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4" w:type="dxa"/>
        <w:tblLayout w:type="fixed"/>
        <w:tblLook w:val="04A0" w:firstRow="1" w:lastRow="0" w:firstColumn="1" w:lastColumn="0" w:noHBand="0" w:noVBand="1"/>
      </w:tblPr>
      <w:tblGrid>
        <w:gridCol w:w="10281"/>
        <w:gridCol w:w="33"/>
      </w:tblGrid>
      <w:tr w:rsidR="007B29DA" w:rsidRPr="00563C3A" w14:paraId="44B3D6F4" w14:textId="77777777" w:rsidTr="003A0A49">
        <w:trPr>
          <w:trHeight w:val="1619"/>
        </w:trPr>
        <w:tc>
          <w:tcPr>
            <w:tcW w:w="10314" w:type="dxa"/>
            <w:gridSpan w:val="2"/>
            <w:tcBorders>
              <w:top w:val="single" w:sz="4" w:space="0" w:color="000000"/>
              <w:left w:val="single" w:sz="4" w:space="0" w:color="000000"/>
              <w:bottom w:val="single" w:sz="4" w:space="0" w:color="000000"/>
              <w:right w:val="single" w:sz="4" w:space="0" w:color="000000"/>
            </w:tcBorders>
          </w:tcPr>
          <w:p w14:paraId="6D8A5EBA" w14:textId="7CB3BCC7" w:rsidR="007B29DA" w:rsidRPr="00563C3A" w:rsidRDefault="007B29DA">
            <w:pPr>
              <w:rPr>
                <w:rFonts w:ascii="Arial" w:hAnsi="Arial" w:cs="Arial"/>
                <w:i/>
                <w:sz w:val="24"/>
                <w:szCs w:val="24"/>
              </w:rPr>
            </w:pPr>
          </w:p>
          <w:tbl>
            <w:tblPr>
              <w:tblW w:w="0" w:type="auto"/>
              <w:tblLayout w:type="fixed"/>
              <w:tblLook w:val="04A0" w:firstRow="1" w:lastRow="0" w:firstColumn="1" w:lastColumn="0" w:noHBand="0" w:noVBand="1"/>
            </w:tblPr>
            <w:tblGrid>
              <w:gridCol w:w="10081"/>
            </w:tblGrid>
            <w:tr w:rsidR="007B29DA" w:rsidRPr="00563C3A" w14:paraId="57957ABE" w14:textId="77777777" w:rsidTr="00082E64">
              <w:trPr>
                <w:trHeight w:val="781"/>
              </w:trPr>
              <w:tc>
                <w:tcPr>
                  <w:tcW w:w="10081" w:type="dxa"/>
                  <w:tcBorders>
                    <w:top w:val="single" w:sz="4" w:space="0" w:color="000000"/>
                    <w:left w:val="single" w:sz="4" w:space="0" w:color="000000"/>
                    <w:bottom w:val="single" w:sz="4" w:space="0" w:color="000000"/>
                    <w:right w:val="single" w:sz="4" w:space="0" w:color="000000"/>
                  </w:tcBorders>
                </w:tcPr>
                <w:p w14:paraId="68EC7467" w14:textId="15DE1F56" w:rsidR="009A7E13" w:rsidRPr="00563C3A" w:rsidRDefault="00695464" w:rsidP="009A7E13">
                  <w:pPr>
                    <w:jc w:val="center"/>
                    <w:rPr>
                      <w:rFonts w:ascii="Arial" w:hAnsi="Arial" w:cs="Arial"/>
                      <w:b/>
                      <w:sz w:val="24"/>
                      <w:szCs w:val="24"/>
                    </w:rPr>
                  </w:pPr>
                  <w:r w:rsidRPr="00563C3A">
                    <w:rPr>
                      <w:rFonts w:ascii="Arial" w:hAnsi="Arial" w:cs="Arial"/>
                      <w:b/>
                      <w:sz w:val="24"/>
                      <w:szCs w:val="24"/>
                    </w:rPr>
                    <w:t xml:space="preserve">PREGÃO ELETRÔNICO N.º </w:t>
                  </w:r>
                  <w:r w:rsidR="00984F35" w:rsidRPr="00563C3A">
                    <w:rPr>
                      <w:rFonts w:ascii="Arial" w:hAnsi="Arial" w:cs="Arial"/>
                      <w:b/>
                      <w:sz w:val="24"/>
                      <w:szCs w:val="24"/>
                    </w:rPr>
                    <w:t>40</w:t>
                  </w:r>
                  <w:r w:rsidR="006B04A3" w:rsidRPr="00563C3A">
                    <w:rPr>
                      <w:rFonts w:ascii="Arial" w:hAnsi="Arial" w:cs="Arial"/>
                      <w:b/>
                      <w:sz w:val="24"/>
                      <w:szCs w:val="24"/>
                    </w:rPr>
                    <w:t>/2026</w:t>
                  </w:r>
                </w:p>
                <w:p w14:paraId="778F82AF" w14:textId="105B279B" w:rsidR="007B29DA" w:rsidRPr="00563C3A" w:rsidRDefault="00695464" w:rsidP="009A7E13">
                  <w:pPr>
                    <w:jc w:val="center"/>
                    <w:rPr>
                      <w:rFonts w:ascii="Arial" w:hAnsi="Arial" w:cs="Arial"/>
                      <w:sz w:val="24"/>
                      <w:szCs w:val="24"/>
                    </w:rPr>
                  </w:pPr>
                  <w:r w:rsidRPr="00563C3A">
                    <w:rPr>
                      <w:rFonts w:ascii="Arial" w:hAnsi="Arial" w:cs="Arial"/>
                      <w:b/>
                      <w:sz w:val="24"/>
                      <w:szCs w:val="24"/>
                    </w:rPr>
                    <w:t xml:space="preserve">Processo n.º </w:t>
                  </w:r>
                  <w:r w:rsidR="00AF577A" w:rsidRPr="00563C3A">
                    <w:rPr>
                      <w:rFonts w:ascii="Arial" w:hAnsi="Arial" w:cs="Arial"/>
                      <w:b/>
                      <w:sz w:val="24"/>
                      <w:szCs w:val="24"/>
                    </w:rPr>
                    <w:t>268</w:t>
                  </w:r>
                  <w:r w:rsidR="00984F35" w:rsidRPr="00563C3A">
                    <w:rPr>
                      <w:rFonts w:ascii="Arial" w:hAnsi="Arial" w:cs="Arial"/>
                      <w:b/>
                      <w:sz w:val="24"/>
                      <w:szCs w:val="24"/>
                    </w:rPr>
                    <w:t>/2026</w:t>
                  </w:r>
                </w:p>
              </w:tc>
            </w:tr>
          </w:tbl>
          <w:p w14:paraId="1C92BEF1" w14:textId="77777777" w:rsidR="007B29DA" w:rsidRPr="00563C3A" w:rsidRDefault="007B29DA">
            <w:pPr>
              <w:jc w:val="both"/>
              <w:rPr>
                <w:rFonts w:ascii="Arial" w:hAnsi="Arial" w:cs="Arial"/>
                <w:sz w:val="24"/>
                <w:szCs w:val="24"/>
              </w:rPr>
            </w:pPr>
          </w:p>
        </w:tc>
      </w:tr>
      <w:tr w:rsidR="007B29DA" w:rsidRPr="00563C3A" w14:paraId="3DAE2C6C" w14:textId="77777777" w:rsidTr="003A0A49">
        <w:trPr>
          <w:gridAfter w:val="1"/>
          <w:wAfter w:w="33" w:type="dxa"/>
        </w:trPr>
        <w:tc>
          <w:tcPr>
            <w:tcW w:w="10281" w:type="dxa"/>
            <w:tcBorders>
              <w:top w:val="single" w:sz="4" w:space="0" w:color="000000"/>
              <w:left w:val="single" w:sz="4" w:space="0" w:color="000000"/>
              <w:bottom w:val="single" w:sz="4" w:space="0" w:color="000000"/>
              <w:right w:val="single" w:sz="4" w:space="0" w:color="000000"/>
            </w:tcBorders>
          </w:tcPr>
          <w:p w14:paraId="424A1958" w14:textId="77777777" w:rsidR="007B29DA" w:rsidRPr="00563C3A" w:rsidRDefault="007B29DA">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7B29DA" w:rsidRPr="00563C3A" w14:paraId="2F1EE794" w14:textId="77777777">
              <w:tc>
                <w:tcPr>
                  <w:tcW w:w="10055" w:type="dxa"/>
                  <w:tcBorders>
                    <w:top w:val="single" w:sz="4" w:space="0" w:color="000000"/>
                    <w:left w:val="single" w:sz="4" w:space="0" w:color="000000"/>
                    <w:bottom w:val="single" w:sz="4" w:space="0" w:color="000000"/>
                    <w:right w:val="single" w:sz="4" w:space="0" w:color="000000"/>
                  </w:tcBorders>
                </w:tcPr>
                <w:p w14:paraId="2FBB227B" w14:textId="77777777" w:rsidR="007B29DA" w:rsidRPr="00563C3A" w:rsidRDefault="007B29DA">
                  <w:pPr>
                    <w:jc w:val="both"/>
                    <w:rPr>
                      <w:rFonts w:ascii="Arial" w:hAnsi="Arial" w:cs="Arial"/>
                      <w:sz w:val="24"/>
                      <w:szCs w:val="24"/>
                    </w:rPr>
                  </w:pPr>
                </w:p>
                <w:p w14:paraId="1839F477" w14:textId="77777777" w:rsidR="00125C7F" w:rsidRPr="00563C3A" w:rsidRDefault="00D92297" w:rsidP="009A7E13">
                  <w:pPr>
                    <w:jc w:val="both"/>
                    <w:rPr>
                      <w:rFonts w:ascii="Arial" w:hAnsi="Arial" w:cs="Arial"/>
                      <w:b/>
                      <w:bCs/>
                      <w:sz w:val="24"/>
                      <w:szCs w:val="24"/>
                    </w:rPr>
                  </w:pPr>
                  <w:r w:rsidRPr="00563C3A">
                    <w:rPr>
                      <w:rFonts w:ascii="Arial" w:hAnsi="Arial" w:cs="Arial"/>
                      <w:b/>
                      <w:bCs/>
                      <w:sz w:val="24"/>
                      <w:szCs w:val="24"/>
                    </w:rPr>
                    <w:t xml:space="preserve">O presente Pregão Eletrônico tem por objeto o </w:t>
                  </w:r>
                  <w:r w:rsidR="009A7E13" w:rsidRPr="00563C3A">
                    <w:rPr>
                      <w:rFonts w:ascii="Arial" w:hAnsi="Arial" w:cs="Arial"/>
                      <w:b/>
                      <w:bCs/>
                      <w:i/>
                      <w:iCs/>
                      <w:sz w:val="24"/>
                      <w:szCs w:val="24"/>
                      <w:lang w:val="pt-PT"/>
                    </w:rPr>
                    <w:t>Registro de Preços para futura e eventual aquisição, de forma fracionada e conforme a demanda, de materiais pedagógicos, brinquedos educativos, jogos didáticos, recursos psicomotores e materiais destinados à recreação, estimulação e aprendizagem, destinados ao atendimento das demandas dos programas, projetos, serviços e unidades da Secretaria Municipal de Promoção e Assistência Social – SEMPRAS, com a finalidade de fortalecer as ações socioassistenciais, pedagógicas, recreativas, de desenvolvimento e de fortalecimento de vínculos, em benefício dos usuários atendidos pela rede socioassistencial.</w:t>
                  </w:r>
                  <w:r w:rsidRPr="00563C3A">
                    <w:rPr>
                      <w:rFonts w:ascii="Arial" w:hAnsi="Arial" w:cs="Arial"/>
                      <w:b/>
                      <w:bCs/>
                      <w:sz w:val="24"/>
                      <w:szCs w:val="24"/>
                    </w:rPr>
                    <w:t xml:space="preserve"> </w:t>
                  </w:r>
                  <w:proofErr w:type="gramStart"/>
                  <w:r w:rsidRPr="00563C3A">
                    <w:rPr>
                      <w:rFonts w:ascii="Arial" w:hAnsi="Arial" w:cs="Arial"/>
                      <w:b/>
                      <w:bCs/>
                      <w:sz w:val="24"/>
                      <w:szCs w:val="24"/>
                    </w:rPr>
                    <w:t>conforme</w:t>
                  </w:r>
                  <w:proofErr w:type="gramEnd"/>
                  <w:r w:rsidRPr="00563C3A">
                    <w:rPr>
                      <w:rFonts w:ascii="Arial" w:hAnsi="Arial" w:cs="Arial"/>
                      <w:b/>
                      <w:bCs/>
                      <w:sz w:val="24"/>
                      <w:szCs w:val="24"/>
                    </w:rPr>
                    <w:t xml:space="preserve"> as condições, especificações e exigências estabelecidas neste Edital e em seus Anexos.</w:t>
                  </w:r>
                </w:p>
                <w:p w14:paraId="1869D50C" w14:textId="48FC6191" w:rsidR="007178BA" w:rsidRPr="00563C3A" w:rsidRDefault="007178BA" w:rsidP="009A7E13">
                  <w:pPr>
                    <w:jc w:val="both"/>
                    <w:rPr>
                      <w:rFonts w:ascii="Arial" w:hAnsi="Arial" w:cs="Arial"/>
                      <w:sz w:val="24"/>
                      <w:szCs w:val="24"/>
                    </w:rPr>
                  </w:pPr>
                </w:p>
              </w:tc>
            </w:tr>
          </w:tbl>
          <w:p w14:paraId="4FA6F7C6" w14:textId="77777777" w:rsidR="007B29DA" w:rsidRPr="00563C3A" w:rsidRDefault="007B29DA">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7B29DA" w:rsidRPr="00563C3A" w14:paraId="4576C8B4" w14:textId="77777777">
              <w:tc>
                <w:tcPr>
                  <w:tcW w:w="10055" w:type="dxa"/>
                  <w:tcBorders>
                    <w:top w:val="single" w:sz="4" w:space="0" w:color="000000"/>
                    <w:left w:val="single" w:sz="4" w:space="0" w:color="000000"/>
                    <w:bottom w:val="single" w:sz="4" w:space="0" w:color="000000"/>
                    <w:right w:val="single" w:sz="4" w:space="0" w:color="000000"/>
                  </w:tcBorders>
                </w:tcPr>
                <w:p w14:paraId="537C4D0E" w14:textId="77777777" w:rsidR="007B29DA" w:rsidRPr="00563C3A" w:rsidRDefault="007B29DA">
                  <w:pPr>
                    <w:jc w:val="center"/>
                    <w:rPr>
                      <w:rFonts w:ascii="Arial" w:hAnsi="Arial" w:cs="Arial"/>
                      <w:sz w:val="24"/>
                      <w:szCs w:val="24"/>
                    </w:rPr>
                  </w:pPr>
                </w:p>
                <w:p w14:paraId="62A50207" w14:textId="77777777" w:rsidR="007B29DA" w:rsidRPr="00563C3A" w:rsidRDefault="00695464">
                  <w:pPr>
                    <w:jc w:val="center"/>
                    <w:rPr>
                      <w:rFonts w:ascii="Arial" w:hAnsi="Arial" w:cs="Arial"/>
                      <w:sz w:val="24"/>
                      <w:szCs w:val="24"/>
                    </w:rPr>
                  </w:pPr>
                  <w:r w:rsidRPr="00563C3A">
                    <w:rPr>
                      <w:rFonts w:ascii="Arial" w:hAnsi="Arial" w:cs="Arial"/>
                      <w:sz w:val="24"/>
                      <w:szCs w:val="24"/>
                    </w:rPr>
                    <w:t>SESSÃO PÚBLICA PARA RECEBIMENTO DAS PROPOSTAS E DOCUMENTOS PARA HABILITAÇÃO</w:t>
                  </w:r>
                </w:p>
                <w:p w14:paraId="6F4BAE9E" w14:textId="77777777" w:rsidR="007B29DA" w:rsidRPr="00563C3A" w:rsidRDefault="007B29DA">
                  <w:pPr>
                    <w:jc w:val="center"/>
                    <w:rPr>
                      <w:rFonts w:ascii="Arial" w:hAnsi="Arial" w:cs="Arial"/>
                      <w:sz w:val="24"/>
                      <w:szCs w:val="24"/>
                    </w:rPr>
                  </w:pPr>
                </w:p>
              </w:tc>
            </w:tr>
          </w:tbl>
          <w:p w14:paraId="78FE6B0B" w14:textId="77777777" w:rsidR="007B29DA" w:rsidRPr="00563C3A" w:rsidRDefault="007B29DA">
            <w:pPr>
              <w:jc w:val="both"/>
              <w:rPr>
                <w:rFonts w:ascii="Arial" w:hAnsi="Arial" w:cs="Arial"/>
                <w:sz w:val="24"/>
                <w:szCs w:val="24"/>
              </w:rPr>
            </w:pPr>
          </w:p>
          <w:p w14:paraId="4281A48F" w14:textId="77777777" w:rsidR="00125C7F" w:rsidRPr="00563C3A" w:rsidRDefault="00125C7F">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7B29DA" w:rsidRPr="00563C3A" w14:paraId="1D62C2F2" w14:textId="77777777">
              <w:tc>
                <w:tcPr>
                  <w:tcW w:w="10055" w:type="dxa"/>
                  <w:tcBorders>
                    <w:top w:val="single" w:sz="4" w:space="0" w:color="000000"/>
                    <w:left w:val="single" w:sz="4" w:space="0" w:color="000000"/>
                    <w:bottom w:val="single" w:sz="4" w:space="0" w:color="000000"/>
                    <w:right w:val="single" w:sz="4" w:space="0" w:color="000000"/>
                  </w:tcBorders>
                </w:tcPr>
                <w:p w14:paraId="535D740A" w14:textId="77777777" w:rsidR="007B29DA" w:rsidRPr="00563C3A" w:rsidRDefault="007B29DA">
                  <w:pPr>
                    <w:jc w:val="both"/>
                    <w:rPr>
                      <w:rFonts w:ascii="Arial" w:hAnsi="Arial" w:cs="Arial"/>
                      <w:sz w:val="24"/>
                      <w:szCs w:val="24"/>
                    </w:rPr>
                  </w:pPr>
                </w:p>
                <w:p w14:paraId="433984F7" w14:textId="77777777" w:rsidR="007B29DA" w:rsidRPr="00563C3A" w:rsidRDefault="00695464">
                  <w:pPr>
                    <w:jc w:val="both"/>
                    <w:rPr>
                      <w:rFonts w:ascii="Arial" w:hAnsi="Arial" w:cs="Arial"/>
                      <w:b/>
                      <w:sz w:val="24"/>
                      <w:szCs w:val="24"/>
                    </w:rPr>
                  </w:pPr>
                  <w:r w:rsidRPr="00563C3A">
                    <w:rPr>
                      <w:rFonts w:ascii="Arial" w:hAnsi="Arial" w:cs="Arial"/>
                      <w:sz w:val="24"/>
                      <w:szCs w:val="24"/>
                    </w:rPr>
                    <w:t xml:space="preserve">Local: </w:t>
                  </w:r>
                  <w:hyperlink r:id="rId8" w:tooltip="http://www.bllcompras.org.br/" w:history="1">
                    <w:r w:rsidRPr="00563C3A">
                      <w:rPr>
                        <w:rStyle w:val="Hyperlink"/>
                        <w:rFonts w:ascii="Arial" w:hAnsi="Arial" w:cs="Arial"/>
                        <w:b/>
                        <w:sz w:val="24"/>
                        <w:szCs w:val="24"/>
                      </w:rPr>
                      <w:t>bllcompras.com</w:t>
                    </w:r>
                  </w:hyperlink>
                </w:p>
                <w:p w14:paraId="10AECFB3" w14:textId="77777777" w:rsidR="007B29DA" w:rsidRPr="00563C3A" w:rsidRDefault="007B29DA">
                  <w:pPr>
                    <w:jc w:val="both"/>
                    <w:rPr>
                      <w:rFonts w:ascii="Arial" w:hAnsi="Arial" w:cs="Arial"/>
                      <w:b/>
                      <w:sz w:val="24"/>
                      <w:szCs w:val="24"/>
                    </w:rPr>
                  </w:pPr>
                </w:p>
              </w:tc>
            </w:tr>
          </w:tbl>
          <w:p w14:paraId="7D4FE4AF" w14:textId="77777777" w:rsidR="00125C7F" w:rsidRPr="00563C3A" w:rsidRDefault="00125C7F">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7B29DA" w:rsidRPr="00563C3A" w14:paraId="7948A566" w14:textId="77777777">
              <w:tc>
                <w:tcPr>
                  <w:tcW w:w="10055" w:type="dxa"/>
                  <w:tcBorders>
                    <w:top w:val="single" w:sz="4" w:space="0" w:color="000000"/>
                    <w:left w:val="single" w:sz="4" w:space="0" w:color="000000"/>
                    <w:bottom w:val="single" w:sz="4" w:space="0" w:color="000000"/>
                    <w:right w:val="single" w:sz="4" w:space="0" w:color="000000"/>
                  </w:tcBorders>
                </w:tcPr>
                <w:p w14:paraId="7E338E61" w14:textId="77777777" w:rsidR="007B29DA" w:rsidRPr="00563C3A" w:rsidRDefault="007B29DA">
                  <w:pPr>
                    <w:jc w:val="both"/>
                    <w:rPr>
                      <w:rFonts w:ascii="Arial" w:hAnsi="Arial" w:cs="Arial"/>
                      <w:sz w:val="24"/>
                      <w:szCs w:val="24"/>
                    </w:rPr>
                  </w:pPr>
                </w:p>
                <w:p w14:paraId="1AEA1CBF" w14:textId="6E93535F" w:rsidR="007B29DA" w:rsidRPr="00563C3A" w:rsidRDefault="00695464">
                  <w:pPr>
                    <w:jc w:val="both"/>
                    <w:rPr>
                      <w:rFonts w:ascii="Arial" w:hAnsi="Arial" w:cs="Arial"/>
                      <w:sz w:val="24"/>
                      <w:szCs w:val="24"/>
                    </w:rPr>
                  </w:pPr>
                  <w:r w:rsidRPr="00563C3A">
                    <w:rPr>
                      <w:rFonts w:ascii="Arial" w:hAnsi="Arial" w:cs="Arial"/>
                      <w:sz w:val="24"/>
                      <w:szCs w:val="24"/>
                    </w:rPr>
                    <w:t xml:space="preserve">Data da sessão: </w:t>
                  </w:r>
                  <w:r w:rsidR="00EC442F">
                    <w:rPr>
                      <w:rFonts w:ascii="Arial" w:hAnsi="Arial" w:cs="Arial"/>
                      <w:b/>
                      <w:bCs/>
                      <w:sz w:val="24"/>
                      <w:szCs w:val="24"/>
                    </w:rPr>
                    <w:t>15</w:t>
                  </w:r>
                  <w:r w:rsidRPr="00563C3A">
                    <w:rPr>
                      <w:rFonts w:ascii="Arial" w:hAnsi="Arial" w:cs="Arial"/>
                      <w:b/>
                      <w:bCs/>
                      <w:color w:val="000000"/>
                      <w:sz w:val="24"/>
                      <w:szCs w:val="24"/>
                    </w:rPr>
                    <w:t>/</w:t>
                  </w:r>
                  <w:r w:rsidR="00EC442F">
                    <w:rPr>
                      <w:rFonts w:ascii="Arial" w:hAnsi="Arial" w:cs="Arial"/>
                      <w:b/>
                      <w:bCs/>
                      <w:color w:val="000000"/>
                      <w:sz w:val="24"/>
                      <w:szCs w:val="24"/>
                    </w:rPr>
                    <w:t>09</w:t>
                  </w:r>
                  <w:r w:rsidRPr="00563C3A">
                    <w:rPr>
                      <w:rFonts w:ascii="Arial" w:hAnsi="Arial" w:cs="Arial"/>
                      <w:b/>
                      <w:bCs/>
                      <w:color w:val="000000"/>
                      <w:sz w:val="24"/>
                      <w:szCs w:val="24"/>
                    </w:rPr>
                    <w:t>/202</w:t>
                  </w:r>
                  <w:r w:rsidR="005E2BC6" w:rsidRPr="00563C3A">
                    <w:rPr>
                      <w:rFonts w:ascii="Arial" w:hAnsi="Arial" w:cs="Arial"/>
                      <w:b/>
                      <w:color w:val="000000"/>
                      <w:sz w:val="24"/>
                      <w:szCs w:val="24"/>
                    </w:rPr>
                    <w:t>6</w:t>
                  </w:r>
                </w:p>
                <w:p w14:paraId="225D8875" w14:textId="77777777" w:rsidR="007B29DA" w:rsidRPr="00563C3A" w:rsidRDefault="007B29DA">
                  <w:pPr>
                    <w:jc w:val="both"/>
                    <w:rPr>
                      <w:rFonts w:ascii="Arial" w:hAnsi="Arial" w:cs="Arial"/>
                      <w:b/>
                      <w:color w:val="000000"/>
                      <w:sz w:val="24"/>
                      <w:szCs w:val="24"/>
                    </w:rPr>
                  </w:pPr>
                </w:p>
              </w:tc>
            </w:tr>
          </w:tbl>
          <w:p w14:paraId="72FE4365" w14:textId="77777777" w:rsidR="007B29DA" w:rsidRPr="00563C3A" w:rsidRDefault="007B29DA">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7B29DA" w:rsidRPr="00563C3A" w14:paraId="6B056643" w14:textId="77777777">
              <w:tc>
                <w:tcPr>
                  <w:tcW w:w="10055" w:type="dxa"/>
                  <w:tcBorders>
                    <w:top w:val="single" w:sz="4" w:space="0" w:color="000000"/>
                    <w:left w:val="single" w:sz="4" w:space="0" w:color="000000"/>
                    <w:bottom w:val="single" w:sz="4" w:space="0" w:color="000000"/>
                    <w:right w:val="single" w:sz="4" w:space="0" w:color="000000"/>
                  </w:tcBorders>
                </w:tcPr>
                <w:p w14:paraId="1F425B4E" w14:textId="77777777" w:rsidR="007B29DA" w:rsidRPr="00563C3A" w:rsidRDefault="007B29DA">
                  <w:pPr>
                    <w:jc w:val="both"/>
                    <w:rPr>
                      <w:rFonts w:ascii="Arial" w:hAnsi="Arial" w:cs="Arial"/>
                      <w:sz w:val="24"/>
                      <w:szCs w:val="24"/>
                    </w:rPr>
                  </w:pPr>
                </w:p>
                <w:p w14:paraId="4FB57163" w14:textId="77777777" w:rsidR="007B29DA" w:rsidRPr="00563C3A" w:rsidRDefault="00695464">
                  <w:pPr>
                    <w:jc w:val="both"/>
                    <w:rPr>
                      <w:rFonts w:ascii="Arial" w:hAnsi="Arial" w:cs="Arial"/>
                      <w:sz w:val="24"/>
                      <w:szCs w:val="24"/>
                    </w:rPr>
                  </w:pPr>
                  <w:r w:rsidRPr="00563C3A">
                    <w:rPr>
                      <w:rFonts w:ascii="Arial" w:hAnsi="Arial" w:cs="Arial"/>
                      <w:sz w:val="24"/>
                      <w:szCs w:val="24"/>
                    </w:rPr>
                    <w:t xml:space="preserve">Horário: </w:t>
                  </w:r>
                  <w:r w:rsidRPr="00563C3A">
                    <w:rPr>
                      <w:rFonts w:ascii="Arial" w:hAnsi="Arial" w:cs="Arial"/>
                      <w:b/>
                      <w:color w:val="000000"/>
                      <w:sz w:val="24"/>
                      <w:szCs w:val="24"/>
                    </w:rPr>
                    <w:t>09h30min – Horário de Brasília</w:t>
                  </w:r>
                </w:p>
                <w:p w14:paraId="7ECBC9B0" w14:textId="77777777" w:rsidR="007B29DA" w:rsidRPr="00563C3A" w:rsidRDefault="007B29DA">
                  <w:pPr>
                    <w:jc w:val="both"/>
                    <w:rPr>
                      <w:rFonts w:ascii="Arial" w:hAnsi="Arial" w:cs="Arial"/>
                      <w:b/>
                      <w:color w:val="000000"/>
                      <w:sz w:val="24"/>
                      <w:szCs w:val="24"/>
                    </w:rPr>
                  </w:pPr>
                </w:p>
              </w:tc>
            </w:tr>
          </w:tbl>
          <w:p w14:paraId="493105F6" w14:textId="77777777" w:rsidR="007B29DA" w:rsidRPr="00563C3A" w:rsidRDefault="007B29DA">
            <w:pPr>
              <w:jc w:val="both"/>
              <w:rPr>
                <w:rFonts w:ascii="Arial" w:hAnsi="Arial" w:cs="Arial"/>
                <w:sz w:val="24"/>
                <w:szCs w:val="24"/>
              </w:rPr>
            </w:pPr>
          </w:p>
          <w:tbl>
            <w:tblPr>
              <w:tblW w:w="0" w:type="auto"/>
              <w:tblLayout w:type="fixed"/>
              <w:tblLook w:val="04A0" w:firstRow="1" w:lastRow="0" w:firstColumn="1" w:lastColumn="0" w:noHBand="0" w:noVBand="1"/>
            </w:tblPr>
            <w:tblGrid>
              <w:gridCol w:w="10055"/>
            </w:tblGrid>
            <w:tr w:rsidR="007B29DA" w:rsidRPr="00563C3A" w14:paraId="4C7B28C0" w14:textId="77777777">
              <w:tc>
                <w:tcPr>
                  <w:tcW w:w="10055" w:type="dxa"/>
                  <w:tcBorders>
                    <w:top w:val="single" w:sz="4" w:space="0" w:color="000000"/>
                    <w:left w:val="single" w:sz="4" w:space="0" w:color="000000"/>
                    <w:bottom w:val="single" w:sz="4" w:space="0" w:color="000000"/>
                    <w:right w:val="single" w:sz="4" w:space="0" w:color="000000"/>
                  </w:tcBorders>
                </w:tcPr>
                <w:p w14:paraId="18AAB19D" w14:textId="77777777" w:rsidR="007B29DA" w:rsidRPr="00563C3A" w:rsidRDefault="00695464">
                  <w:pPr>
                    <w:jc w:val="center"/>
                    <w:rPr>
                      <w:rFonts w:ascii="Arial" w:hAnsi="Arial" w:cs="Arial"/>
                      <w:sz w:val="24"/>
                      <w:szCs w:val="24"/>
                    </w:rPr>
                  </w:pPr>
                  <w:r w:rsidRPr="00563C3A">
                    <w:rPr>
                      <w:rFonts w:ascii="Arial" w:hAnsi="Arial" w:cs="Arial"/>
                      <w:b/>
                      <w:sz w:val="24"/>
                      <w:szCs w:val="24"/>
                    </w:rPr>
                    <w:t>CONTATO</w:t>
                  </w:r>
                </w:p>
                <w:p w14:paraId="4CAB1AD3" w14:textId="77777777" w:rsidR="007B29DA" w:rsidRPr="00563C3A" w:rsidRDefault="00695464">
                  <w:pPr>
                    <w:jc w:val="center"/>
                    <w:rPr>
                      <w:rFonts w:ascii="Arial" w:hAnsi="Arial" w:cs="Arial"/>
                      <w:sz w:val="24"/>
                      <w:szCs w:val="24"/>
                    </w:rPr>
                  </w:pPr>
                  <w:r w:rsidRPr="00563C3A">
                    <w:rPr>
                      <w:rFonts w:ascii="Arial" w:hAnsi="Arial" w:cs="Arial"/>
                      <w:b/>
                      <w:sz w:val="24"/>
                      <w:szCs w:val="24"/>
                    </w:rPr>
                    <w:t>(66) 3411 5739</w:t>
                  </w:r>
                </w:p>
                <w:p w14:paraId="5B30FFC5" w14:textId="77777777" w:rsidR="007B29DA" w:rsidRPr="00563C3A" w:rsidRDefault="00EC442F">
                  <w:pPr>
                    <w:jc w:val="center"/>
                    <w:rPr>
                      <w:rFonts w:ascii="Arial" w:hAnsi="Arial" w:cs="Arial"/>
                      <w:sz w:val="24"/>
                      <w:szCs w:val="24"/>
                    </w:rPr>
                  </w:pPr>
                  <w:hyperlink r:id="rId9" w:tooltip="mailto:pmrroo@hotmail.com" w:history="1">
                    <w:r w:rsidR="00695464" w:rsidRPr="00563C3A">
                      <w:rPr>
                        <w:rStyle w:val="Hyperlink"/>
                        <w:rFonts w:ascii="Arial" w:hAnsi="Arial" w:cs="Arial"/>
                        <w:sz w:val="24"/>
                        <w:szCs w:val="24"/>
                      </w:rPr>
                      <w:t>pmrroo@hotmail.com</w:t>
                    </w:r>
                  </w:hyperlink>
                </w:p>
                <w:p w14:paraId="01D110B9" w14:textId="77777777" w:rsidR="007B29DA" w:rsidRPr="00563C3A" w:rsidRDefault="007B29DA">
                  <w:pPr>
                    <w:jc w:val="both"/>
                    <w:rPr>
                      <w:rFonts w:ascii="Arial" w:hAnsi="Arial" w:cs="Arial"/>
                      <w:sz w:val="24"/>
                      <w:szCs w:val="24"/>
                    </w:rPr>
                  </w:pPr>
                </w:p>
              </w:tc>
            </w:tr>
          </w:tbl>
          <w:p w14:paraId="7ACB755C" w14:textId="77777777" w:rsidR="007B29DA" w:rsidRPr="00563C3A" w:rsidRDefault="007B29DA">
            <w:pPr>
              <w:jc w:val="both"/>
              <w:rPr>
                <w:rFonts w:ascii="Arial" w:hAnsi="Arial" w:cs="Arial"/>
                <w:sz w:val="24"/>
                <w:szCs w:val="24"/>
              </w:rPr>
            </w:pPr>
          </w:p>
          <w:p w14:paraId="143B3007" w14:textId="77777777" w:rsidR="007B29DA" w:rsidRPr="00563C3A" w:rsidRDefault="007B29DA">
            <w:pPr>
              <w:jc w:val="both"/>
              <w:rPr>
                <w:rFonts w:ascii="Arial" w:hAnsi="Arial" w:cs="Arial"/>
                <w:sz w:val="24"/>
                <w:szCs w:val="24"/>
              </w:rPr>
            </w:pPr>
          </w:p>
        </w:tc>
      </w:tr>
    </w:tbl>
    <w:p w14:paraId="2B5DD686" w14:textId="77777777" w:rsidR="009A7E13" w:rsidRPr="00563C3A" w:rsidRDefault="009A7E13" w:rsidP="00520681">
      <w:pPr>
        <w:ind w:right="99"/>
        <w:jc w:val="both"/>
        <w:rPr>
          <w:rFonts w:ascii="Arial" w:hAnsi="Arial" w:cs="Arial"/>
          <w:b/>
          <w:bCs/>
          <w:color w:val="000000"/>
        </w:rPr>
      </w:pPr>
    </w:p>
    <w:p w14:paraId="5372E5E4" w14:textId="77777777" w:rsidR="009A7E13" w:rsidRDefault="009A7E13" w:rsidP="00520681">
      <w:pPr>
        <w:ind w:right="99"/>
        <w:jc w:val="both"/>
        <w:rPr>
          <w:rFonts w:ascii="Arial" w:hAnsi="Arial" w:cs="Arial"/>
          <w:b/>
          <w:bCs/>
          <w:color w:val="000000"/>
        </w:rPr>
      </w:pPr>
    </w:p>
    <w:p w14:paraId="349DFE2C" w14:textId="49FB943E" w:rsidR="00520681" w:rsidRPr="00563C3A" w:rsidRDefault="00520681" w:rsidP="00520681">
      <w:pPr>
        <w:ind w:right="99"/>
        <w:jc w:val="both"/>
        <w:rPr>
          <w:rFonts w:ascii="Arial" w:hAnsi="Arial" w:cs="Arial"/>
          <w:b/>
          <w:bCs/>
          <w:color w:val="000000"/>
        </w:rPr>
      </w:pPr>
      <w:r w:rsidRPr="00563C3A">
        <w:rPr>
          <w:rFonts w:ascii="Arial" w:hAnsi="Arial" w:cs="Arial"/>
          <w:b/>
          <w:bCs/>
          <w:color w:val="000000"/>
        </w:rPr>
        <w:lastRenderedPageBreak/>
        <w:t>1.0. PREÂMBULO:</w:t>
      </w:r>
    </w:p>
    <w:p w14:paraId="1AC49DF5" w14:textId="77777777" w:rsidR="00A528C1" w:rsidRPr="00563C3A" w:rsidRDefault="00A528C1" w:rsidP="00520681">
      <w:pPr>
        <w:ind w:left="284" w:right="99"/>
        <w:jc w:val="both"/>
        <w:rPr>
          <w:rFonts w:ascii="Arial" w:hAnsi="Arial" w:cs="Arial"/>
          <w:b/>
          <w:bCs/>
          <w:color w:val="000000" w:themeColor="text1"/>
        </w:rPr>
      </w:pPr>
    </w:p>
    <w:p w14:paraId="49D733DC" w14:textId="08B44957" w:rsidR="00520681" w:rsidRPr="00563C3A" w:rsidRDefault="00520681" w:rsidP="00520681">
      <w:pPr>
        <w:ind w:left="284" w:right="99"/>
        <w:jc w:val="both"/>
        <w:rPr>
          <w:rFonts w:ascii="Arial" w:hAnsi="Arial" w:cs="Arial"/>
          <w:color w:val="000000" w:themeColor="text1"/>
        </w:rPr>
      </w:pPr>
      <w:r w:rsidRPr="00563C3A">
        <w:rPr>
          <w:rFonts w:ascii="Arial" w:hAnsi="Arial" w:cs="Arial"/>
          <w:b/>
          <w:bCs/>
          <w:color w:val="000000" w:themeColor="text1"/>
        </w:rPr>
        <w:t>1.1.</w:t>
      </w:r>
      <w:r w:rsidRPr="00563C3A">
        <w:rPr>
          <w:rFonts w:ascii="Arial" w:hAnsi="Arial" w:cs="Arial"/>
          <w:bCs/>
          <w:color w:val="000000" w:themeColor="text1"/>
        </w:rPr>
        <w:t xml:space="preserve"> </w:t>
      </w:r>
      <w:r w:rsidRPr="00563C3A">
        <w:rPr>
          <w:rFonts w:ascii="Arial" w:hAnsi="Arial" w:cs="Arial"/>
          <w:b/>
          <w:bCs/>
          <w:color w:val="000000" w:themeColor="text1"/>
        </w:rPr>
        <w:t xml:space="preserve">EDITAL DE LICITAÇÃO: PREGÃO ELETRÔNICO N.º </w:t>
      </w:r>
      <w:r w:rsidR="00984F35" w:rsidRPr="00563C3A">
        <w:rPr>
          <w:rFonts w:ascii="Arial" w:hAnsi="Arial" w:cs="Arial"/>
          <w:b/>
          <w:bCs/>
          <w:color w:val="000000" w:themeColor="text1"/>
        </w:rPr>
        <w:t>40/2026</w:t>
      </w:r>
      <w:r w:rsidR="00AF577A" w:rsidRPr="00563C3A">
        <w:rPr>
          <w:rFonts w:ascii="Arial" w:hAnsi="Arial" w:cs="Arial"/>
          <w:b/>
          <w:bCs/>
          <w:color w:val="000000" w:themeColor="text1"/>
        </w:rPr>
        <w:t>, PROCESSO Nº 268</w:t>
      </w:r>
      <w:r w:rsidRPr="00563C3A">
        <w:rPr>
          <w:rFonts w:ascii="Arial" w:hAnsi="Arial" w:cs="Arial"/>
          <w:b/>
          <w:bCs/>
          <w:color w:val="000000" w:themeColor="text1"/>
        </w:rPr>
        <w:t>/2026.</w:t>
      </w:r>
    </w:p>
    <w:p w14:paraId="5FED5BC2" w14:textId="77777777" w:rsidR="00520681" w:rsidRPr="00563C3A" w:rsidRDefault="00520681" w:rsidP="00520681">
      <w:pPr>
        <w:ind w:left="426"/>
        <w:rPr>
          <w:rFonts w:ascii="Arial" w:hAnsi="Arial" w:cs="Arial"/>
          <w:b/>
          <w:bCs/>
          <w:color w:val="000000" w:themeColor="text1"/>
        </w:rPr>
      </w:pPr>
    </w:p>
    <w:p w14:paraId="2FE5FD57" w14:textId="7C8B2C7F" w:rsidR="00520681" w:rsidRPr="00563C3A" w:rsidRDefault="00520681" w:rsidP="00520681">
      <w:pPr>
        <w:ind w:left="284" w:right="99"/>
        <w:jc w:val="both"/>
        <w:rPr>
          <w:rFonts w:ascii="Arial" w:hAnsi="Arial" w:cs="Arial"/>
          <w:b/>
          <w:bCs/>
          <w:color w:val="000000" w:themeColor="text1"/>
        </w:rPr>
      </w:pPr>
      <w:r w:rsidRPr="00563C3A">
        <w:rPr>
          <w:rFonts w:ascii="Arial" w:hAnsi="Arial" w:cs="Arial"/>
          <w:b/>
          <w:bCs/>
          <w:color w:val="000000" w:themeColor="text1"/>
        </w:rPr>
        <w:t>1.2.</w:t>
      </w:r>
      <w:r w:rsidRPr="00563C3A">
        <w:rPr>
          <w:rFonts w:ascii="Arial" w:hAnsi="Arial" w:cs="Arial"/>
          <w:bCs/>
          <w:color w:val="000000" w:themeColor="text1"/>
        </w:rPr>
        <w:t xml:space="preserve"> </w:t>
      </w:r>
      <w:r w:rsidRPr="00563C3A">
        <w:rPr>
          <w:rFonts w:ascii="Arial" w:hAnsi="Arial" w:cs="Arial"/>
          <w:b/>
          <w:bCs/>
          <w:color w:val="000000" w:themeColor="text1"/>
        </w:rPr>
        <w:t xml:space="preserve">TIPO DE LICITAÇÃO: MENOR PREÇO POR </w:t>
      </w:r>
      <w:r w:rsidR="001A6AB9" w:rsidRPr="00563C3A">
        <w:rPr>
          <w:rFonts w:ascii="Arial" w:hAnsi="Arial" w:cs="Arial"/>
          <w:b/>
          <w:bCs/>
          <w:color w:val="000000" w:themeColor="text1"/>
        </w:rPr>
        <w:t>ITEM</w:t>
      </w:r>
      <w:r w:rsidRPr="00563C3A">
        <w:rPr>
          <w:rFonts w:ascii="Arial" w:hAnsi="Arial" w:cs="Arial"/>
          <w:b/>
          <w:bCs/>
          <w:color w:val="000000" w:themeColor="text1"/>
        </w:rPr>
        <w:t xml:space="preserve">. </w:t>
      </w:r>
    </w:p>
    <w:p w14:paraId="2534C09C" w14:textId="77777777" w:rsidR="00520681" w:rsidRPr="00563C3A" w:rsidRDefault="00520681" w:rsidP="00520681">
      <w:pPr>
        <w:ind w:right="99"/>
        <w:jc w:val="both"/>
        <w:rPr>
          <w:rFonts w:ascii="Arial" w:hAnsi="Arial" w:cs="Arial"/>
          <w:b/>
          <w:bCs/>
          <w:color w:val="000000"/>
        </w:rPr>
      </w:pPr>
    </w:p>
    <w:p w14:paraId="73CDD784" w14:textId="77777777" w:rsidR="00520681" w:rsidRPr="00563C3A" w:rsidRDefault="00520681" w:rsidP="00520681">
      <w:pPr>
        <w:ind w:left="284" w:right="99"/>
        <w:jc w:val="both"/>
        <w:rPr>
          <w:rFonts w:ascii="Arial" w:hAnsi="Arial" w:cs="Arial"/>
          <w:b/>
          <w:color w:val="000000"/>
        </w:rPr>
      </w:pPr>
      <w:r w:rsidRPr="00563C3A">
        <w:rPr>
          <w:rFonts w:ascii="Arial" w:hAnsi="Arial" w:cs="Arial"/>
          <w:b/>
          <w:bCs/>
          <w:color w:val="000000"/>
        </w:rPr>
        <w:t>1.3.</w:t>
      </w:r>
      <w:r w:rsidRPr="00563C3A">
        <w:rPr>
          <w:rFonts w:ascii="Arial" w:hAnsi="Arial" w:cs="Arial"/>
          <w:b/>
          <w:color w:val="000000"/>
        </w:rPr>
        <w:t xml:space="preserve"> </w:t>
      </w:r>
      <w:r w:rsidRPr="00563C3A">
        <w:rPr>
          <w:rFonts w:ascii="Arial" w:hAnsi="Arial" w:cs="Arial"/>
          <w:b/>
          <w:bCs/>
          <w:color w:val="000000"/>
        </w:rPr>
        <w:t>FUNDAMENTO LEGAL:</w:t>
      </w:r>
      <w:r w:rsidRPr="00563C3A">
        <w:rPr>
          <w:rFonts w:ascii="Arial" w:hAnsi="Arial" w:cs="Arial"/>
          <w:color w:val="EE0000"/>
        </w:rPr>
        <w:t xml:space="preserve"> </w:t>
      </w:r>
      <w:r w:rsidRPr="00563C3A">
        <w:rPr>
          <w:rFonts w:ascii="Arial" w:hAnsi="Arial" w:cs="Arial"/>
          <w:bCs/>
          <w:color w:val="000000"/>
        </w:rPr>
        <w:t xml:space="preserve">O Município de Rondonópolis/MT, por meio do Pregoeiro designado pela </w:t>
      </w:r>
      <w:r w:rsidRPr="00563C3A">
        <w:rPr>
          <w:rFonts w:ascii="Arial" w:hAnsi="Arial" w:cs="Arial"/>
          <w:b/>
          <w:color w:val="000000"/>
        </w:rPr>
        <w:t>Portaria nº 40.019, de 22 de setembro de 2025</w:t>
      </w:r>
      <w:r w:rsidRPr="00563C3A">
        <w:rPr>
          <w:rFonts w:ascii="Arial" w:hAnsi="Arial" w:cs="Arial"/>
          <w:bCs/>
          <w:color w:val="000000"/>
        </w:rPr>
        <w:t xml:space="preserve">, torna público que realizará licitação para registro de preços, na modalidade Pregão Eletrônico, em conformidade com a </w:t>
      </w:r>
      <w:r w:rsidRPr="00563C3A">
        <w:rPr>
          <w:rFonts w:ascii="Arial" w:hAnsi="Arial" w:cs="Arial"/>
          <w:b/>
          <w:color w:val="000000"/>
        </w:rPr>
        <w:t>Lei Federal nº 14.133/2021</w:t>
      </w:r>
      <w:r w:rsidRPr="00563C3A">
        <w:rPr>
          <w:rFonts w:ascii="Arial" w:hAnsi="Arial" w:cs="Arial"/>
          <w:bCs/>
          <w:color w:val="000000"/>
        </w:rPr>
        <w:t xml:space="preserve">, o </w:t>
      </w:r>
      <w:r w:rsidRPr="00563C3A">
        <w:rPr>
          <w:rFonts w:ascii="Arial" w:hAnsi="Arial" w:cs="Arial"/>
          <w:b/>
          <w:color w:val="000000"/>
        </w:rPr>
        <w:t>Decreto Municipal nº 11.685/2023</w:t>
      </w:r>
      <w:r w:rsidRPr="00563C3A">
        <w:rPr>
          <w:rFonts w:ascii="Arial" w:hAnsi="Arial" w:cs="Arial"/>
          <w:bCs/>
          <w:color w:val="000000"/>
        </w:rPr>
        <w:t xml:space="preserve">, a </w:t>
      </w:r>
      <w:r w:rsidRPr="00563C3A">
        <w:rPr>
          <w:rFonts w:ascii="Arial" w:hAnsi="Arial" w:cs="Arial"/>
          <w:b/>
          <w:color w:val="000000"/>
        </w:rPr>
        <w:t>Lei Complementar nº 123/2006</w:t>
      </w:r>
      <w:r w:rsidRPr="00563C3A">
        <w:rPr>
          <w:rFonts w:ascii="Arial" w:hAnsi="Arial" w:cs="Arial"/>
          <w:bCs/>
          <w:color w:val="000000"/>
        </w:rPr>
        <w:t xml:space="preserve"> e demais normas aplicáveis, observadas as condições deste Edital.</w:t>
      </w:r>
    </w:p>
    <w:p w14:paraId="3AD1E1A8" w14:textId="77777777" w:rsidR="00520681" w:rsidRPr="00563C3A" w:rsidRDefault="00520681" w:rsidP="00520681">
      <w:pPr>
        <w:ind w:left="284" w:right="99"/>
        <w:jc w:val="both"/>
        <w:rPr>
          <w:rFonts w:ascii="Arial" w:hAnsi="Arial" w:cs="Arial"/>
          <w:b/>
          <w:bCs/>
          <w:color w:val="000000"/>
        </w:rPr>
      </w:pPr>
    </w:p>
    <w:p w14:paraId="20CAC9DE" w14:textId="1DD65911" w:rsidR="00520681" w:rsidRPr="00563C3A" w:rsidRDefault="00520681" w:rsidP="00520681">
      <w:pPr>
        <w:ind w:left="284" w:right="99"/>
        <w:jc w:val="both"/>
        <w:rPr>
          <w:rFonts w:ascii="Arial" w:hAnsi="Arial" w:cs="Arial"/>
          <w:bCs/>
          <w:color w:val="000000"/>
        </w:rPr>
      </w:pPr>
      <w:r w:rsidRPr="00563C3A">
        <w:rPr>
          <w:rFonts w:ascii="Arial" w:hAnsi="Arial" w:cs="Arial"/>
          <w:b/>
          <w:bCs/>
          <w:color w:val="000000"/>
        </w:rPr>
        <w:t>1.4.</w:t>
      </w:r>
      <w:r w:rsidRPr="00563C3A">
        <w:rPr>
          <w:rFonts w:ascii="Arial" w:hAnsi="Arial" w:cs="Arial"/>
          <w:b/>
          <w:color w:val="000000"/>
        </w:rPr>
        <w:t xml:space="preserve"> </w:t>
      </w:r>
      <w:r w:rsidRPr="00563C3A">
        <w:rPr>
          <w:rFonts w:ascii="Arial" w:hAnsi="Arial" w:cs="Arial"/>
          <w:bCs/>
          <w:color w:val="000000"/>
        </w:rPr>
        <w:t xml:space="preserve">A sessão pública será realizada no dia </w:t>
      </w:r>
      <w:r w:rsidR="00EC442F">
        <w:rPr>
          <w:rFonts w:ascii="Arial" w:hAnsi="Arial" w:cs="Arial"/>
          <w:b/>
          <w:color w:val="000000"/>
        </w:rPr>
        <w:t>15</w:t>
      </w:r>
      <w:r w:rsidRPr="00563C3A">
        <w:rPr>
          <w:rFonts w:ascii="Arial" w:hAnsi="Arial" w:cs="Arial"/>
          <w:b/>
          <w:color w:val="000000"/>
        </w:rPr>
        <w:t>/</w:t>
      </w:r>
      <w:r w:rsidR="00EC442F">
        <w:rPr>
          <w:rFonts w:ascii="Arial" w:hAnsi="Arial" w:cs="Arial"/>
          <w:b/>
          <w:color w:val="000000"/>
        </w:rPr>
        <w:t>09</w:t>
      </w:r>
      <w:bookmarkStart w:id="0" w:name="_GoBack"/>
      <w:bookmarkEnd w:id="0"/>
      <w:r w:rsidRPr="00563C3A">
        <w:rPr>
          <w:rFonts w:ascii="Arial" w:hAnsi="Arial" w:cs="Arial"/>
          <w:b/>
          <w:color w:val="000000"/>
        </w:rPr>
        <w:t>/2026</w:t>
      </w:r>
      <w:r w:rsidRPr="00563C3A">
        <w:rPr>
          <w:rFonts w:ascii="Arial" w:hAnsi="Arial" w:cs="Arial"/>
          <w:bCs/>
          <w:color w:val="000000"/>
        </w:rPr>
        <w:t xml:space="preserve">, às 09h30 (horário de Brasília), por meio do sistema eletrônico da </w:t>
      </w:r>
      <w:r w:rsidRPr="00563C3A">
        <w:rPr>
          <w:rFonts w:ascii="Arial" w:hAnsi="Arial" w:cs="Arial"/>
          <w:b/>
          <w:color w:val="000000"/>
        </w:rPr>
        <w:t>BLL – Bolsa de Licitações e Leilões</w:t>
      </w:r>
      <w:r w:rsidRPr="00563C3A">
        <w:rPr>
          <w:rFonts w:ascii="Arial" w:hAnsi="Arial" w:cs="Arial"/>
          <w:bCs/>
          <w:color w:val="000000"/>
        </w:rPr>
        <w:t xml:space="preserve">, disponível no endereço eletrônico </w:t>
      </w:r>
      <w:hyperlink r:id="rId10" w:tgtFrame="_new" w:history="1">
        <w:r w:rsidRPr="00563C3A">
          <w:rPr>
            <w:rStyle w:val="Hyperlink"/>
            <w:rFonts w:ascii="Arial" w:hAnsi="Arial" w:cs="Arial"/>
            <w:bCs/>
          </w:rPr>
          <w:t>www.bllcompras.com</w:t>
        </w:r>
      </w:hyperlink>
      <w:r w:rsidRPr="00563C3A">
        <w:rPr>
          <w:rFonts w:ascii="Arial" w:hAnsi="Arial" w:cs="Arial"/>
          <w:bCs/>
          <w:color w:val="000000"/>
        </w:rPr>
        <w:t xml:space="preserve">, com utilização de recursos de segurança, incluindo </w:t>
      </w:r>
      <w:r w:rsidRPr="00563C3A">
        <w:rPr>
          <w:rFonts w:ascii="Arial" w:hAnsi="Arial" w:cs="Arial"/>
          <w:b/>
          <w:color w:val="000000"/>
        </w:rPr>
        <w:t>criptografia e autenticação</w:t>
      </w:r>
      <w:r w:rsidRPr="00563C3A">
        <w:rPr>
          <w:rFonts w:ascii="Arial" w:hAnsi="Arial" w:cs="Arial"/>
          <w:bCs/>
          <w:color w:val="000000"/>
        </w:rPr>
        <w:t xml:space="preserve"> em todas as suas fases.</w:t>
      </w:r>
    </w:p>
    <w:p w14:paraId="1EAF0957" w14:textId="77777777" w:rsidR="00520681" w:rsidRPr="00563C3A" w:rsidRDefault="00520681" w:rsidP="00520681">
      <w:pPr>
        <w:ind w:left="284" w:right="99"/>
        <w:jc w:val="both"/>
        <w:rPr>
          <w:rFonts w:ascii="Arial" w:hAnsi="Arial" w:cs="Arial"/>
          <w:b/>
          <w:bCs/>
          <w:color w:val="000000"/>
        </w:rPr>
      </w:pPr>
    </w:p>
    <w:p w14:paraId="60503E46" w14:textId="77777777" w:rsidR="00520681" w:rsidRPr="00563C3A" w:rsidRDefault="00520681" w:rsidP="00520681">
      <w:pPr>
        <w:ind w:right="99"/>
        <w:jc w:val="both"/>
        <w:rPr>
          <w:rFonts w:ascii="Arial" w:hAnsi="Arial" w:cs="Arial"/>
        </w:rPr>
      </w:pPr>
      <w:r w:rsidRPr="00563C3A">
        <w:rPr>
          <w:rFonts w:ascii="Arial" w:hAnsi="Arial" w:cs="Arial"/>
          <w:b/>
          <w:color w:val="000000"/>
        </w:rPr>
        <w:t>2. DO OBJETO:</w:t>
      </w:r>
    </w:p>
    <w:p w14:paraId="0171F6F9" w14:textId="77777777" w:rsidR="00520681" w:rsidRPr="00563C3A" w:rsidRDefault="00520681" w:rsidP="00520681">
      <w:pPr>
        <w:ind w:right="99"/>
        <w:jc w:val="both"/>
        <w:rPr>
          <w:rFonts w:ascii="Arial" w:hAnsi="Arial" w:cs="Arial"/>
          <w:b/>
          <w:color w:val="000000"/>
        </w:rPr>
      </w:pPr>
    </w:p>
    <w:p w14:paraId="386A198D" w14:textId="1D3658E1" w:rsidR="00520681" w:rsidRPr="00563C3A" w:rsidRDefault="00520681" w:rsidP="00520681">
      <w:pPr>
        <w:ind w:left="284"/>
        <w:jc w:val="both"/>
        <w:rPr>
          <w:rFonts w:ascii="Arial" w:hAnsi="Arial" w:cs="Arial"/>
          <w:i/>
          <w:iCs/>
        </w:rPr>
      </w:pPr>
      <w:r w:rsidRPr="00563C3A">
        <w:rPr>
          <w:rFonts w:ascii="Arial" w:hAnsi="Arial" w:cs="Arial"/>
          <w:b/>
          <w:color w:val="000000"/>
        </w:rPr>
        <w:t>2.1.</w:t>
      </w:r>
      <w:r w:rsidRPr="00563C3A">
        <w:rPr>
          <w:rFonts w:ascii="Arial" w:hAnsi="Arial" w:cs="Arial"/>
          <w:color w:val="000000"/>
        </w:rPr>
        <w:t xml:space="preserve"> O objeto da presente licitação é </w:t>
      </w:r>
      <w:r w:rsidR="009A7E13" w:rsidRPr="00563C3A">
        <w:rPr>
          <w:rFonts w:ascii="Arial" w:hAnsi="Arial" w:cs="Arial"/>
          <w:b/>
          <w:bCs/>
          <w:i/>
          <w:iCs/>
          <w:lang w:val="pt-PT"/>
        </w:rPr>
        <w:t>Registro de Preços para futura e eventual aquisição, de forma fracionada e conforme a demanda, de materiais pedagógicos, brinquedos educativos, jogos didáticos, recursos psicomotores e materiais destinados à recreação, estimulação e aprendizagem, destinados ao atendimento das demandas dos programas, projetos, serviços e unidades da Secretaria Municipal de Promoção e Assistência Social – SEMPRAS, com a finalidade de fortalecer as ações socioassistenciais, pedagógicas, recreativas, de desenvolvimento e de fortalecimento de vínculos, em benefício dos usuários atendidos pela rede socioassistencial</w:t>
      </w:r>
      <w:r w:rsidR="0033326F" w:rsidRPr="00563C3A">
        <w:rPr>
          <w:rFonts w:ascii="Arial" w:hAnsi="Arial" w:cs="Arial"/>
          <w:b/>
          <w:bCs/>
          <w:i/>
          <w:iCs/>
          <w:lang w:val="pt-PT"/>
        </w:rPr>
        <w:t>,</w:t>
      </w:r>
      <w:r w:rsidR="009A7E13" w:rsidRPr="00563C3A">
        <w:rPr>
          <w:rFonts w:ascii="Arial" w:hAnsi="Arial" w:cs="Arial"/>
          <w:b/>
          <w:bCs/>
          <w:i/>
          <w:iCs/>
          <w:lang w:val="pt-PT"/>
        </w:rPr>
        <w:t xml:space="preserve"> </w:t>
      </w:r>
      <w:r w:rsidR="00971471" w:rsidRPr="00563C3A">
        <w:rPr>
          <w:rFonts w:ascii="Arial" w:hAnsi="Arial" w:cs="Arial"/>
          <w:i/>
          <w:iCs/>
          <w:color w:val="000000"/>
        </w:rPr>
        <w:t>nos termos</w:t>
      </w:r>
      <w:r w:rsidR="00971471" w:rsidRPr="00563C3A">
        <w:rPr>
          <w:rFonts w:ascii="Arial" w:hAnsi="Arial" w:cs="Arial"/>
          <w:b/>
          <w:bCs/>
          <w:i/>
          <w:iCs/>
          <w:color w:val="000000"/>
        </w:rPr>
        <w:t xml:space="preserve"> </w:t>
      </w:r>
      <w:r w:rsidR="00971471" w:rsidRPr="00563C3A">
        <w:rPr>
          <w:rFonts w:ascii="Arial" w:hAnsi="Arial" w:cs="Arial"/>
          <w:i/>
          <w:iCs/>
        </w:rPr>
        <w:t>estabelecidos neste Edital e em seus Anexos.</w:t>
      </w:r>
    </w:p>
    <w:p w14:paraId="4D136E53" w14:textId="77777777" w:rsidR="00F04718" w:rsidRPr="00563C3A" w:rsidRDefault="00F04718" w:rsidP="00520681">
      <w:pPr>
        <w:ind w:left="284"/>
        <w:jc w:val="both"/>
        <w:rPr>
          <w:rFonts w:ascii="Arial" w:hAnsi="Arial" w:cs="Arial"/>
          <w:i/>
          <w:iCs/>
        </w:rPr>
      </w:pPr>
    </w:p>
    <w:p w14:paraId="5581E547" w14:textId="3234F54B" w:rsidR="000A6BF1" w:rsidRPr="00563C3A" w:rsidRDefault="000A6BF1" w:rsidP="00520681">
      <w:pPr>
        <w:ind w:left="284"/>
        <w:jc w:val="both"/>
        <w:rPr>
          <w:rFonts w:ascii="Arial" w:hAnsi="Arial" w:cs="Arial"/>
          <w:bCs/>
          <w:iCs/>
          <w:color w:val="000000"/>
        </w:rPr>
      </w:pPr>
      <w:r w:rsidRPr="00563C3A">
        <w:rPr>
          <w:rFonts w:ascii="Arial" w:hAnsi="Arial" w:cs="Arial"/>
          <w:b/>
          <w:bCs/>
          <w:iCs/>
          <w:color w:val="000000"/>
        </w:rPr>
        <w:t>2.2.</w:t>
      </w:r>
      <w:r w:rsidRPr="00563C3A">
        <w:rPr>
          <w:rFonts w:ascii="Arial" w:hAnsi="Arial" w:cs="Arial"/>
          <w:bCs/>
          <w:iCs/>
          <w:color w:val="000000"/>
        </w:rPr>
        <w:t xml:space="preserve"> Integram este Edital, para todos os fins e efeitos, independentemente de transcrição, os seguintes documentos: </w:t>
      </w:r>
      <w:r w:rsidRPr="00563C3A">
        <w:rPr>
          <w:rFonts w:ascii="Arial" w:hAnsi="Arial" w:cs="Arial"/>
          <w:b/>
          <w:iCs/>
          <w:color w:val="000000"/>
        </w:rPr>
        <w:t>a)</w:t>
      </w:r>
      <w:r w:rsidRPr="00563C3A">
        <w:rPr>
          <w:rFonts w:ascii="Arial" w:hAnsi="Arial" w:cs="Arial"/>
          <w:bCs/>
          <w:iCs/>
          <w:color w:val="000000"/>
        </w:rPr>
        <w:t xml:space="preserve"> </w:t>
      </w:r>
      <w:r w:rsidRPr="00563C3A">
        <w:rPr>
          <w:rFonts w:ascii="Arial" w:hAnsi="Arial" w:cs="Arial"/>
          <w:bCs/>
          <w:iCs/>
          <w:color w:val="000000"/>
          <w:u w:val="single"/>
        </w:rPr>
        <w:t>Anexo I</w:t>
      </w:r>
      <w:r w:rsidRPr="00563C3A">
        <w:rPr>
          <w:rFonts w:ascii="Arial" w:hAnsi="Arial" w:cs="Arial"/>
          <w:bCs/>
          <w:iCs/>
          <w:color w:val="000000"/>
        </w:rPr>
        <w:t xml:space="preserve"> –</w:t>
      </w:r>
      <w:r w:rsidR="00C7142F" w:rsidRPr="00563C3A">
        <w:rPr>
          <w:rFonts w:ascii="Arial" w:hAnsi="Arial" w:cs="Arial"/>
          <w:bCs/>
          <w:iCs/>
          <w:color w:val="000000"/>
        </w:rPr>
        <w:t xml:space="preserve"> </w:t>
      </w:r>
      <w:r w:rsidR="0030094E" w:rsidRPr="00563C3A">
        <w:rPr>
          <w:rFonts w:ascii="Arial" w:hAnsi="Arial" w:cs="Arial"/>
          <w:b/>
          <w:iCs/>
          <w:color w:val="000000"/>
        </w:rPr>
        <w:t>Termo de Referência</w:t>
      </w:r>
      <w:r w:rsidRPr="00563C3A">
        <w:rPr>
          <w:rFonts w:ascii="Arial" w:hAnsi="Arial" w:cs="Arial"/>
          <w:bCs/>
          <w:iCs/>
          <w:color w:val="000000"/>
        </w:rPr>
        <w:t xml:space="preserve">; </w:t>
      </w:r>
      <w:r w:rsidRPr="00563C3A">
        <w:rPr>
          <w:rFonts w:ascii="Arial" w:hAnsi="Arial" w:cs="Arial"/>
          <w:b/>
          <w:iCs/>
          <w:color w:val="000000"/>
        </w:rPr>
        <w:t>b)</w:t>
      </w:r>
      <w:r w:rsidRPr="00563C3A">
        <w:rPr>
          <w:rFonts w:ascii="Arial" w:hAnsi="Arial" w:cs="Arial"/>
          <w:bCs/>
          <w:iCs/>
          <w:color w:val="000000"/>
        </w:rPr>
        <w:t xml:space="preserve"> </w:t>
      </w:r>
      <w:r w:rsidRPr="00563C3A">
        <w:rPr>
          <w:rFonts w:ascii="Arial" w:hAnsi="Arial" w:cs="Arial"/>
          <w:bCs/>
          <w:iCs/>
          <w:color w:val="000000"/>
          <w:u w:val="single"/>
        </w:rPr>
        <w:t>Anexo II</w:t>
      </w:r>
      <w:r w:rsidRPr="00563C3A">
        <w:rPr>
          <w:rFonts w:ascii="Arial" w:hAnsi="Arial" w:cs="Arial"/>
          <w:bCs/>
          <w:iCs/>
          <w:color w:val="000000"/>
        </w:rPr>
        <w:t xml:space="preserve"> – </w:t>
      </w:r>
      <w:r w:rsidRPr="00563C3A">
        <w:rPr>
          <w:rFonts w:ascii="Arial" w:hAnsi="Arial" w:cs="Arial"/>
          <w:b/>
          <w:iCs/>
          <w:color w:val="000000"/>
        </w:rPr>
        <w:t>Minuta da Ata de Registro de Preços</w:t>
      </w:r>
      <w:r w:rsidRPr="00563C3A">
        <w:rPr>
          <w:rFonts w:ascii="Arial" w:hAnsi="Arial" w:cs="Arial"/>
          <w:bCs/>
          <w:iCs/>
          <w:color w:val="000000"/>
        </w:rPr>
        <w:t xml:space="preserve">; </w:t>
      </w:r>
      <w:r w:rsidRPr="00563C3A">
        <w:rPr>
          <w:rFonts w:ascii="Arial" w:hAnsi="Arial" w:cs="Arial"/>
          <w:b/>
          <w:iCs/>
          <w:color w:val="000000"/>
        </w:rPr>
        <w:t>c)</w:t>
      </w:r>
      <w:r w:rsidRPr="00563C3A">
        <w:rPr>
          <w:rFonts w:ascii="Arial" w:hAnsi="Arial" w:cs="Arial"/>
          <w:bCs/>
          <w:iCs/>
          <w:color w:val="000000"/>
        </w:rPr>
        <w:t xml:space="preserve"> </w:t>
      </w:r>
      <w:r w:rsidRPr="00563C3A">
        <w:rPr>
          <w:rFonts w:ascii="Arial" w:hAnsi="Arial" w:cs="Arial"/>
          <w:bCs/>
          <w:iCs/>
          <w:color w:val="000000"/>
          <w:u w:val="single"/>
        </w:rPr>
        <w:t>Anexo III</w:t>
      </w:r>
      <w:r w:rsidRPr="00563C3A">
        <w:rPr>
          <w:rFonts w:ascii="Arial" w:hAnsi="Arial" w:cs="Arial"/>
          <w:bCs/>
          <w:iCs/>
          <w:color w:val="000000"/>
        </w:rPr>
        <w:t xml:space="preserve"> – </w:t>
      </w:r>
      <w:r w:rsidRPr="00563C3A">
        <w:rPr>
          <w:rFonts w:ascii="Arial" w:hAnsi="Arial" w:cs="Arial"/>
          <w:b/>
          <w:iCs/>
          <w:color w:val="000000"/>
        </w:rPr>
        <w:t>Minuta do Contrato</w:t>
      </w:r>
      <w:r w:rsidRPr="00563C3A">
        <w:rPr>
          <w:rFonts w:ascii="Arial" w:hAnsi="Arial" w:cs="Arial"/>
          <w:bCs/>
          <w:iCs/>
          <w:color w:val="000000"/>
        </w:rPr>
        <w:t xml:space="preserve">; </w:t>
      </w:r>
      <w:r w:rsidRPr="00563C3A">
        <w:rPr>
          <w:rFonts w:ascii="Arial" w:hAnsi="Arial" w:cs="Arial"/>
          <w:b/>
          <w:iCs/>
          <w:color w:val="000000"/>
        </w:rPr>
        <w:t>d)</w:t>
      </w:r>
      <w:r w:rsidRPr="00563C3A">
        <w:rPr>
          <w:rFonts w:ascii="Arial" w:hAnsi="Arial" w:cs="Arial"/>
          <w:bCs/>
          <w:iCs/>
          <w:color w:val="000000"/>
        </w:rPr>
        <w:t xml:space="preserve"> </w:t>
      </w:r>
      <w:r w:rsidRPr="00563C3A">
        <w:rPr>
          <w:rFonts w:ascii="Arial" w:hAnsi="Arial" w:cs="Arial"/>
          <w:bCs/>
          <w:iCs/>
          <w:color w:val="000000"/>
          <w:u w:val="single"/>
        </w:rPr>
        <w:t>Anexo IV</w:t>
      </w:r>
      <w:r w:rsidRPr="00563C3A">
        <w:rPr>
          <w:rFonts w:ascii="Arial" w:hAnsi="Arial" w:cs="Arial"/>
          <w:bCs/>
          <w:iCs/>
          <w:color w:val="000000"/>
        </w:rPr>
        <w:t xml:space="preserve"> – </w:t>
      </w:r>
      <w:r w:rsidRPr="00563C3A">
        <w:rPr>
          <w:rFonts w:ascii="Arial" w:hAnsi="Arial" w:cs="Arial"/>
          <w:b/>
          <w:iCs/>
          <w:color w:val="000000"/>
        </w:rPr>
        <w:t>Modelo de Proposta de Preços</w:t>
      </w:r>
      <w:r w:rsidRPr="00563C3A">
        <w:rPr>
          <w:rFonts w:ascii="Arial" w:hAnsi="Arial" w:cs="Arial"/>
          <w:bCs/>
          <w:iCs/>
          <w:color w:val="000000"/>
        </w:rPr>
        <w:t xml:space="preserve">; </w:t>
      </w:r>
      <w:r w:rsidRPr="00563C3A">
        <w:rPr>
          <w:rFonts w:ascii="Arial" w:hAnsi="Arial" w:cs="Arial"/>
          <w:b/>
          <w:iCs/>
          <w:color w:val="000000"/>
        </w:rPr>
        <w:t>e)</w:t>
      </w:r>
      <w:r w:rsidRPr="00563C3A">
        <w:rPr>
          <w:rFonts w:ascii="Arial" w:hAnsi="Arial" w:cs="Arial"/>
          <w:bCs/>
          <w:iCs/>
          <w:color w:val="000000"/>
        </w:rPr>
        <w:t xml:space="preserve"> </w:t>
      </w:r>
      <w:r w:rsidRPr="00563C3A">
        <w:rPr>
          <w:rFonts w:ascii="Arial" w:hAnsi="Arial" w:cs="Arial"/>
          <w:bCs/>
          <w:iCs/>
          <w:color w:val="000000"/>
          <w:u w:val="single"/>
        </w:rPr>
        <w:t>Anexo V</w:t>
      </w:r>
      <w:r w:rsidRPr="00563C3A">
        <w:rPr>
          <w:rFonts w:ascii="Arial" w:hAnsi="Arial" w:cs="Arial"/>
          <w:bCs/>
          <w:iCs/>
          <w:color w:val="000000"/>
        </w:rPr>
        <w:t xml:space="preserve"> – </w:t>
      </w:r>
      <w:r w:rsidRPr="00563C3A">
        <w:rPr>
          <w:rFonts w:ascii="Arial" w:hAnsi="Arial" w:cs="Arial"/>
          <w:b/>
          <w:iCs/>
          <w:color w:val="000000"/>
        </w:rPr>
        <w:t>Modelo de Credenciamento e Comprovações Complementares Especiais</w:t>
      </w:r>
      <w:r w:rsidRPr="00563C3A">
        <w:rPr>
          <w:rFonts w:ascii="Arial" w:hAnsi="Arial" w:cs="Arial"/>
          <w:bCs/>
          <w:iCs/>
          <w:color w:val="000000"/>
        </w:rPr>
        <w:t xml:space="preserve">; </w:t>
      </w:r>
      <w:r w:rsidRPr="00563C3A">
        <w:rPr>
          <w:rFonts w:ascii="Arial" w:hAnsi="Arial" w:cs="Arial"/>
          <w:b/>
          <w:iCs/>
          <w:color w:val="000000"/>
        </w:rPr>
        <w:t>f)</w:t>
      </w:r>
      <w:r w:rsidRPr="00563C3A">
        <w:rPr>
          <w:rFonts w:ascii="Arial" w:hAnsi="Arial" w:cs="Arial"/>
          <w:bCs/>
          <w:iCs/>
          <w:color w:val="000000"/>
        </w:rPr>
        <w:t xml:space="preserve"> </w:t>
      </w:r>
      <w:r w:rsidRPr="00563C3A">
        <w:rPr>
          <w:rFonts w:ascii="Arial" w:hAnsi="Arial" w:cs="Arial"/>
          <w:bCs/>
          <w:iCs/>
          <w:color w:val="000000"/>
          <w:u w:val="single"/>
        </w:rPr>
        <w:t>Anexo VI</w:t>
      </w:r>
      <w:r w:rsidRPr="00563C3A">
        <w:rPr>
          <w:rFonts w:ascii="Arial" w:hAnsi="Arial" w:cs="Arial"/>
          <w:bCs/>
          <w:iCs/>
          <w:color w:val="000000"/>
        </w:rPr>
        <w:t xml:space="preserve"> – </w:t>
      </w:r>
      <w:r w:rsidR="002F37FB" w:rsidRPr="00563C3A">
        <w:rPr>
          <w:rFonts w:ascii="Arial" w:hAnsi="Arial" w:cs="Arial"/>
          <w:bCs/>
          <w:iCs/>
          <w:color w:val="000000"/>
        </w:rPr>
        <w:t xml:space="preserve">Relatório </w:t>
      </w:r>
      <w:r w:rsidRPr="00563C3A">
        <w:rPr>
          <w:rFonts w:ascii="Arial" w:hAnsi="Arial" w:cs="Arial"/>
          <w:b/>
          <w:iCs/>
          <w:color w:val="000000"/>
        </w:rPr>
        <w:t>Formação de Preços</w:t>
      </w:r>
      <w:r w:rsidRPr="00563C3A">
        <w:rPr>
          <w:rFonts w:ascii="Arial" w:hAnsi="Arial" w:cs="Arial"/>
          <w:bCs/>
          <w:iCs/>
          <w:color w:val="000000"/>
        </w:rPr>
        <w:t>.</w:t>
      </w:r>
    </w:p>
    <w:p w14:paraId="0104185E" w14:textId="77777777" w:rsidR="00E62897" w:rsidRPr="00563C3A" w:rsidRDefault="00E62897" w:rsidP="00520681">
      <w:pPr>
        <w:ind w:left="284"/>
        <w:jc w:val="both"/>
        <w:rPr>
          <w:rFonts w:ascii="Arial" w:hAnsi="Arial" w:cs="Arial"/>
          <w:bCs/>
          <w:iCs/>
          <w:color w:val="000000"/>
        </w:rPr>
      </w:pPr>
    </w:p>
    <w:p w14:paraId="77FCDD72" w14:textId="77777777" w:rsidR="00F04718" w:rsidRPr="00563C3A" w:rsidRDefault="00F04718" w:rsidP="00F04718">
      <w:pPr>
        <w:ind w:left="284"/>
        <w:jc w:val="both"/>
        <w:rPr>
          <w:rFonts w:ascii="Arial" w:hAnsi="Arial" w:cs="Arial"/>
          <w:iCs/>
          <w:color w:val="000000"/>
        </w:rPr>
      </w:pPr>
      <w:r w:rsidRPr="00563C3A">
        <w:rPr>
          <w:rFonts w:ascii="Arial" w:hAnsi="Arial" w:cs="Arial"/>
          <w:b/>
          <w:bCs/>
          <w:iCs/>
          <w:color w:val="000000"/>
        </w:rPr>
        <w:t>2.2.1.</w:t>
      </w:r>
      <w:r w:rsidRPr="00563C3A">
        <w:rPr>
          <w:rFonts w:ascii="Arial" w:hAnsi="Arial" w:cs="Arial"/>
          <w:iCs/>
          <w:color w:val="000000"/>
        </w:rPr>
        <w:t xml:space="preserve"> Considerando que as disposições constantes dos anexos complementam-se entre si e ao presente Edital, adota-se a técnica de remissão, a qual evita a duplicidade e a fragmentação de informações, assegura maior coerência e uniformidade entre os documentos que compõem o certame, facilita a atualização de conteúdos sem risco de inconsistências, confere maior objetividade e organização ao instrumento convocatório e aprimora a compreensão global do Edital, sendo suficiente a consulta aos documentos expressamente referenciados.</w:t>
      </w:r>
    </w:p>
    <w:p w14:paraId="18A17CDE" w14:textId="77777777" w:rsidR="008E63FF" w:rsidRPr="00563C3A" w:rsidRDefault="008E63FF" w:rsidP="006B06DA">
      <w:pPr>
        <w:ind w:left="284"/>
        <w:jc w:val="both"/>
        <w:rPr>
          <w:rFonts w:ascii="Arial" w:hAnsi="Arial" w:cs="Arial"/>
          <w:bCs/>
          <w:color w:val="000000"/>
        </w:rPr>
      </w:pPr>
    </w:p>
    <w:p w14:paraId="2F003147" w14:textId="18C7A8E8" w:rsidR="00C36D43" w:rsidRPr="00563C3A" w:rsidRDefault="00C36D43" w:rsidP="00C36D43">
      <w:pPr>
        <w:ind w:left="284"/>
        <w:jc w:val="both"/>
        <w:rPr>
          <w:rFonts w:ascii="Arial" w:hAnsi="Arial" w:cs="Arial"/>
          <w:b/>
          <w:bCs/>
          <w:color w:val="000000"/>
        </w:rPr>
      </w:pPr>
      <w:r w:rsidRPr="00563C3A">
        <w:rPr>
          <w:rFonts w:ascii="Arial" w:hAnsi="Arial" w:cs="Arial"/>
          <w:b/>
          <w:color w:val="000000"/>
        </w:rPr>
        <w:t>2.</w:t>
      </w:r>
      <w:r w:rsidR="00C7142F" w:rsidRPr="00563C3A">
        <w:rPr>
          <w:rFonts w:ascii="Arial" w:hAnsi="Arial" w:cs="Arial"/>
          <w:b/>
          <w:color w:val="000000"/>
        </w:rPr>
        <w:t>3</w:t>
      </w:r>
      <w:r w:rsidRPr="00563C3A">
        <w:rPr>
          <w:rFonts w:ascii="Arial" w:hAnsi="Arial" w:cs="Arial"/>
          <w:b/>
          <w:color w:val="000000"/>
        </w:rPr>
        <w:t>. Da</w:t>
      </w:r>
      <w:r w:rsidRPr="00563C3A">
        <w:rPr>
          <w:rFonts w:ascii="Arial" w:hAnsi="Arial" w:cs="Arial"/>
          <w:bCs/>
          <w:color w:val="000000"/>
        </w:rPr>
        <w:t xml:space="preserve"> </w:t>
      </w:r>
      <w:r w:rsidRPr="00563C3A">
        <w:rPr>
          <w:rFonts w:ascii="Arial" w:hAnsi="Arial" w:cs="Arial"/>
          <w:b/>
          <w:iCs/>
          <w:color w:val="000000"/>
        </w:rPr>
        <w:t xml:space="preserve">Minuta da Ata de Registro de Preços </w:t>
      </w:r>
      <w:r w:rsidRPr="00563C3A">
        <w:rPr>
          <w:rFonts w:ascii="Arial" w:hAnsi="Arial" w:cs="Arial"/>
          <w:b/>
          <w:bCs/>
          <w:color w:val="000000"/>
        </w:rPr>
        <w:t>(Anexo II):</w:t>
      </w:r>
    </w:p>
    <w:p w14:paraId="76F0F5F4" w14:textId="77777777" w:rsidR="00C36D43" w:rsidRPr="00563C3A" w:rsidRDefault="00C36D43" w:rsidP="00C36D43">
      <w:pPr>
        <w:ind w:left="284"/>
        <w:jc w:val="both"/>
        <w:rPr>
          <w:rFonts w:ascii="Arial" w:hAnsi="Arial" w:cs="Arial"/>
          <w:b/>
          <w:bCs/>
          <w:color w:val="000000"/>
        </w:rPr>
      </w:pPr>
    </w:p>
    <w:p w14:paraId="32264D6F" w14:textId="3DABA6D1" w:rsidR="00654262" w:rsidRPr="00563C3A" w:rsidRDefault="00654262" w:rsidP="00654262">
      <w:pPr>
        <w:ind w:left="284"/>
        <w:jc w:val="both"/>
        <w:rPr>
          <w:rFonts w:ascii="Arial" w:hAnsi="Arial" w:cs="Arial"/>
          <w:color w:val="000000"/>
        </w:rPr>
      </w:pPr>
      <w:r w:rsidRPr="00563C3A">
        <w:rPr>
          <w:rFonts w:ascii="Arial" w:hAnsi="Arial" w:cs="Arial"/>
          <w:b/>
          <w:bCs/>
          <w:color w:val="000000"/>
        </w:rPr>
        <w:t>2.</w:t>
      </w:r>
      <w:r w:rsidR="00C7142F" w:rsidRPr="00563C3A">
        <w:rPr>
          <w:rFonts w:ascii="Arial" w:hAnsi="Arial" w:cs="Arial"/>
          <w:b/>
          <w:bCs/>
          <w:color w:val="000000"/>
        </w:rPr>
        <w:t>3</w:t>
      </w:r>
      <w:r w:rsidRPr="00563C3A">
        <w:rPr>
          <w:rFonts w:ascii="Arial" w:hAnsi="Arial" w:cs="Arial"/>
          <w:b/>
          <w:bCs/>
          <w:color w:val="000000"/>
        </w:rPr>
        <w:t xml:space="preserve">.1. </w:t>
      </w:r>
      <w:r w:rsidRPr="00563C3A">
        <w:rPr>
          <w:rFonts w:ascii="Arial" w:hAnsi="Arial" w:cs="Arial"/>
          <w:color w:val="000000"/>
        </w:rPr>
        <w:t>Todas as disposições e condições aplicáveis à Ata de Registro de Preços encontram-se integralmente previstas em sua respectiva minuta, constante do Anexo II, adotando-se a técnica de remissão, razão pela qual não há necessidade de reprodução de quaisquer de seus dispositivos no corpo deste Edital.</w:t>
      </w:r>
    </w:p>
    <w:p w14:paraId="2451CB04" w14:textId="77777777" w:rsidR="005556ED" w:rsidRPr="00563C3A" w:rsidRDefault="005556ED" w:rsidP="006B06DA">
      <w:pPr>
        <w:ind w:left="284"/>
        <w:jc w:val="both"/>
        <w:rPr>
          <w:rFonts w:ascii="Arial" w:hAnsi="Arial" w:cs="Arial"/>
          <w:b/>
          <w:color w:val="000000"/>
        </w:rPr>
      </w:pPr>
    </w:p>
    <w:p w14:paraId="7F96269D" w14:textId="08AE9D16" w:rsidR="006B06DA" w:rsidRPr="00563C3A" w:rsidRDefault="00C36D43" w:rsidP="006B06DA">
      <w:pPr>
        <w:ind w:left="284"/>
        <w:jc w:val="both"/>
        <w:rPr>
          <w:rFonts w:ascii="Arial" w:hAnsi="Arial" w:cs="Arial"/>
          <w:b/>
          <w:color w:val="000000"/>
        </w:rPr>
      </w:pPr>
      <w:r w:rsidRPr="00563C3A">
        <w:rPr>
          <w:rFonts w:ascii="Arial" w:hAnsi="Arial" w:cs="Arial"/>
          <w:b/>
          <w:color w:val="000000"/>
        </w:rPr>
        <w:t>2.</w:t>
      </w:r>
      <w:r w:rsidR="00C7142F" w:rsidRPr="00563C3A">
        <w:rPr>
          <w:rFonts w:ascii="Arial" w:hAnsi="Arial" w:cs="Arial"/>
          <w:b/>
          <w:color w:val="000000"/>
        </w:rPr>
        <w:t>4</w:t>
      </w:r>
      <w:r w:rsidRPr="00563C3A">
        <w:rPr>
          <w:rFonts w:ascii="Arial" w:hAnsi="Arial" w:cs="Arial"/>
          <w:b/>
          <w:color w:val="000000"/>
        </w:rPr>
        <w:t>. Da Minuta do Contrato (Anexo III)</w:t>
      </w:r>
    </w:p>
    <w:p w14:paraId="63E9CD4F" w14:textId="77777777" w:rsidR="00654262" w:rsidRPr="00563C3A" w:rsidRDefault="00654262" w:rsidP="006B06DA">
      <w:pPr>
        <w:ind w:left="284"/>
        <w:jc w:val="both"/>
        <w:rPr>
          <w:rFonts w:ascii="Arial" w:hAnsi="Arial" w:cs="Arial"/>
          <w:b/>
          <w:color w:val="000000"/>
        </w:rPr>
      </w:pPr>
    </w:p>
    <w:p w14:paraId="1867B606" w14:textId="1B6D2D15" w:rsidR="00654262" w:rsidRPr="00563C3A" w:rsidRDefault="00654262" w:rsidP="00654262">
      <w:pPr>
        <w:ind w:left="284"/>
        <w:jc w:val="both"/>
        <w:rPr>
          <w:rFonts w:ascii="Arial" w:hAnsi="Arial" w:cs="Arial"/>
          <w:color w:val="000000"/>
        </w:rPr>
      </w:pPr>
      <w:r w:rsidRPr="00563C3A">
        <w:rPr>
          <w:rFonts w:ascii="Arial" w:hAnsi="Arial" w:cs="Arial"/>
          <w:b/>
          <w:bCs/>
          <w:color w:val="000000"/>
        </w:rPr>
        <w:t xml:space="preserve">2.5.1. </w:t>
      </w:r>
      <w:r w:rsidRPr="00563C3A">
        <w:rPr>
          <w:rFonts w:ascii="Arial" w:hAnsi="Arial" w:cs="Arial"/>
          <w:color w:val="000000"/>
        </w:rPr>
        <w:t>Todas as disposições e condições aplicáveis ao contrato encontram-se integralmente previstas em sua respectiva minuta, constante do Anexo III, adotando-se a técnica de remissão, razão pela qual não há necessidade de reprodução de quaisquer de seus dispositivos no corpo deste Edital.</w:t>
      </w:r>
    </w:p>
    <w:p w14:paraId="00A0BFFC" w14:textId="77777777" w:rsidR="00654262" w:rsidRPr="00563C3A" w:rsidRDefault="00654262" w:rsidP="00654262">
      <w:pPr>
        <w:ind w:left="284"/>
        <w:jc w:val="both"/>
        <w:rPr>
          <w:rFonts w:ascii="Arial" w:hAnsi="Arial" w:cs="Arial"/>
          <w:color w:val="000000"/>
        </w:rPr>
      </w:pPr>
    </w:p>
    <w:p w14:paraId="77F7A7A8" w14:textId="77777777" w:rsidR="004247C6" w:rsidRPr="00563C3A" w:rsidRDefault="004247C6" w:rsidP="004247C6">
      <w:pPr>
        <w:ind w:left="284"/>
        <w:jc w:val="both"/>
        <w:rPr>
          <w:rFonts w:ascii="Arial" w:hAnsi="Arial" w:cs="Arial"/>
          <w:bCs/>
          <w:color w:val="000000"/>
        </w:rPr>
      </w:pPr>
      <w:r w:rsidRPr="00563C3A">
        <w:rPr>
          <w:rFonts w:ascii="Arial" w:hAnsi="Arial" w:cs="Arial"/>
          <w:b/>
          <w:color w:val="000000"/>
        </w:rPr>
        <w:t xml:space="preserve">2.6. </w:t>
      </w:r>
      <w:r w:rsidRPr="00563C3A">
        <w:rPr>
          <w:rFonts w:ascii="Arial" w:hAnsi="Arial" w:cs="Arial"/>
          <w:bCs/>
          <w:color w:val="000000"/>
        </w:rPr>
        <w:t>Considerando que as disposições previstas na Minuta da Ata de Registro de Preços (Anexo II) e na Minuta do Contrato (Anexo III) são substancialmente semelhantes e tratam de matérias correlatas, a Administração, conforme o caso, poderá optar pela utilização exclusiva da Ata de Registro de Preços, dispensando a formalização de contrato específico.</w:t>
      </w:r>
    </w:p>
    <w:p w14:paraId="43BE2333" w14:textId="77777777" w:rsidR="004247C6" w:rsidRPr="00563C3A" w:rsidRDefault="004247C6" w:rsidP="00520681">
      <w:pPr>
        <w:jc w:val="both"/>
        <w:rPr>
          <w:rFonts w:ascii="Arial" w:hAnsi="Arial" w:cs="Arial"/>
          <w:bCs/>
          <w:color w:val="000000"/>
        </w:rPr>
      </w:pPr>
    </w:p>
    <w:p w14:paraId="5C680CF2" w14:textId="72E7DAB4" w:rsidR="00520681" w:rsidRPr="00563C3A" w:rsidRDefault="00520681" w:rsidP="00520681">
      <w:pPr>
        <w:jc w:val="both"/>
        <w:rPr>
          <w:rFonts w:ascii="Arial" w:hAnsi="Arial" w:cs="Arial"/>
        </w:rPr>
      </w:pPr>
      <w:r w:rsidRPr="00563C3A">
        <w:rPr>
          <w:rFonts w:ascii="Arial" w:hAnsi="Arial" w:cs="Arial"/>
          <w:b/>
          <w:color w:val="000000"/>
        </w:rPr>
        <w:lastRenderedPageBreak/>
        <w:t xml:space="preserve">3. DA REFERÊNCIA DE HORÁRIO NO EDITAL: </w:t>
      </w:r>
    </w:p>
    <w:p w14:paraId="1EC57509" w14:textId="77777777" w:rsidR="00520681" w:rsidRPr="00563C3A" w:rsidRDefault="00520681" w:rsidP="00520681">
      <w:pPr>
        <w:jc w:val="both"/>
        <w:rPr>
          <w:rFonts w:ascii="Arial" w:hAnsi="Arial" w:cs="Arial"/>
          <w:b/>
          <w:color w:val="000000"/>
        </w:rPr>
      </w:pPr>
    </w:p>
    <w:p w14:paraId="18279AEF" w14:textId="77777777" w:rsidR="00520681" w:rsidRPr="00563C3A" w:rsidRDefault="00520681" w:rsidP="00520681">
      <w:pPr>
        <w:ind w:left="284"/>
        <w:jc w:val="both"/>
        <w:rPr>
          <w:rFonts w:ascii="Arial" w:hAnsi="Arial" w:cs="Arial"/>
          <w:color w:val="000000"/>
        </w:rPr>
      </w:pPr>
      <w:r w:rsidRPr="00563C3A">
        <w:rPr>
          <w:rFonts w:ascii="Arial" w:hAnsi="Arial" w:cs="Arial"/>
          <w:b/>
          <w:bCs/>
          <w:color w:val="000000"/>
        </w:rPr>
        <w:t>3.1.</w:t>
      </w:r>
      <w:r w:rsidRPr="00563C3A">
        <w:rPr>
          <w:rFonts w:ascii="Arial" w:hAnsi="Arial" w:cs="Arial"/>
          <w:color w:val="000000"/>
        </w:rPr>
        <w:t xml:space="preserve"> Todas as referências de horário constantes do Edital, do Aviso e de quaisquer atos praticados durante a Sessão Pública observarão, obrigatoriamente, o Horário de Brasília – DF, sendo esse horário utilizado para registro no sistema eletrônico e em toda a documentação relativa ao certame.</w:t>
      </w:r>
    </w:p>
    <w:p w14:paraId="426F934C" w14:textId="77777777" w:rsidR="00520681" w:rsidRPr="00563C3A" w:rsidRDefault="00520681" w:rsidP="00520681">
      <w:pPr>
        <w:ind w:left="284"/>
        <w:jc w:val="both"/>
        <w:rPr>
          <w:rFonts w:ascii="Arial" w:hAnsi="Arial" w:cs="Arial"/>
          <w:color w:val="000000"/>
        </w:rPr>
      </w:pPr>
    </w:p>
    <w:p w14:paraId="4D72A798" w14:textId="77777777" w:rsidR="00520681" w:rsidRPr="00563C3A" w:rsidRDefault="00520681" w:rsidP="00520681">
      <w:pPr>
        <w:jc w:val="both"/>
        <w:rPr>
          <w:rFonts w:ascii="Arial" w:hAnsi="Arial" w:cs="Arial"/>
          <w:b/>
          <w:bCs/>
          <w:color w:val="000000"/>
        </w:rPr>
      </w:pPr>
      <w:r w:rsidRPr="00563C3A">
        <w:rPr>
          <w:rFonts w:ascii="Arial" w:hAnsi="Arial" w:cs="Arial"/>
          <w:b/>
          <w:bCs/>
          <w:color w:val="000000"/>
        </w:rPr>
        <w:t>4. DAS CONDIÇÕES PARA PARTICIPAÇÃO NO CERTAME:</w:t>
      </w:r>
    </w:p>
    <w:p w14:paraId="42945C05" w14:textId="77777777" w:rsidR="00520681" w:rsidRPr="00563C3A" w:rsidRDefault="00520681" w:rsidP="00520681">
      <w:pPr>
        <w:ind w:left="284"/>
        <w:jc w:val="both"/>
        <w:rPr>
          <w:rFonts w:ascii="Arial" w:hAnsi="Arial" w:cs="Arial"/>
          <w:color w:val="000000"/>
        </w:rPr>
      </w:pPr>
    </w:p>
    <w:p w14:paraId="509AF193" w14:textId="77777777" w:rsidR="00520681" w:rsidRPr="00563C3A" w:rsidRDefault="00520681" w:rsidP="00520681">
      <w:pPr>
        <w:ind w:left="284"/>
        <w:jc w:val="both"/>
        <w:rPr>
          <w:rFonts w:ascii="Arial" w:hAnsi="Arial" w:cs="Arial"/>
          <w:color w:val="000000"/>
        </w:rPr>
      </w:pPr>
      <w:r w:rsidRPr="00563C3A">
        <w:rPr>
          <w:rFonts w:ascii="Arial" w:hAnsi="Arial" w:cs="Arial"/>
          <w:b/>
          <w:bCs/>
          <w:color w:val="000000"/>
        </w:rPr>
        <w:t>4.1.</w:t>
      </w:r>
      <w:r w:rsidRPr="00563C3A">
        <w:rPr>
          <w:rFonts w:ascii="Arial" w:hAnsi="Arial" w:cs="Arial"/>
          <w:color w:val="000000"/>
        </w:rPr>
        <w:t xml:space="preserve"> Poderão participar deste certame exclusivamente pessoas jurídicas que comprovem, por meio de documentação pertinente, registros ou autorizações legais, o exercício de atividade compatível com o objeto desta licitação e o atendimento às exigências previstas neste edital e em seus anexos.</w:t>
      </w:r>
    </w:p>
    <w:p w14:paraId="6332725C" w14:textId="77777777" w:rsidR="00520681" w:rsidRPr="00563C3A" w:rsidRDefault="00520681" w:rsidP="00520681">
      <w:pPr>
        <w:ind w:left="284"/>
        <w:jc w:val="both"/>
        <w:rPr>
          <w:rFonts w:ascii="Arial" w:hAnsi="Arial" w:cs="Arial"/>
          <w:color w:val="000000"/>
        </w:rPr>
      </w:pPr>
    </w:p>
    <w:p w14:paraId="215A2B16" w14:textId="77777777" w:rsidR="00520681" w:rsidRPr="00563C3A" w:rsidRDefault="00520681" w:rsidP="00520681">
      <w:pPr>
        <w:ind w:left="284"/>
        <w:jc w:val="both"/>
        <w:rPr>
          <w:rFonts w:ascii="Arial" w:hAnsi="Arial" w:cs="Arial"/>
          <w:color w:val="000000"/>
        </w:rPr>
      </w:pPr>
      <w:r w:rsidRPr="00563C3A">
        <w:rPr>
          <w:rFonts w:ascii="Arial" w:hAnsi="Arial" w:cs="Arial"/>
          <w:b/>
          <w:bCs/>
          <w:color w:val="000000"/>
        </w:rPr>
        <w:t>4.2.</w:t>
      </w:r>
      <w:r w:rsidRPr="00563C3A">
        <w:rPr>
          <w:rFonts w:ascii="Arial" w:hAnsi="Arial" w:cs="Arial"/>
          <w:color w:val="000000"/>
        </w:rPr>
        <w:t xml:space="preserve"> A participação dar-se-á mediante a digitação da senha pessoal e intransferível do representante credenciado e o encaminhamento da proposta de preços, exclusivamente por meio do sistema eletrônico disponível no site bllcompras.com, na opção “Acesso Identificado”, observadas a data e o horário limite estabelecidos neste edital (Horário de Brasília).</w:t>
      </w:r>
    </w:p>
    <w:p w14:paraId="1B33A18B" w14:textId="77777777" w:rsidR="00520681" w:rsidRPr="00563C3A" w:rsidRDefault="00520681" w:rsidP="00520681">
      <w:pPr>
        <w:ind w:left="284"/>
        <w:jc w:val="both"/>
        <w:rPr>
          <w:rFonts w:ascii="Arial" w:hAnsi="Arial" w:cs="Arial"/>
          <w:color w:val="000000"/>
        </w:rPr>
      </w:pPr>
    </w:p>
    <w:p w14:paraId="26C90DF7" w14:textId="77777777" w:rsidR="00520681" w:rsidRPr="00563C3A" w:rsidRDefault="00520681" w:rsidP="00520681">
      <w:pPr>
        <w:ind w:left="284"/>
        <w:jc w:val="both"/>
        <w:rPr>
          <w:rFonts w:ascii="Arial" w:hAnsi="Arial" w:cs="Arial"/>
          <w:color w:val="000000"/>
        </w:rPr>
      </w:pPr>
      <w:r w:rsidRPr="00563C3A">
        <w:rPr>
          <w:rFonts w:ascii="Arial" w:hAnsi="Arial" w:cs="Arial"/>
          <w:b/>
          <w:bCs/>
          <w:color w:val="000000"/>
        </w:rPr>
        <w:t>4.3.</w:t>
      </w:r>
      <w:r w:rsidRPr="00563C3A">
        <w:rPr>
          <w:rFonts w:ascii="Arial" w:hAnsi="Arial" w:cs="Arial"/>
          <w:color w:val="000000"/>
        </w:rPr>
        <w:t xml:space="preserve"> O licitante será exclusivamente responsável pelas transações efetuadas em seu nome, consideradas firmes e verdadeiras suas propostas e lances, inclusive os atos praticados diretamente ou por seu representante, ficando excluída qualquer responsabilidade do provedor do sistema ou do órgão ou entidade promotora da licitação por eventuais danos decorrentes do uso indevido das credenciais de acesso, ainda que por terceiros.</w:t>
      </w:r>
    </w:p>
    <w:p w14:paraId="7ACA4BE8" w14:textId="77777777" w:rsidR="00367674" w:rsidRPr="00563C3A" w:rsidRDefault="00367674" w:rsidP="00520681">
      <w:pPr>
        <w:ind w:left="284"/>
        <w:jc w:val="both"/>
        <w:rPr>
          <w:rFonts w:ascii="Arial" w:hAnsi="Arial" w:cs="Arial"/>
          <w:b/>
          <w:bCs/>
          <w:color w:val="000000"/>
        </w:rPr>
      </w:pPr>
    </w:p>
    <w:p w14:paraId="761DEC41" w14:textId="24DE2F53" w:rsidR="00520681" w:rsidRPr="00563C3A" w:rsidRDefault="00520681" w:rsidP="00520681">
      <w:pPr>
        <w:ind w:left="284"/>
        <w:jc w:val="both"/>
        <w:rPr>
          <w:rFonts w:ascii="Arial" w:hAnsi="Arial" w:cs="Arial"/>
          <w:color w:val="000000"/>
        </w:rPr>
      </w:pPr>
      <w:r w:rsidRPr="00563C3A">
        <w:rPr>
          <w:rFonts w:ascii="Arial" w:hAnsi="Arial" w:cs="Arial"/>
          <w:b/>
          <w:bCs/>
          <w:color w:val="000000"/>
        </w:rPr>
        <w:t>4.4.</w:t>
      </w:r>
      <w:r w:rsidRPr="00563C3A">
        <w:rPr>
          <w:rFonts w:ascii="Arial" w:hAnsi="Arial" w:cs="Arial"/>
          <w:color w:val="000000"/>
        </w:rPr>
        <w:t xml:space="preserve"> Caberá ao licitante arcar integralmente com todos os custos decorrentes da preparação e apresentação de sua proposta, independentemente do resultado do procedimento licitatório.</w:t>
      </w:r>
    </w:p>
    <w:p w14:paraId="74FD74CB" w14:textId="77777777" w:rsidR="00520681" w:rsidRPr="00563C3A" w:rsidRDefault="00520681" w:rsidP="00520681">
      <w:pPr>
        <w:ind w:left="284"/>
        <w:jc w:val="both"/>
        <w:rPr>
          <w:rFonts w:ascii="Arial" w:hAnsi="Arial" w:cs="Arial"/>
          <w:color w:val="000000"/>
        </w:rPr>
      </w:pPr>
    </w:p>
    <w:p w14:paraId="79C1713E" w14:textId="77777777" w:rsidR="00BD1B3D" w:rsidRPr="00563C3A" w:rsidRDefault="00BD1B3D" w:rsidP="00D850AF">
      <w:pPr>
        <w:jc w:val="both"/>
        <w:rPr>
          <w:rFonts w:ascii="Arial" w:eastAsia="SimSun" w:hAnsi="Arial" w:cs="Arial"/>
        </w:rPr>
      </w:pPr>
      <w:r w:rsidRPr="00563C3A">
        <w:rPr>
          <w:rFonts w:ascii="Arial" w:eastAsia="SimSun" w:hAnsi="Arial" w:cs="Arial"/>
          <w:b/>
          <w:bCs/>
        </w:rPr>
        <w:t>5. NÃO PODERÃO PARTICIPAR DESTA LICITAÇÃO:</w:t>
      </w:r>
    </w:p>
    <w:p w14:paraId="4FEF9E2B" w14:textId="77777777" w:rsidR="008C48F4" w:rsidRPr="00563C3A" w:rsidRDefault="008C48F4" w:rsidP="00BD1B3D">
      <w:pPr>
        <w:ind w:left="284"/>
        <w:jc w:val="both"/>
        <w:rPr>
          <w:rFonts w:ascii="Arial" w:eastAsia="SimSun" w:hAnsi="Arial" w:cs="Arial"/>
          <w:b/>
          <w:bCs/>
        </w:rPr>
      </w:pPr>
    </w:p>
    <w:p w14:paraId="0D225D6C" w14:textId="0C69BFCC"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Pr="00563C3A">
        <w:rPr>
          <w:rFonts w:ascii="Arial" w:eastAsia="SimSun" w:hAnsi="Arial" w:cs="Arial"/>
        </w:rPr>
        <w:t xml:space="preserve"> Não poderão participar deste certame os interessados que não atenderem às condições estabelecidas neste Edital e em seus anexos;</w:t>
      </w:r>
    </w:p>
    <w:p w14:paraId="3D821096" w14:textId="77777777" w:rsidR="00FB458D" w:rsidRPr="00563C3A" w:rsidRDefault="00FB458D" w:rsidP="00BD1B3D">
      <w:pPr>
        <w:ind w:left="284"/>
        <w:jc w:val="both"/>
        <w:rPr>
          <w:rFonts w:ascii="Arial" w:eastAsia="SimSun" w:hAnsi="Arial" w:cs="Arial"/>
          <w:b/>
          <w:bCs/>
        </w:rPr>
      </w:pPr>
    </w:p>
    <w:p w14:paraId="53400F79" w14:textId="35B049D8" w:rsidR="00BD1B3D" w:rsidRPr="00563C3A" w:rsidRDefault="0010102B" w:rsidP="00BD1B3D">
      <w:pPr>
        <w:ind w:left="284"/>
        <w:jc w:val="both"/>
        <w:rPr>
          <w:rFonts w:ascii="Arial" w:eastAsia="SimSun" w:hAnsi="Arial" w:cs="Arial"/>
          <w:b/>
          <w:bCs/>
        </w:rPr>
      </w:pPr>
      <w:r w:rsidRPr="00563C3A">
        <w:rPr>
          <w:rFonts w:ascii="Arial" w:eastAsia="SimSun" w:hAnsi="Arial" w:cs="Arial"/>
          <w:b/>
          <w:bCs/>
        </w:rPr>
        <w:t>5.</w:t>
      </w:r>
      <w:r w:rsidR="004C39A4" w:rsidRPr="00563C3A">
        <w:rPr>
          <w:rFonts w:ascii="Arial" w:eastAsia="SimSun" w:hAnsi="Arial" w:cs="Arial"/>
          <w:b/>
          <w:bCs/>
        </w:rPr>
        <w:t>2</w:t>
      </w:r>
      <w:r w:rsidRPr="00563C3A">
        <w:rPr>
          <w:rFonts w:ascii="Arial" w:eastAsia="SimSun" w:hAnsi="Arial" w:cs="Arial"/>
          <w:b/>
          <w:bCs/>
        </w:rPr>
        <w:t>. EMPRESAS REUNIDAS EM CONSÓRCIO:</w:t>
      </w:r>
    </w:p>
    <w:p w14:paraId="37CA3DB9" w14:textId="77777777" w:rsidR="00FB458D" w:rsidRPr="00563C3A" w:rsidRDefault="00FB458D" w:rsidP="00BD1B3D">
      <w:pPr>
        <w:ind w:left="284"/>
        <w:jc w:val="both"/>
        <w:rPr>
          <w:rFonts w:ascii="Arial" w:eastAsia="SimSun" w:hAnsi="Arial" w:cs="Arial"/>
        </w:rPr>
      </w:pPr>
    </w:p>
    <w:p w14:paraId="1148A35C" w14:textId="750A7288" w:rsidR="00FB458D" w:rsidRPr="00563C3A" w:rsidRDefault="004313EE" w:rsidP="00BD1B3D">
      <w:pPr>
        <w:ind w:left="284"/>
        <w:jc w:val="both"/>
        <w:rPr>
          <w:rFonts w:ascii="Arial" w:eastAsia="SimSun" w:hAnsi="Arial" w:cs="Arial"/>
        </w:rPr>
      </w:pPr>
      <w:r w:rsidRPr="00563C3A">
        <w:rPr>
          <w:rFonts w:ascii="Arial" w:eastAsia="SimSun" w:hAnsi="Arial" w:cs="Arial"/>
          <w:b/>
          <w:bCs/>
        </w:rPr>
        <w:t>5.</w:t>
      </w:r>
      <w:r w:rsidR="004C39A4" w:rsidRPr="00563C3A">
        <w:rPr>
          <w:rFonts w:ascii="Arial" w:eastAsia="SimSun" w:hAnsi="Arial" w:cs="Arial"/>
          <w:b/>
          <w:bCs/>
        </w:rPr>
        <w:t>2</w:t>
      </w:r>
      <w:r w:rsidRPr="00563C3A">
        <w:rPr>
          <w:rFonts w:ascii="Arial" w:eastAsia="SimSun" w:hAnsi="Arial" w:cs="Arial"/>
          <w:b/>
          <w:bCs/>
        </w:rPr>
        <w:t xml:space="preserve">.1. </w:t>
      </w:r>
      <w:r w:rsidRPr="00563C3A">
        <w:rPr>
          <w:rFonts w:ascii="Arial" w:eastAsia="SimSun" w:hAnsi="Arial" w:cs="Arial"/>
        </w:rPr>
        <w:t>A vedação à participação de empresas reunidas em consórcio decorre do fato de que o objeto da presente licitação consiste na aquisição de bens comuns de consumo, de natureza pedagógica, educativa e lúdica, compreendendo materiais pedagógicos, brinquedos educativos, jogos didáticos, materiais para psicomotricidade, recursos lúdicos e instrumentos de estimulação infantil. Trata-se de produtos padronizados, amplamente disponíveis no mercado e cujos padrões de desempenho e qualidade podem ser objetivamente definidos por especificações usuais de mercado, sendo plenamente possível sua execução por empresas individuais, sem prejuízo à competitividade do certame, razão pela qual não se justifica a formação de consórcios, nos termos do art. 15 da Lei nº 14.133/2021.</w:t>
      </w:r>
    </w:p>
    <w:p w14:paraId="13C5D452" w14:textId="77777777" w:rsidR="004C39A4" w:rsidRPr="00563C3A" w:rsidRDefault="004C39A4" w:rsidP="00BD1B3D">
      <w:pPr>
        <w:ind w:left="284"/>
        <w:jc w:val="both"/>
        <w:rPr>
          <w:rFonts w:ascii="Arial" w:eastAsia="SimSun" w:hAnsi="Arial" w:cs="Arial"/>
          <w:b/>
          <w:bCs/>
        </w:rPr>
      </w:pPr>
    </w:p>
    <w:p w14:paraId="69FBC389" w14:textId="6B33E0FB" w:rsidR="00BD1B3D" w:rsidRPr="00563C3A" w:rsidRDefault="00BD1B3D" w:rsidP="00BD1B3D">
      <w:pPr>
        <w:ind w:left="284"/>
        <w:jc w:val="both"/>
        <w:rPr>
          <w:rFonts w:ascii="Arial" w:eastAsia="SimSun" w:hAnsi="Arial" w:cs="Arial"/>
        </w:rPr>
      </w:pPr>
      <w:r w:rsidRPr="00563C3A">
        <w:rPr>
          <w:rFonts w:ascii="Arial" w:eastAsia="SimSun" w:hAnsi="Arial" w:cs="Arial"/>
          <w:b/>
          <w:bCs/>
        </w:rPr>
        <w:t>5.</w:t>
      </w:r>
      <w:r w:rsidR="004C39A4" w:rsidRPr="00563C3A">
        <w:rPr>
          <w:rFonts w:ascii="Arial" w:eastAsia="SimSun" w:hAnsi="Arial" w:cs="Arial"/>
          <w:b/>
          <w:bCs/>
        </w:rPr>
        <w:t>3</w:t>
      </w:r>
      <w:r w:rsidRPr="00563C3A">
        <w:rPr>
          <w:rFonts w:ascii="Arial" w:eastAsia="SimSun" w:hAnsi="Arial" w:cs="Arial"/>
          <w:b/>
          <w:bCs/>
        </w:rPr>
        <w:t>.</w:t>
      </w:r>
      <w:r w:rsidRPr="00563C3A">
        <w:rPr>
          <w:rFonts w:ascii="Arial" w:eastAsia="SimSun" w:hAnsi="Arial" w:cs="Arial"/>
        </w:rPr>
        <w:t xml:space="preserve"> Organizações da Sociedade Civil de Interesse Público – OSCIP, atuando nessa condição;</w:t>
      </w:r>
    </w:p>
    <w:p w14:paraId="310B566F" w14:textId="77777777" w:rsidR="00FB458D" w:rsidRPr="00563C3A" w:rsidRDefault="00FB458D" w:rsidP="00BD1B3D">
      <w:pPr>
        <w:ind w:left="284"/>
        <w:jc w:val="both"/>
        <w:rPr>
          <w:rFonts w:ascii="Arial" w:eastAsia="SimSun" w:hAnsi="Arial" w:cs="Arial"/>
          <w:b/>
          <w:bCs/>
        </w:rPr>
      </w:pPr>
    </w:p>
    <w:p w14:paraId="7A894C3D" w14:textId="166F0195" w:rsidR="00BD1B3D" w:rsidRPr="00563C3A" w:rsidRDefault="00BD1B3D" w:rsidP="00BD1B3D">
      <w:pPr>
        <w:ind w:left="284"/>
        <w:jc w:val="both"/>
        <w:rPr>
          <w:rFonts w:ascii="Arial" w:eastAsia="SimSun" w:hAnsi="Arial" w:cs="Arial"/>
        </w:rPr>
      </w:pPr>
      <w:r w:rsidRPr="00563C3A">
        <w:rPr>
          <w:rFonts w:ascii="Arial" w:eastAsia="SimSun" w:hAnsi="Arial" w:cs="Arial"/>
          <w:b/>
          <w:bCs/>
        </w:rPr>
        <w:t>5.</w:t>
      </w:r>
      <w:r w:rsidR="004C39A4" w:rsidRPr="00563C3A">
        <w:rPr>
          <w:rFonts w:ascii="Arial" w:eastAsia="SimSun" w:hAnsi="Arial" w:cs="Arial"/>
          <w:b/>
          <w:bCs/>
        </w:rPr>
        <w:t>4</w:t>
      </w:r>
      <w:r w:rsidRPr="00563C3A">
        <w:rPr>
          <w:rFonts w:ascii="Arial" w:eastAsia="SimSun" w:hAnsi="Arial" w:cs="Arial"/>
          <w:b/>
          <w:bCs/>
        </w:rPr>
        <w:t>.</w:t>
      </w:r>
      <w:r w:rsidRPr="00563C3A">
        <w:rPr>
          <w:rFonts w:ascii="Arial" w:eastAsia="SimSun" w:hAnsi="Arial" w:cs="Arial"/>
        </w:rPr>
        <w:t xml:space="preserve"> Empresas suspensas de licitar ou impedidas de contratar com a Administração Pública, no âmbito do Município de Rondonópolis;</w:t>
      </w:r>
    </w:p>
    <w:p w14:paraId="606A655C" w14:textId="77777777" w:rsidR="00FB458D" w:rsidRPr="00563C3A" w:rsidRDefault="00FB458D" w:rsidP="00BD1B3D">
      <w:pPr>
        <w:ind w:left="284"/>
        <w:jc w:val="both"/>
        <w:rPr>
          <w:rFonts w:ascii="Arial" w:eastAsia="SimSun" w:hAnsi="Arial" w:cs="Arial"/>
          <w:b/>
          <w:bCs/>
        </w:rPr>
      </w:pPr>
    </w:p>
    <w:p w14:paraId="003EA877" w14:textId="7A257BF8" w:rsidR="00BD1B3D" w:rsidRPr="00563C3A" w:rsidRDefault="00BD1B3D" w:rsidP="00BD1B3D">
      <w:pPr>
        <w:ind w:left="284"/>
        <w:jc w:val="both"/>
        <w:rPr>
          <w:rFonts w:ascii="Arial" w:eastAsia="SimSun" w:hAnsi="Arial" w:cs="Arial"/>
        </w:rPr>
      </w:pPr>
      <w:r w:rsidRPr="00563C3A">
        <w:rPr>
          <w:rFonts w:ascii="Arial" w:eastAsia="SimSun" w:hAnsi="Arial" w:cs="Arial"/>
          <w:b/>
          <w:bCs/>
        </w:rPr>
        <w:t>5.</w:t>
      </w:r>
      <w:r w:rsidR="004C39A4" w:rsidRPr="00563C3A">
        <w:rPr>
          <w:rFonts w:ascii="Arial" w:eastAsia="SimSun" w:hAnsi="Arial" w:cs="Arial"/>
          <w:b/>
          <w:bCs/>
        </w:rPr>
        <w:t>5</w:t>
      </w:r>
      <w:r w:rsidRPr="00563C3A">
        <w:rPr>
          <w:rFonts w:ascii="Arial" w:eastAsia="SimSun" w:hAnsi="Arial" w:cs="Arial"/>
          <w:b/>
          <w:bCs/>
        </w:rPr>
        <w:t>.</w:t>
      </w:r>
      <w:r w:rsidRPr="00563C3A">
        <w:rPr>
          <w:rFonts w:ascii="Arial" w:eastAsia="SimSun" w:hAnsi="Arial" w:cs="Arial"/>
        </w:rPr>
        <w:t xml:space="preserve"> Empresas declaradas inidôneas para licitar ou contratar com a Administração Pública, enquanto perdurarem os efeitos da sanção ou até que seja promovida sua reabilitação;</w:t>
      </w:r>
    </w:p>
    <w:p w14:paraId="0349DD6E" w14:textId="77777777" w:rsidR="00FB458D" w:rsidRPr="00563C3A" w:rsidRDefault="00FB458D" w:rsidP="00BD1B3D">
      <w:pPr>
        <w:ind w:left="284"/>
        <w:jc w:val="both"/>
        <w:rPr>
          <w:rFonts w:ascii="Arial" w:eastAsia="SimSun" w:hAnsi="Arial" w:cs="Arial"/>
          <w:b/>
          <w:bCs/>
        </w:rPr>
      </w:pPr>
    </w:p>
    <w:p w14:paraId="7ED18AB5" w14:textId="44D300EA" w:rsidR="00BD1B3D" w:rsidRPr="00563C3A" w:rsidRDefault="00BD1B3D" w:rsidP="00BD1B3D">
      <w:pPr>
        <w:ind w:left="284"/>
        <w:jc w:val="both"/>
        <w:rPr>
          <w:rFonts w:ascii="Arial" w:eastAsia="SimSun" w:hAnsi="Arial" w:cs="Arial"/>
        </w:rPr>
      </w:pPr>
      <w:r w:rsidRPr="00563C3A">
        <w:rPr>
          <w:rFonts w:ascii="Arial" w:eastAsia="SimSun" w:hAnsi="Arial" w:cs="Arial"/>
          <w:b/>
          <w:bCs/>
        </w:rPr>
        <w:t>5.</w:t>
      </w:r>
      <w:r w:rsidR="004C39A4" w:rsidRPr="00563C3A">
        <w:rPr>
          <w:rFonts w:ascii="Arial" w:eastAsia="SimSun" w:hAnsi="Arial" w:cs="Arial"/>
          <w:b/>
          <w:bCs/>
        </w:rPr>
        <w:t>6</w:t>
      </w:r>
      <w:r w:rsidRPr="00563C3A">
        <w:rPr>
          <w:rFonts w:ascii="Arial" w:eastAsia="SimSun" w:hAnsi="Arial" w:cs="Arial"/>
          <w:b/>
          <w:bCs/>
        </w:rPr>
        <w:t>.</w:t>
      </w:r>
      <w:r w:rsidRPr="00563C3A">
        <w:rPr>
          <w:rFonts w:ascii="Arial" w:eastAsia="SimSun" w:hAnsi="Arial" w:cs="Arial"/>
        </w:rPr>
        <w:t xml:space="preserve"> Cooperativas, quando o objeto exigir subordinação de mão de obra;</w:t>
      </w:r>
    </w:p>
    <w:p w14:paraId="67C30699" w14:textId="77777777" w:rsidR="004C39A4" w:rsidRPr="00563C3A" w:rsidRDefault="004C39A4" w:rsidP="00BD1B3D">
      <w:pPr>
        <w:ind w:left="284"/>
        <w:jc w:val="both"/>
        <w:rPr>
          <w:rFonts w:ascii="Arial" w:eastAsia="SimSun" w:hAnsi="Arial" w:cs="Arial"/>
          <w:b/>
          <w:bCs/>
        </w:rPr>
      </w:pPr>
    </w:p>
    <w:p w14:paraId="47C34BC6" w14:textId="3839139C" w:rsidR="00BD1B3D" w:rsidRPr="00563C3A" w:rsidRDefault="00BD1B3D" w:rsidP="00BD1B3D">
      <w:pPr>
        <w:ind w:left="284"/>
        <w:jc w:val="both"/>
        <w:rPr>
          <w:rFonts w:ascii="Arial" w:eastAsia="SimSun" w:hAnsi="Arial" w:cs="Arial"/>
        </w:rPr>
      </w:pPr>
      <w:r w:rsidRPr="00563C3A">
        <w:rPr>
          <w:rFonts w:ascii="Arial" w:eastAsia="SimSun" w:hAnsi="Arial" w:cs="Arial"/>
          <w:b/>
          <w:bCs/>
        </w:rPr>
        <w:t>5.</w:t>
      </w:r>
      <w:r w:rsidR="004C39A4" w:rsidRPr="00563C3A">
        <w:rPr>
          <w:rFonts w:ascii="Arial" w:eastAsia="SimSun" w:hAnsi="Arial" w:cs="Arial"/>
          <w:b/>
          <w:bCs/>
        </w:rPr>
        <w:t>7</w:t>
      </w:r>
      <w:r w:rsidRPr="00563C3A">
        <w:rPr>
          <w:rFonts w:ascii="Arial" w:eastAsia="SimSun" w:hAnsi="Arial" w:cs="Arial"/>
          <w:b/>
          <w:bCs/>
        </w:rPr>
        <w:t>.</w:t>
      </w:r>
      <w:r w:rsidRPr="00563C3A">
        <w:rPr>
          <w:rFonts w:ascii="Arial" w:eastAsia="SimSun" w:hAnsi="Arial" w:cs="Arial"/>
        </w:rPr>
        <w:t xml:space="preserve"> Cooperativas cujo objeto social não seja compatível com o objeto desta licitação;</w:t>
      </w:r>
    </w:p>
    <w:p w14:paraId="7F70D16F" w14:textId="77777777" w:rsidR="0010102B" w:rsidRPr="00563C3A" w:rsidRDefault="0010102B" w:rsidP="00BD1B3D">
      <w:pPr>
        <w:ind w:left="284"/>
        <w:jc w:val="both"/>
        <w:rPr>
          <w:rFonts w:ascii="Arial" w:eastAsia="SimSun" w:hAnsi="Arial" w:cs="Arial"/>
          <w:b/>
          <w:bCs/>
        </w:rPr>
      </w:pPr>
    </w:p>
    <w:p w14:paraId="2A3EC31F" w14:textId="4A0A8F4D" w:rsidR="00BD1B3D" w:rsidRPr="00563C3A" w:rsidRDefault="00BD1B3D" w:rsidP="00BD1B3D">
      <w:pPr>
        <w:ind w:left="284"/>
        <w:jc w:val="both"/>
        <w:rPr>
          <w:rFonts w:ascii="Arial" w:eastAsia="SimSun" w:hAnsi="Arial" w:cs="Arial"/>
        </w:rPr>
      </w:pPr>
      <w:r w:rsidRPr="00563C3A">
        <w:rPr>
          <w:rFonts w:ascii="Arial" w:eastAsia="SimSun" w:hAnsi="Arial" w:cs="Arial"/>
          <w:b/>
          <w:bCs/>
        </w:rPr>
        <w:t>5.</w:t>
      </w:r>
      <w:r w:rsidR="004C39A4" w:rsidRPr="00563C3A">
        <w:rPr>
          <w:rFonts w:ascii="Arial" w:eastAsia="SimSun" w:hAnsi="Arial" w:cs="Arial"/>
          <w:b/>
          <w:bCs/>
        </w:rPr>
        <w:t>8</w:t>
      </w:r>
      <w:r w:rsidRPr="00563C3A">
        <w:rPr>
          <w:rFonts w:ascii="Arial" w:eastAsia="SimSun" w:hAnsi="Arial" w:cs="Arial"/>
          <w:b/>
          <w:bCs/>
        </w:rPr>
        <w:t>.</w:t>
      </w:r>
      <w:r w:rsidRPr="00563C3A">
        <w:rPr>
          <w:rFonts w:ascii="Arial" w:eastAsia="SimSun" w:hAnsi="Arial" w:cs="Arial"/>
        </w:rPr>
        <w:t xml:space="preserve"> Empresas que sejam controladoras, controladas ou coligadas entre si, nos termos da legislação vigente, concorrendo entre si;</w:t>
      </w:r>
    </w:p>
    <w:p w14:paraId="44D04E15" w14:textId="2F4415F6" w:rsidR="00BD1B3D" w:rsidRPr="00563C3A" w:rsidRDefault="00BD1B3D" w:rsidP="00BD1B3D">
      <w:pPr>
        <w:ind w:left="284"/>
        <w:jc w:val="both"/>
        <w:rPr>
          <w:rFonts w:ascii="Arial" w:eastAsia="SimSun" w:hAnsi="Arial" w:cs="Arial"/>
        </w:rPr>
      </w:pPr>
      <w:r w:rsidRPr="00563C3A">
        <w:rPr>
          <w:rFonts w:ascii="Arial" w:eastAsia="SimSun" w:hAnsi="Arial" w:cs="Arial"/>
          <w:b/>
          <w:bCs/>
        </w:rPr>
        <w:lastRenderedPageBreak/>
        <w:t>5.</w:t>
      </w:r>
      <w:r w:rsidR="004C39A4" w:rsidRPr="00563C3A">
        <w:rPr>
          <w:rFonts w:ascii="Arial" w:eastAsia="SimSun" w:hAnsi="Arial" w:cs="Arial"/>
          <w:b/>
          <w:bCs/>
        </w:rPr>
        <w:t>9</w:t>
      </w:r>
      <w:r w:rsidRPr="00563C3A">
        <w:rPr>
          <w:rFonts w:ascii="Arial" w:eastAsia="SimSun" w:hAnsi="Arial" w:cs="Arial"/>
          <w:b/>
          <w:bCs/>
        </w:rPr>
        <w:t>.</w:t>
      </w:r>
      <w:r w:rsidRPr="00563C3A">
        <w:rPr>
          <w:rFonts w:ascii="Arial" w:eastAsia="SimSun" w:hAnsi="Arial" w:cs="Arial"/>
        </w:rPr>
        <w:t xml:space="preserve"> Empresas estrangeiras que não possuam autorização para funcionamento no território nacional;</w:t>
      </w:r>
    </w:p>
    <w:p w14:paraId="0FACFA6E" w14:textId="77777777" w:rsidR="00FB458D" w:rsidRPr="00563C3A" w:rsidRDefault="00FB458D" w:rsidP="00BD1B3D">
      <w:pPr>
        <w:ind w:left="284"/>
        <w:jc w:val="both"/>
        <w:rPr>
          <w:rFonts w:ascii="Arial" w:eastAsia="SimSun" w:hAnsi="Arial" w:cs="Arial"/>
          <w:b/>
          <w:bCs/>
        </w:rPr>
      </w:pPr>
    </w:p>
    <w:p w14:paraId="065062F5" w14:textId="6521BF01"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004C39A4" w:rsidRPr="00563C3A">
        <w:rPr>
          <w:rFonts w:ascii="Arial" w:eastAsia="SimSun" w:hAnsi="Arial" w:cs="Arial"/>
          <w:b/>
          <w:bCs/>
        </w:rPr>
        <w:t>0</w:t>
      </w:r>
      <w:r w:rsidRPr="00563C3A">
        <w:rPr>
          <w:rFonts w:ascii="Arial" w:eastAsia="SimSun" w:hAnsi="Arial" w:cs="Arial"/>
          <w:b/>
          <w:bCs/>
        </w:rPr>
        <w:t>.</w:t>
      </w:r>
      <w:r w:rsidRPr="00563C3A">
        <w:rPr>
          <w:rFonts w:ascii="Arial" w:eastAsia="SimSun" w:hAnsi="Arial" w:cs="Arial"/>
        </w:rPr>
        <w:t xml:space="preserve"> Autor do anteprojeto, do projeto básico ou executivo, pessoa física ou jurídica, quando a licitação versar sobre objeto a ele relacionado;</w:t>
      </w:r>
    </w:p>
    <w:p w14:paraId="53A0D106" w14:textId="77777777" w:rsidR="00FB458D" w:rsidRPr="00563C3A" w:rsidRDefault="00FB458D" w:rsidP="00BD1B3D">
      <w:pPr>
        <w:ind w:left="284"/>
        <w:jc w:val="both"/>
        <w:rPr>
          <w:rFonts w:ascii="Arial" w:eastAsia="SimSun" w:hAnsi="Arial" w:cs="Arial"/>
          <w:b/>
          <w:bCs/>
        </w:rPr>
      </w:pPr>
    </w:p>
    <w:p w14:paraId="54F116FC" w14:textId="34D2F411"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004C39A4" w:rsidRPr="00563C3A">
        <w:rPr>
          <w:rFonts w:ascii="Arial" w:eastAsia="SimSun" w:hAnsi="Arial" w:cs="Arial"/>
          <w:b/>
          <w:bCs/>
        </w:rPr>
        <w:t>0</w:t>
      </w:r>
      <w:r w:rsidRPr="00563C3A">
        <w:rPr>
          <w:rFonts w:ascii="Arial" w:eastAsia="SimSun" w:hAnsi="Arial" w:cs="Arial"/>
          <w:b/>
          <w:bCs/>
        </w:rPr>
        <w:t>.1.</w:t>
      </w:r>
      <w:r w:rsidRPr="00563C3A">
        <w:rPr>
          <w:rFonts w:ascii="Arial" w:eastAsia="SimSun" w:hAnsi="Arial" w:cs="Arial"/>
        </w:rPr>
        <w:t xml:space="preserve"> Equiparam-se aos autores do projeto as empresas integrantes do mesmo grupo econômico;</w:t>
      </w:r>
    </w:p>
    <w:p w14:paraId="4A8AFC98" w14:textId="77777777" w:rsidR="00FB458D" w:rsidRPr="00563C3A" w:rsidRDefault="00FB458D" w:rsidP="00BD1B3D">
      <w:pPr>
        <w:ind w:left="284"/>
        <w:jc w:val="both"/>
        <w:rPr>
          <w:rFonts w:ascii="Arial" w:eastAsia="SimSun" w:hAnsi="Arial" w:cs="Arial"/>
          <w:b/>
          <w:bCs/>
        </w:rPr>
      </w:pPr>
    </w:p>
    <w:p w14:paraId="400BB46A" w14:textId="78369F2C"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004C39A4" w:rsidRPr="00563C3A">
        <w:rPr>
          <w:rFonts w:ascii="Arial" w:eastAsia="SimSun" w:hAnsi="Arial" w:cs="Arial"/>
          <w:b/>
          <w:bCs/>
        </w:rPr>
        <w:t>1</w:t>
      </w:r>
      <w:r w:rsidRPr="00563C3A">
        <w:rPr>
          <w:rFonts w:ascii="Arial" w:eastAsia="SimSun" w:hAnsi="Arial" w:cs="Arial"/>
          <w:b/>
          <w:bCs/>
        </w:rPr>
        <w:t>.</w:t>
      </w:r>
      <w:r w:rsidRPr="00563C3A">
        <w:rPr>
          <w:rFonts w:ascii="Arial" w:eastAsia="SimSun" w:hAnsi="Arial" w:cs="Arial"/>
        </w:rPr>
        <w:t xml:space="preserve"> Pessoa física ou jurídica que tenha participado da elaboração do projeto básico ou executivo, ou empresa da qual o autor do projeto seja dirigente, gerente, controlador, acionista com direito a voto superior a 5% (cinco por cento), responsável técnico ou subcontratado;</w:t>
      </w:r>
    </w:p>
    <w:p w14:paraId="683AA84F" w14:textId="77777777" w:rsidR="00FB458D" w:rsidRPr="00563C3A" w:rsidRDefault="00FB458D" w:rsidP="00BD1B3D">
      <w:pPr>
        <w:ind w:left="284"/>
        <w:jc w:val="both"/>
        <w:rPr>
          <w:rFonts w:ascii="Arial" w:eastAsia="SimSun" w:hAnsi="Arial" w:cs="Arial"/>
        </w:rPr>
      </w:pPr>
    </w:p>
    <w:p w14:paraId="1C150B72" w14:textId="2E814F5C"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004C39A4" w:rsidRPr="00563C3A">
        <w:rPr>
          <w:rFonts w:ascii="Arial" w:eastAsia="SimSun" w:hAnsi="Arial" w:cs="Arial"/>
          <w:b/>
          <w:bCs/>
        </w:rPr>
        <w:t>2</w:t>
      </w:r>
      <w:r w:rsidRPr="00563C3A">
        <w:rPr>
          <w:rFonts w:ascii="Arial" w:eastAsia="SimSun" w:hAnsi="Arial" w:cs="Arial"/>
          <w:b/>
          <w:bCs/>
        </w:rPr>
        <w:t>.</w:t>
      </w:r>
      <w:r w:rsidRPr="00563C3A">
        <w:rPr>
          <w:rFonts w:ascii="Arial" w:eastAsia="SimSun" w:hAnsi="Arial" w:cs="Arial"/>
        </w:rPr>
        <w:t xml:space="preserve"> Os autores dos projetos poderão, a critério da Administração, atuar exclusivamente no apoio técnico às atividades de planejamento da contratação, condução do certame ou gestão da Ata de Registro de Preços, desde que sob supervisão de agentes públicos;</w:t>
      </w:r>
    </w:p>
    <w:p w14:paraId="7491A4A8" w14:textId="77777777" w:rsidR="008375EF" w:rsidRPr="00563C3A" w:rsidRDefault="008375EF" w:rsidP="00BD1B3D">
      <w:pPr>
        <w:ind w:left="284"/>
        <w:jc w:val="both"/>
        <w:rPr>
          <w:rFonts w:ascii="Arial" w:eastAsia="SimSun" w:hAnsi="Arial" w:cs="Arial"/>
          <w:b/>
          <w:bCs/>
        </w:rPr>
      </w:pPr>
    </w:p>
    <w:p w14:paraId="6E64CC15" w14:textId="510FD9B2"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004C39A4" w:rsidRPr="00563C3A">
        <w:rPr>
          <w:rFonts w:ascii="Arial" w:eastAsia="SimSun" w:hAnsi="Arial" w:cs="Arial"/>
          <w:b/>
          <w:bCs/>
        </w:rPr>
        <w:t>3</w:t>
      </w:r>
      <w:r w:rsidRPr="00563C3A">
        <w:rPr>
          <w:rFonts w:ascii="Arial" w:eastAsia="SimSun" w:hAnsi="Arial" w:cs="Arial"/>
          <w:b/>
          <w:bCs/>
        </w:rPr>
        <w:t>.</w:t>
      </w:r>
      <w:r w:rsidRPr="00563C3A">
        <w:rPr>
          <w:rFonts w:ascii="Arial" w:eastAsia="SimSun" w:hAnsi="Arial" w:cs="Arial"/>
        </w:rPr>
        <w:t xml:space="preserve"> Pessoa física ou jurídica que, ao tempo da licitação, esteja impossibilitada de participar em decorrência de sanção que lhe tenha sido imposta, inclusive nos casos de tentativa de burla mediante utilização de outra pessoa jurídica;</w:t>
      </w:r>
    </w:p>
    <w:p w14:paraId="087DAA3D" w14:textId="77777777" w:rsidR="008375EF" w:rsidRPr="00563C3A" w:rsidRDefault="008375EF" w:rsidP="00BD1B3D">
      <w:pPr>
        <w:ind w:left="284"/>
        <w:jc w:val="both"/>
        <w:rPr>
          <w:rFonts w:ascii="Arial" w:eastAsia="SimSun" w:hAnsi="Arial" w:cs="Arial"/>
          <w:b/>
          <w:bCs/>
        </w:rPr>
      </w:pPr>
    </w:p>
    <w:p w14:paraId="2BF64042" w14:textId="17C9813C"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004C39A4" w:rsidRPr="00563C3A">
        <w:rPr>
          <w:rFonts w:ascii="Arial" w:eastAsia="SimSun" w:hAnsi="Arial" w:cs="Arial"/>
          <w:b/>
          <w:bCs/>
        </w:rPr>
        <w:t>4</w:t>
      </w:r>
      <w:r w:rsidRPr="00563C3A">
        <w:rPr>
          <w:rFonts w:ascii="Arial" w:eastAsia="SimSun" w:hAnsi="Arial" w:cs="Arial"/>
          <w:b/>
          <w:bCs/>
        </w:rPr>
        <w:t>.</w:t>
      </w:r>
      <w:r w:rsidRPr="00563C3A">
        <w:rPr>
          <w:rFonts w:ascii="Arial" w:eastAsia="SimSun" w:hAnsi="Arial" w:cs="Arial"/>
        </w:rPr>
        <w:t xml:space="preserve"> Aquele que mantenha vínculo de natureza técnica, comercial, econômica, financeira, trabalhista ou civil com dirigente do órgão gerenciador ou com agente público que atue na licitação ou na gestão da Ata de Registro de Preços, ou que seja seu cônjuge, companheiro ou parente até o terceiro grau;</w:t>
      </w:r>
    </w:p>
    <w:p w14:paraId="76E2F71E" w14:textId="77777777" w:rsidR="008375EF" w:rsidRPr="00563C3A" w:rsidRDefault="008375EF" w:rsidP="00BD1B3D">
      <w:pPr>
        <w:ind w:left="284"/>
        <w:jc w:val="both"/>
        <w:rPr>
          <w:rFonts w:ascii="Arial" w:eastAsia="SimSun" w:hAnsi="Arial" w:cs="Arial"/>
          <w:b/>
          <w:bCs/>
        </w:rPr>
      </w:pPr>
    </w:p>
    <w:p w14:paraId="210BFCEB" w14:textId="5B66FCF4"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004C39A4" w:rsidRPr="00563C3A">
        <w:rPr>
          <w:rFonts w:ascii="Arial" w:eastAsia="SimSun" w:hAnsi="Arial" w:cs="Arial"/>
          <w:b/>
          <w:bCs/>
        </w:rPr>
        <w:t>5</w:t>
      </w:r>
      <w:r w:rsidRPr="00563C3A">
        <w:rPr>
          <w:rFonts w:ascii="Arial" w:eastAsia="SimSun" w:hAnsi="Arial" w:cs="Arial"/>
          <w:b/>
          <w:bCs/>
        </w:rPr>
        <w:t>.</w:t>
      </w:r>
      <w:r w:rsidRPr="00563C3A">
        <w:rPr>
          <w:rFonts w:ascii="Arial" w:eastAsia="SimSun" w:hAnsi="Arial" w:cs="Arial"/>
        </w:rPr>
        <w:t xml:space="preserve"> Pessoa física ou jurídica que, nos últimos 5 (cinco) anos anteriores à divulgação do Edital, tenha sido condenada judicialmente, com trânsito em julgado, por exploração de trabalho infantil, submissão de trabalhadores a condições análogas à escravidão ou contratação irregular de adolescentes;</w:t>
      </w:r>
    </w:p>
    <w:p w14:paraId="22FB6FBE" w14:textId="77777777" w:rsidR="004C39A4" w:rsidRPr="00563C3A" w:rsidRDefault="004C39A4" w:rsidP="00BD1B3D">
      <w:pPr>
        <w:ind w:left="284"/>
        <w:jc w:val="both"/>
        <w:rPr>
          <w:rFonts w:ascii="Arial" w:eastAsia="SimSun" w:hAnsi="Arial" w:cs="Arial"/>
          <w:b/>
          <w:bCs/>
        </w:rPr>
      </w:pPr>
    </w:p>
    <w:p w14:paraId="63F28E26" w14:textId="03DC8AEB"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004C39A4" w:rsidRPr="00563C3A">
        <w:rPr>
          <w:rFonts w:ascii="Arial" w:eastAsia="SimSun" w:hAnsi="Arial" w:cs="Arial"/>
          <w:b/>
          <w:bCs/>
        </w:rPr>
        <w:t>6</w:t>
      </w:r>
      <w:r w:rsidRPr="00563C3A">
        <w:rPr>
          <w:rFonts w:ascii="Arial" w:eastAsia="SimSun" w:hAnsi="Arial" w:cs="Arial"/>
          <w:b/>
          <w:bCs/>
        </w:rPr>
        <w:t>.</w:t>
      </w:r>
      <w:r w:rsidRPr="00563C3A">
        <w:rPr>
          <w:rFonts w:ascii="Arial" w:eastAsia="SimSun" w:hAnsi="Arial" w:cs="Arial"/>
        </w:rPr>
        <w:t xml:space="preserve"> Agente público do órgão ou entidade gerenciadora ou participante da Ata de Registro de Preços, direta ou indiretamente, ressalvadas as hipóteses legais;</w:t>
      </w:r>
    </w:p>
    <w:p w14:paraId="1D263C1E" w14:textId="77777777" w:rsidR="008375EF" w:rsidRPr="00563C3A" w:rsidRDefault="008375EF" w:rsidP="00BD1B3D">
      <w:pPr>
        <w:ind w:left="284"/>
        <w:jc w:val="both"/>
        <w:rPr>
          <w:rFonts w:ascii="Arial" w:eastAsia="SimSun" w:hAnsi="Arial" w:cs="Arial"/>
          <w:b/>
          <w:bCs/>
        </w:rPr>
      </w:pPr>
    </w:p>
    <w:p w14:paraId="6B442C48" w14:textId="69DA014D"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004C39A4" w:rsidRPr="00563C3A">
        <w:rPr>
          <w:rFonts w:ascii="Arial" w:eastAsia="SimSun" w:hAnsi="Arial" w:cs="Arial"/>
          <w:b/>
          <w:bCs/>
        </w:rPr>
        <w:t>7</w:t>
      </w:r>
      <w:r w:rsidRPr="00563C3A">
        <w:rPr>
          <w:rFonts w:ascii="Arial" w:eastAsia="SimSun" w:hAnsi="Arial" w:cs="Arial"/>
          <w:b/>
          <w:bCs/>
        </w:rPr>
        <w:t>.</w:t>
      </w:r>
      <w:r w:rsidRPr="00563C3A">
        <w:rPr>
          <w:rFonts w:ascii="Arial" w:eastAsia="SimSun" w:hAnsi="Arial" w:cs="Arial"/>
        </w:rPr>
        <w:t xml:space="preserve"> Terceiro que auxilie na condução da contratação na qualidade de integrante de equipe de apoio, profissional especializado ou representante de empresa de assessoria técnica;</w:t>
      </w:r>
    </w:p>
    <w:p w14:paraId="640281E6" w14:textId="77777777" w:rsidR="008375EF" w:rsidRPr="00563C3A" w:rsidRDefault="008375EF" w:rsidP="00BD1B3D">
      <w:pPr>
        <w:ind w:left="284"/>
        <w:jc w:val="both"/>
        <w:rPr>
          <w:rFonts w:ascii="Arial" w:eastAsia="SimSun" w:hAnsi="Arial" w:cs="Arial"/>
          <w:b/>
          <w:bCs/>
        </w:rPr>
      </w:pPr>
    </w:p>
    <w:p w14:paraId="3163B640" w14:textId="63A9AECE" w:rsidR="00BD1B3D" w:rsidRPr="00563C3A" w:rsidRDefault="00BD1B3D" w:rsidP="00BD1B3D">
      <w:pPr>
        <w:ind w:left="284"/>
        <w:jc w:val="both"/>
        <w:rPr>
          <w:rFonts w:ascii="Arial" w:eastAsia="SimSun" w:hAnsi="Arial" w:cs="Arial"/>
        </w:rPr>
      </w:pPr>
      <w:r w:rsidRPr="00563C3A">
        <w:rPr>
          <w:rFonts w:ascii="Arial" w:eastAsia="SimSun" w:hAnsi="Arial" w:cs="Arial"/>
          <w:b/>
          <w:bCs/>
        </w:rPr>
        <w:t>5.1</w:t>
      </w:r>
      <w:r w:rsidR="004C39A4" w:rsidRPr="00563C3A">
        <w:rPr>
          <w:rFonts w:ascii="Arial" w:eastAsia="SimSun" w:hAnsi="Arial" w:cs="Arial"/>
          <w:b/>
          <w:bCs/>
        </w:rPr>
        <w:t>8</w:t>
      </w:r>
      <w:r w:rsidRPr="00563C3A">
        <w:rPr>
          <w:rFonts w:ascii="Arial" w:eastAsia="SimSun" w:hAnsi="Arial" w:cs="Arial"/>
          <w:b/>
          <w:bCs/>
        </w:rPr>
        <w:t>.</w:t>
      </w:r>
      <w:r w:rsidRPr="00563C3A">
        <w:rPr>
          <w:rFonts w:ascii="Arial" w:eastAsia="SimSun" w:hAnsi="Arial" w:cs="Arial"/>
        </w:rPr>
        <w:t xml:space="preserve"> Órgão ou entidade que já participe de outra Ata de Registro de Preços com o mesmo objeto, salvo se o quantitativo anteriormente registrado for inferior ao limite máximo previsto neste Edital.</w:t>
      </w:r>
    </w:p>
    <w:p w14:paraId="1A8DF178" w14:textId="77777777" w:rsidR="00BD1B3D" w:rsidRPr="00563C3A" w:rsidRDefault="00BD1B3D" w:rsidP="00520681">
      <w:pPr>
        <w:ind w:left="284"/>
        <w:jc w:val="both"/>
        <w:rPr>
          <w:rFonts w:ascii="Arial" w:eastAsia="SimSun" w:hAnsi="Arial" w:cs="Arial"/>
        </w:rPr>
      </w:pPr>
    </w:p>
    <w:p w14:paraId="5C346E34" w14:textId="6A12278E" w:rsidR="00520681" w:rsidRPr="00563C3A" w:rsidRDefault="00265D1D" w:rsidP="00520681">
      <w:pPr>
        <w:jc w:val="both"/>
        <w:rPr>
          <w:rFonts w:ascii="Arial" w:hAnsi="Arial" w:cs="Arial"/>
        </w:rPr>
      </w:pPr>
      <w:r w:rsidRPr="00563C3A">
        <w:rPr>
          <w:rFonts w:ascii="Arial" w:hAnsi="Arial" w:cs="Arial"/>
          <w:b/>
          <w:color w:val="000000"/>
        </w:rPr>
        <w:t>6</w:t>
      </w:r>
      <w:r w:rsidR="00520681" w:rsidRPr="00563C3A">
        <w:rPr>
          <w:rFonts w:ascii="Arial" w:hAnsi="Arial" w:cs="Arial"/>
          <w:b/>
          <w:color w:val="000000"/>
        </w:rPr>
        <w:t>. DO CREDENCIAMENTO:</w:t>
      </w:r>
      <w:r w:rsidR="00520681" w:rsidRPr="00563C3A">
        <w:rPr>
          <w:rFonts w:ascii="Arial" w:hAnsi="Arial" w:cs="Arial"/>
          <w:color w:val="000000"/>
        </w:rPr>
        <w:t xml:space="preserve"> </w:t>
      </w:r>
    </w:p>
    <w:p w14:paraId="6274AA03" w14:textId="77777777" w:rsidR="00520681" w:rsidRPr="00563C3A" w:rsidRDefault="00520681" w:rsidP="00520681">
      <w:pPr>
        <w:jc w:val="both"/>
        <w:rPr>
          <w:rFonts w:ascii="Arial" w:hAnsi="Arial" w:cs="Arial"/>
          <w:color w:val="000000"/>
        </w:rPr>
      </w:pPr>
    </w:p>
    <w:p w14:paraId="30AB2F39" w14:textId="532C3876" w:rsidR="00520681" w:rsidRDefault="00265D1D" w:rsidP="00520681">
      <w:pPr>
        <w:ind w:left="284"/>
        <w:jc w:val="both"/>
        <w:rPr>
          <w:rFonts w:ascii="Arial" w:hAnsi="Arial" w:cs="Arial"/>
          <w:bCs/>
          <w:color w:val="000000"/>
        </w:rPr>
      </w:pPr>
      <w:r w:rsidRPr="00563C3A">
        <w:rPr>
          <w:rFonts w:ascii="Arial" w:hAnsi="Arial" w:cs="Arial"/>
          <w:b/>
          <w:bCs/>
          <w:color w:val="000000"/>
        </w:rPr>
        <w:t>6</w:t>
      </w:r>
      <w:r w:rsidR="00520681" w:rsidRPr="00563C3A">
        <w:rPr>
          <w:rFonts w:ascii="Arial" w:hAnsi="Arial" w:cs="Arial"/>
          <w:b/>
          <w:bCs/>
          <w:color w:val="000000"/>
        </w:rPr>
        <w:t>.1.</w:t>
      </w:r>
      <w:r w:rsidR="00520681" w:rsidRPr="00563C3A">
        <w:rPr>
          <w:rFonts w:ascii="Arial" w:hAnsi="Arial" w:cs="Arial"/>
          <w:b/>
          <w:color w:val="000000"/>
        </w:rPr>
        <w:t xml:space="preserve"> </w:t>
      </w:r>
      <w:r w:rsidR="00520681" w:rsidRPr="00563C3A">
        <w:rPr>
          <w:rFonts w:ascii="Arial" w:hAnsi="Arial" w:cs="Arial"/>
          <w:bCs/>
          <w:color w:val="000000"/>
        </w:rPr>
        <w:t xml:space="preserve">Para participação na licitação, bem como para o simples acompanhamento de seus atos, o interessado deverá acessar a página eletrônica </w:t>
      </w:r>
      <w:hyperlink r:id="rId11" w:tooltip="http://www.bllcompras.com" w:history="1">
        <w:r w:rsidR="00520681" w:rsidRPr="00563C3A">
          <w:rPr>
            <w:rStyle w:val="Hyperlink"/>
            <w:rFonts w:ascii="Arial" w:hAnsi="Arial" w:cs="Arial"/>
            <w:bCs/>
          </w:rPr>
          <w:t>www.bllcompras.com</w:t>
        </w:r>
      </w:hyperlink>
      <w:r w:rsidR="00520681" w:rsidRPr="00563C3A">
        <w:rPr>
          <w:rFonts w:ascii="Arial" w:hAnsi="Arial" w:cs="Arial"/>
          <w:bCs/>
          <w:color w:val="000000"/>
        </w:rPr>
        <w:t>, por meio do link denominado “</w:t>
      </w:r>
      <w:r w:rsidR="00520681" w:rsidRPr="00563C3A">
        <w:rPr>
          <w:rFonts w:ascii="Arial" w:hAnsi="Arial" w:cs="Arial"/>
          <w:b/>
          <w:color w:val="000000"/>
        </w:rPr>
        <w:t>Acesso Identificado</w:t>
      </w:r>
      <w:r w:rsidR="00520681" w:rsidRPr="00563C3A">
        <w:rPr>
          <w:rFonts w:ascii="Arial" w:hAnsi="Arial" w:cs="Arial"/>
          <w:bCs/>
          <w:color w:val="000000"/>
        </w:rPr>
        <w:t xml:space="preserve">”, sendo imprescindível a utilização de chave de identificação e senha pessoais e intransferíveis, obtidas junto à </w:t>
      </w:r>
      <w:r w:rsidR="00520681" w:rsidRPr="00563C3A">
        <w:rPr>
          <w:rFonts w:ascii="Arial" w:hAnsi="Arial" w:cs="Arial"/>
          <w:b/>
          <w:color w:val="000000"/>
        </w:rPr>
        <w:t>BLL – Bolsa de Licitações e Leilões</w:t>
      </w:r>
      <w:r w:rsidR="00520681" w:rsidRPr="00563C3A">
        <w:rPr>
          <w:rFonts w:ascii="Arial" w:hAnsi="Arial" w:cs="Arial"/>
          <w:bCs/>
          <w:color w:val="000000"/>
        </w:rPr>
        <w:t>.</w:t>
      </w:r>
    </w:p>
    <w:p w14:paraId="3E38B0E6" w14:textId="77777777" w:rsidR="00D1693A" w:rsidRPr="00563C3A" w:rsidRDefault="00D1693A" w:rsidP="00520681">
      <w:pPr>
        <w:ind w:left="284"/>
        <w:jc w:val="both"/>
        <w:rPr>
          <w:rFonts w:ascii="Arial" w:hAnsi="Arial" w:cs="Arial"/>
          <w:bCs/>
          <w:color w:val="000000"/>
        </w:rPr>
      </w:pPr>
    </w:p>
    <w:p w14:paraId="4847429E" w14:textId="3AFA94D8" w:rsidR="00520681" w:rsidRPr="00563C3A" w:rsidRDefault="00265D1D" w:rsidP="00520681">
      <w:pPr>
        <w:ind w:left="284"/>
        <w:jc w:val="both"/>
        <w:rPr>
          <w:rFonts w:ascii="Arial" w:hAnsi="Arial" w:cs="Arial"/>
          <w:bCs/>
          <w:color w:val="000000"/>
        </w:rPr>
      </w:pPr>
      <w:r w:rsidRPr="00563C3A">
        <w:rPr>
          <w:rFonts w:ascii="Arial" w:hAnsi="Arial" w:cs="Arial"/>
          <w:b/>
          <w:bCs/>
          <w:color w:val="000000"/>
        </w:rPr>
        <w:t>6</w:t>
      </w:r>
      <w:r w:rsidR="00520681" w:rsidRPr="00563C3A">
        <w:rPr>
          <w:rFonts w:ascii="Arial" w:hAnsi="Arial" w:cs="Arial"/>
          <w:b/>
          <w:bCs/>
          <w:color w:val="000000"/>
        </w:rPr>
        <w:t>.2.</w:t>
      </w:r>
      <w:r w:rsidR="00520681" w:rsidRPr="00563C3A">
        <w:rPr>
          <w:rFonts w:ascii="Arial" w:hAnsi="Arial" w:cs="Arial"/>
          <w:b/>
          <w:color w:val="000000"/>
        </w:rPr>
        <w:t xml:space="preserve"> </w:t>
      </w:r>
      <w:r w:rsidR="00520681" w:rsidRPr="00563C3A">
        <w:rPr>
          <w:rFonts w:ascii="Arial" w:hAnsi="Arial" w:cs="Arial"/>
          <w:bCs/>
          <w:color w:val="000000"/>
        </w:rPr>
        <w:t xml:space="preserve">As propostas comerciais poderão ser cadastradas até uma hora antes do horário estabelecido no preâmbulo deste Edital (Horário de Brasília), por meio do </w:t>
      </w:r>
      <w:r w:rsidR="00520681" w:rsidRPr="00563C3A">
        <w:rPr>
          <w:rFonts w:ascii="Arial" w:hAnsi="Arial" w:cs="Arial"/>
          <w:b/>
          <w:color w:val="000000"/>
        </w:rPr>
        <w:t>endereço bllcompras.com</w:t>
      </w:r>
      <w:r w:rsidR="00520681" w:rsidRPr="00563C3A">
        <w:rPr>
          <w:rFonts w:ascii="Arial" w:hAnsi="Arial" w:cs="Arial"/>
          <w:bCs/>
          <w:color w:val="000000"/>
        </w:rPr>
        <w:t>, no link “Acesso Identificado”, permitindo que os interessados cadastrem novas propostas ou substituam as já registradas no sistema eletrônico.</w:t>
      </w:r>
    </w:p>
    <w:p w14:paraId="70D37DA3" w14:textId="77777777" w:rsidR="00520681" w:rsidRPr="00563C3A" w:rsidRDefault="00520681" w:rsidP="00520681">
      <w:pPr>
        <w:ind w:left="284"/>
        <w:jc w:val="both"/>
        <w:rPr>
          <w:rFonts w:ascii="Arial" w:hAnsi="Arial" w:cs="Arial"/>
          <w:b/>
          <w:color w:val="000000"/>
        </w:rPr>
      </w:pPr>
    </w:p>
    <w:p w14:paraId="7C87D909" w14:textId="6C4543F2" w:rsidR="00520681" w:rsidRPr="00563C3A" w:rsidRDefault="00265D1D" w:rsidP="00520681">
      <w:pPr>
        <w:ind w:left="284"/>
        <w:jc w:val="both"/>
        <w:rPr>
          <w:rFonts w:ascii="Arial" w:hAnsi="Arial" w:cs="Arial"/>
          <w:color w:val="000000"/>
        </w:rPr>
      </w:pPr>
      <w:r w:rsidRPr="00563C3A">
        <w:rPr>
          <w:rFonts w:ascii="Arial" w:hAnsi="Arial" w:cs="Arial"/>
          <w:b/>
          <w:bCs/>
          <w:color w:val="000000"/>
        </w:rPr>
        <w:t>6</w:t>
      </w:r>
      <w:r w:rsidR="00520681" w:rsidRPr="00563C3A">
        <w:rPr>
          <w:rFonts w:ascii="Arial" w:hAnsi="Arial" w:cs="Arial"/>
          <w:b/>
          <w:bCs/>
          <w:color w:val="000000"/>
        </w:rPr>
        <w:t>.2.1.</w:t>
      </w:r>
      <w:r w:rsidR="00520681" w:rsidRPr="00563C3A">
        <w:rPr>
          <w:rFonts w:ascii="Arial" w:hAnsi="Arial" w:cs="Arial"/>
          <w:color w:val="000000"/>
        </w:rPr>
        <w:t xml:space="preserve"> Eventuais dúvidas quanto à obtenção da senha de acesso, bem como quaisquer problemas relacionados ao cadastramento das propostas, deverão ser sanadas diretamente junto à </w:t>
      </w:r>
      <w:r w:rsidR="00520681" w:rsidRPr="00563C3A">
        <w:rPr>
          <w:rFonts w:ascii="Arial" w:hAnsi="Arial" w:cs="Arial"/>
          <w:b/>
          <w:bCs/>
          <w:color w:val="000000"/>
        </w:rPr>
        <w:t>BLL</w:t>
      </w:r>
      <w:r w:rsidR="00520681" w:rsidRPr="00563C3A">
        <w:rPr>
          <w:rFonts w:ascii="Arial" w:hAnsi="Arial" w:cs="Arial"/>
          <w:color w:val="000000"/>
        </w:rPr>
        <w:t xml:space="preserve">, por meio dos </w:t>
      </w:r>
      <w:r w:rsidR="00520681" w:rsidRPr="00563C3A">
        <w:rPr>
          <w:rFonts w:ascii="Arial" w:hAnsi="Arial" w:cs="Arial"/>
          <w:b/>
          <w:bCs/>
          <w:color w:val="000000"/>
        </w:rPr>
        <w:t>telefones (041) 3097-4600, 3097-4623, 3097-4646 ou 3148-9870,</w:t>
      </w:r>
      <w:r w:rsidR="00520681" w:rsidRPr="00563C3A">
        <w:rPr>
          <w:rFonts w:ascii="Arial" w:hAnsi="Arial" w:cs="Arial"/>
          <w:color w:val="000000"/>
        </w:rPr>
        <w:t xml:space="preserve"> sendo de inteira responsabilidade da referida empresa a solução de questões relativas ao sistema.</w:t>
      </w:r>
    </w:p>
    <w:p w14:paraId="029E342C" w14:textId="77777777" w:rsidR="00520681" w:rsidRPr="00563C3A" w:rsidRDefault="00520681" w:rsidP="00520681">
      <w:pPr>
        <w:ind w:left="284"/>
        <w:jc w:val="both"/>
        <w:rPr>
          <w:rFonts w:ascii="Arial" w:hAnsi="Arial" w:cs="Arial"/>
          <w:b/>
          <w:color w:val="000000"/>
        </w:rPr>
      </w:pPr>
    </w:p>
    <w:p w14:paraId="0A441FE1" w14:textId="6A24AAE4" w:rsidR="00520681" w:rsidRPr="00563C3A" w:rsidRDefault="00265D1D" w:rsidP="00520681">
      <w:pPr>
        <w:ind w:left="284"/>
        <w:jc w:val="both"/>
        <w:rPr>
          <w:rFonts w:ascii="Arial" w:hAnsi="Arial" w:cs="Arial"/>
        </w:rPr>
      </w:pPr>
      <w:r w:rsidRPr="00563C3A">
        <w:rPr>
          <w:rFonts w:ascii="Arial" w:hAnsi="Arial" w:cs="Arial"/>
          <w:b/>
          <w:bCs/>
        </w:rPr>
        <w:t>6</w:t>
      </w:r>
      <w:r w:rsidR="00520681" w:rsidRPr="00563C3A">
        <w:rPr>
          <w:rFonts w:ascii="Arial" w:hAnsi="Arial" w:cs="Arial"/>
          <w:b/>
          <w:bCs/>
        </w:rPr>
        <w:t>.3.</w:t>
      </w:r>
      <w:r w:rsidR="00520681" w:rsidRPr="00563C3A">
        <w:rPr>
          <w:rFonts w:ascii="Arial" w:hAnsi="Arial" w:cs="Arial"/>
        </w:rPr>
        <w:t xml:space="preserve"> A chave de identificação e a senha poderão ser utilizadas em qualquer pregão eletrônico, exceto quando canceladas por solicitação do credenciado ou por iniciativa da BLL, devidamente justificada.</w:t>
      </w:r>
    </w:p>
    <w:p w14:paraId="5A3BFC42" w14:textId="39B8BF43" w:rsidR="00520681" w:rsidRPr="00563C3A" w:rsidRDefault="00265D1D" w:rsidP="00520681">
      <w:pPr>
        <w:ind w:left="284"/>
        <w:jc w:val="both"/>
        <w:rPr>
          <w:rFonts w:ascii="Arial" w:hAnsi="Arial" w:cs="Arial"/>
        </w:rPr>
      </w:pPr>
      <w:r w:rsidRPr="00563C3A">
        <w:rPr>
          <w:rFonts w:ascii="Arial" w:hAnsi="Arial" w:cs="Arial"/>
          <w:b/>
          <w:bCs/>
        </w:rPr>
        <w:lastRenderedPageBreak/>
        <w:t>6</w:t>
      </w:r>
      <w:r w:rsidR="00520681" w:rsidRPr="00563C3A">
        <w:rPr>
          <w:rFonts w:ascii="Arial" w:hAnsi="Arial" w:cs="Arial"/>
          <w:b/>
          <w:bCs/>
        </w:rPr>
        <w:t>.4.</w:t>
      </w:r>
      <w:r w:rsidR="00520681" w:rsidRPr="00563C3A">
        <w:rPr>
          <w:rFonts w:ascii="Arial" w:hAnsi="Arial" w:cs="Arial"/>
        </w:rPr>
        <w:t xml:space="preserve"> É de exclusiva responsabilidade do usuário manter o sigilo da senha, bem como pelo seu uso em qualquer transação efetuada diretamente ou por intermédio de seu representante, </w:t>
      </w:r>
      <w:r w:rsidR="00520681" w:rsidRPr="00563C3A">
        <w:rPr>
          <w:rFonts w:ascii="Arial" w:hAnsi="Arial" w:cs="Arial"/>
          <w:b/>
          <w:bCs/>
        </w:rPr>
        <w:t>não cabendo à</w:t>
      </w:r>
      <w:r w:rsidR="00520681" w:rsidRPr="00563C3A">
        <w:rPr>
          <w:rFonts w:ascii="Arial" w:hAnsi="Arial" w:cs="Arial"/>
        </w:rPr>
        <w:t xml:space="preserve"> </w:t>
      </w:r>
      <w:r w:rsidR="00520681" w:rsidRPr="00563C3A">
        <w:rPr>
          <w:rFonts w:ascii="Arial" w:hAnsi="Arial" w:cs="Arial"/>
          <w:b/>
          <w:bCs/>
        </w:rPr>
        <w:t>Prefeitura Municipal de Rondonópolis-MT e/ou à BLL</w:t>
      </w:r>
      <w:r w:rsidR="00520681" w:rsidRPr="00563C3A">
        <w:rPr>
          <w:rFonts w:ascii="Arial" w:hAnsi="Arial" w:cs="Arial"/>
        </w:rPr>
        <w:t xml:space="preserve"> </w:t>
      </w:r>
      <w:r w:rsidR="00520681" w:rsidRPr="00563C3A">
        <w:rPr>
          <w:rFonts w:ascii="Arial" w:hAnsi="Arial" w:cs="Arial"/>
          <w:b/>
          <w:bCs/>
        </w:rPr>
        <w:t>a responsabilidade por eventuais danos decorrentes do uso indevido da senha, ainda que praticado por terceiros.</w:t>
      </w:r>
    </w:p>
    <w:p w14:paraId="2F016FB7" w14:textId="77777777" w:rsidR="00367674" w:rsidRPr="00563C3A" w:rsidRDefault="00367674" w:rsidP="00520681">
      <w:pPr>
        <w:ind w:left="284"/>
        <w:jc w:val="both"/>
        <w:rPr>
          <w:rFonts w:ascii="Arial" w:hAnsi="Arial" w:cs="Arial"/>
          <w:b/>
          <w:bCs/>
        </w:rPr>
      </w:pPr>
    </w:p>
    <w:p w14:paraId="4A494B2A" w14:textId="722FCE12" w:rsidR="00520681" w:rsidRPr="00563C3A" w:rsidRDefault="00265D1D" w:rsidP="00520681">
      <w:pPr>
        <w:ind w:left="284"/>
        <w:jc w:val="both"/>
        <w:rPr>
          <w:rFonts w:ascii="Arial" w:hAnsi="Arial" w:cs="Arial"/>
        </w:rPr>
      </w:pPr>
      <w:r w:rsidRPr="00563C3A">
        <w:rPr>
          <w:rFonts w:ascii="Arial" w:hAnsi="Arial" w:cs="Arial"/>
          <w:b/>
          <w:bCs/>
        </w:rPr>
        <w:t>6</w:t>
      </w:r>
      <w:r w:rsidR="00520681" w:rsidRPr="00563C3A">
        <w:rPr>
          <w:rFonts w:ascii="Arial" w:hAnsi="Arial" w:cs="Arial"/>
          <w:b/>
          <w:bCs/>
        </w:rPr>
        <w:t>.5.</w:t>
      </w:r>
      <w:r w:rsidR="00520681" w:rsidRPr="00563C3A">
        <w:rPr>
          <w:rFonts w:ascii="Arial" w:hAnsi="Arial" w:cs="Arial"/>
        </w:rPr>
        <w:t xml:space="preserve"> O credenciamento do fornecedor e de seu representante legal junto ao sistema eletrônico implica responsabilidade legal pelos atos praticados, bem como a presunção de capacidade técnica para a realização das transações inerentes ao pregão eletrônico.</w:t>
      </w:r>
    </w:p>
    <w:p w14:paraId="7179BFF0" w14:textId="77777777" w:rsidR="004F5441" w:rsidRPr="00563C3A" w:rsidRDefault="004F5441" w:rsidP="00520681">
      <w:pPr>
        <w:ind w:left="284"/>
        <w:jc w:val="both"/>
        <w:rPr>
          <w:rFonts w:ascii="Arial" w:hAnsi="Arial" w:cs="Arial"/>
          <w:b/>
          <w:bCs/>
        </w:rPr>
      </w:pPr>
    </w:p>
    <w:p w14:paraId="2DC14101" w14:textId="0E33BA2B" w:rsidR="00520681" w:rsidRPr="00563C3A" w:rsidRDefault="00265D1D" w:rsidP="00520681">
      <w:pPr>
        <w:ind w:left="284"/>
        <w:jc w:val="both"/>
        <w:rPr>
          <w:rFonts w:ascii="Arial" w:hAnsi="Arial" w:cs="Arial"/>
        </w:rPr>
      </w:pPr>
      <w:r w:rsidRPr="00563C3A">
        <w:rPr>
          <w:rFonts w:ascii="Arial" w:hAnsi="Arial" w:cs="Arial"/>
          <w:b/>
          <w:bCs/>
        </w:rPr>
        <w:t>6</w:t>
      </w:r>
      <w:r w:rsidR="00520681" w:rsidRPr="00563C3A">
        <w:rPr>
          <w:rFonts w:ascii="Arial" w:hAnsi="Arial" w:cs="Arial"/>
          <w:b/>
          <w:bCs/>
        </w:rPr>
        <w:t>.6.</w:t>
      </w:r>
      <w:r w:rsidR="00520681" w:rsidRPr="00563C3A">
        <w:rPr>
          <w:rFonts w:ascii="Arial" w:hAnsi="Arial" w:cs="Arial"/>
        </w:rPr>
        <w:t xml:space="preserve"> Como requisito para participação neste Pregão Eletrônico, o Licitante deverá manifestar, em campo próprio do Sistema BLL, que sua proposta se encontra em conformidade com as exigências previstas e cumpre plenamente os requisitos de habilitação deste Edital, ressalvados os casos de microempresa e de empresa de pequeno porte, quanto à regularidade fiscal e trabalhista.</w:t>
      </w:r>
    </w:p>
    <w:p w14:paraId="69E79868" w14:textId="77777777" w:rsidR="00520681" w:rsidRPr="00563C3A" w:rsidRDefault="00520681" w:rsidP="00520681">
      <w:pPr>
        <w:ind w:left="284"/>
        <w:jc w:val="both"/>
        <w:rPr>
          <w:rFonts w:ascii="Arial" w:hAnsi="Arial" w:cs="Arial"/>
          <w:b/>
          <w:strike/>
          <w:color w:val="000000"/>
        </w:rPr>
      </w:pPr>
    </w:p>
    <w:p w14:paraId="74CEADD6" w14:textId="6D159F43" w:rsidR="00520681" w:rsidRPr="00563C3A" w:rsidRDefault="00265D1D" w:rsidP="00520681">
      <w:pPr>
        <w:ind w:left="284"/>
        <w:jc w:val="both"/>
        <w:rPr>
          <w:rFonts w:ascii="Arial" w:hAnsi="Arial" w:cs="Arial"/>
        </w:rPr>
      </w:pPr>
      <w:r w:rsidRPr="00563C3A">
        <w:rPr>
          <w:rFonts w:ascii="Arial" w:hAnsi="Arial" w:cs="Arial"/>
          <w:b/>
          <w:bCs/>
        </w:rPr>
        <w:t>6</w:t>
      </w:r>
      <w:r w:rsidR="00520681" w:rsidRPr="00563C3A">
        <w:rPr>
          <w:rFonts w:ascii="Arial" w:hAnsi="Arial" w:cs="Arial"/>
          <w:b/>
          <w:bCs/>
        </w:rPr>
        <w:t>.7.</w:t>
      </w:r>
      <w:r w:rsidR="00520681" w:rsidRPr="00563C3A">
        <w:rPr>
          <w:rFonts w:ascii="Arial" w:hAnsi="Arial" w:cs="Arial"/>
        </w:rPr>
        <w:t xml:space="preserve"> No caso de microempresa e empresa de pequeno porte, nos termos da Lei Complementar nº 123, de 14/12/2006, alterada pela Lei Complementar nº 147, de 07/08/2014, para que possa gozar dos benefícios previstos no Capítulo V da referida Lei, é necessário, à época do credenciamento, acrescentar as expressões “Microempresa” ou “Empresa de Pequeno Porte”, ou suas respectivas abreviações “ME” ou “EPP”, à sua firma ou denominação, conforme o caso.</w:t>
      </w:r>
    </w:p>
    <w:p w14:paraId="37EFE5B3" w14:textId="77777777" w:rsidR="00520681" w:rsidRPr="00563C3A" w:rsidRDefault="00520681" w:rsidP="00520681">
      <w:pPr>
        <w:ind w:left="284"/>
        <w:jc w:val="both"/>
        <w:rPr>
          <w:rFonts w:ascii="Arial" w:hAnsi="Arial" w:cs="Arial"/>
          <w:b/>
          <w:bCs/>
        </w:rPr>
      </w:pPr>
    </w:p>
    <w:p w14:paraId="094BE0B8" w14:textId="19AFB263" w:rsidR="00520681" w:rsidRPr="00563C3A" w:rsidRDefault="00265D1D" w:rsidP="00520681">
      <w:pPr>
        <w:ind w:left="284"/>
        <w:jc w:val="both"/>
        <w:rPr>
          <w:rFonts w:ascii="Arial" w:hAnsi="Arial" w:cs="Arial"/>
        </w:rPr>
      </w:pPr>
      <w:r w:rsidRPr="00563C3A">
        <w:rPr>
          <w:rFonts w:ascii="Arial" w:hAnsi="Arial" w:cs="Arial"/>
          <w:b/>
          <w:bCs/>
        </w:rPr>
        <w:t>6</w:t>
      </w:r>
      <w:r w:rsidR="00520681" w:rsidRPr="00563C3A">
        <w:rPr>
          <w:rFonts w:ascii="Arial" w:hAnsi="Arial" w:cs="Arial"/>
          <w:b/>
          <w:bCs/>
        </w:rPr>
        <w:t>.7.1.</w:t>
      </w:r>
      <w:r w:rsidR="00520681" w:rsidRPr="00563C3A">
        <w:rPr>
          <w:rFonts w:ascii="Arial" w:hAnsi="Arial" w:cs="Arial"/>
        </w:rPr>
        <w:t xml:space="preserve"> Caso o proponente já esteja cadastrado no Sistema e não constem os dados acima em sua firma ou denominação, deverá providenciar a atualização de seu cadastro junto à BLL.</w:t>
      </w:r>
    </w:p>
    <w:p w14:paraId="3EF89A68" w14:textId="77777777" w:rsidR="00520681" w:rsidRPr="00563C3A" w:rsidRDefault="00520681" w:rsidP="00520681">
      <w:pPr>
        <w:ind w:left="284"/>
        <w:jc w:val="both"/>
        <w:rPr>
          <w:rFonts w:ascii="Arial" w:hAnsi="Arial" w:cs="Arial"/>
          <w:b/>
          <w:bCs/>
        </w:rPr>
      </w:pPr>
    </w:p>
    <w:p w14:paraId="62485E06" w14:textId="360FB897" w:rsidR="00520681" w:rsidRPr="00563C3A" w:rsidRDefault="007634BB" w:rsidP="00520681">
      <w:pPr>
        <w:ind w:left="284"/>
        <w:jc w:val="both"/>
        <w:rPr>
          <w:rFonts w:ascii="Arial" w:hAnsi="Arial" w:cs="Arial"/>
        </w:rPr>
      </w:pPr>
      <w:r w:rsidRPr="00563C3A">
        <w:rPr>
          <w:rFonts w:ascii="Arial" w:hAnsi="Arial" w:cs="Arial"/>
          <w:b/>
          <w:bCs/>
        </w:rPr>
        <w:t>6</w:t>
      </w:r>
      <w:r w:rsidR="00520681" w:rsidRPr="00563C3A">
        <w:rPr>
          <w:rFonts w:ascii="Arial" w:hAnsi="Arial" w:cs="Arial"/>
          <w:b/>
          <w:bCs/>
        </w:rPr>
        <w:t>.8.</w:t>
      </w:r>
      <w:r w:rsidR="00520681" w:rsidRPr="00563C3A">
        <w:rPr>
          <w:rFonts w:ascii="Arial" w:hAnsi="Arial" w:cs="Arial"/>
        </w:rPr>
        <w:t xml:space="preserve"> É vedado a qualquer credenciado representar mais de uma empresa proponente, exceto nos casos de representação para itens distintos.</w:t>
      </w:r>
    </w:p>
    <w:p w14:paraId="17122911" w14:textId="77777777" w:rsidR="001C18E4" w:rsidRPr="00563C3A" w:rsidRDefault="001C18E4" w:rsidP="00520681">
      <w:pPr>
        <w:ind w:left="284"/>
        <w:jc w:val="both"/>
        <w:rPr>
          <w:rFonts w:ascii="Arial" w:hAnsi="Arial" w:cs="Arial"/>
        </w:rPr>
      </w:pPr>
    </w:p>
    <w:p w14:paraId="70FEA9CF" w14:textId="428427C6" w:rsidR="001C18E4" w:rsidRPr="00563C3A" w:rsidRDefault="001C18E4" w:rsidP="001C18E4">
      <w:pPr>
        <w:jc w:val="both"/>
        <w:rPr>
          <w:rFonts w:ascii="Arial" w:hAnsi="Arial" w:cs="Arial"/>
          <w:b/>
          <w:bCs/>
        </w:rPr>
      </w:pPr>
      <w:r w:rsidRPr="00563C3A">
        <w:rPr>
          <w:rFonts w:ascii="Arial" w:hAnsi="Arial" w:cs="Arial"/>
          <w:b/>
          <w:bCs/>
        </w:rPr>
        <w:t>7. DA PARTICIPAÇÃO NA LICITAÇÃO E DO CADASTRO DA PROPOSTA NA PLATAFORMA BLL:</w:t>
      </w:r>
    </w:p>
    <w:p w14:paraId="2E247904" w14:textId="77777777" w:rsidR="001C18E4" w:rsidRPr="00563C3A" w:rsidRDefault="001C18E4" w:rsidP="00C623B1">
      <w:pPr>
        <w:ind w:left="284"/>
        <w:jc w:val="both"/>
        <w:rPr>
          <w:rFonts w:ascii="Arial" w:hAnsi="Arial" w:cs="Arial"/>
          <w:b/>
          <w:bCs/>
        </w:rPr>
      </w:pPr>
    </w:p>
    <w:p w14:paraId="6E03C531" w14:textId="6FEB926E" w:rsidR="00C623B1" w:rsidRPr="00563C3A" w:rsidRDefault="008E43F0" w:rsidP="001C18E4">
      <w:pPr>
        <w:ind w:left="284"/>
        <w:jc w:val="both"/>
        <w:rPr>
          <w:rFonts w:ascii="Arial" w:hAnsi="Arial" w:cs="Arial"/>
        </w:rPr>
      </w:pPr>
      <w:r w:rsidRPr="00563C3A">
        <w:rPr>
          <w:rFonts w:ascii="Arial" w:hAnsi="Arial" w:cs="Arial"/>
          <w:b/>
          <w:bCs/>
        </w:rPr>
        <w:t>7.1.</w:t>
      </w:r>
      <w:r w:rsidRPr="00563C3A">
        <w:rPr>
          <w:rFonts w:ascii="Arial" w:hAnsi="Arial" w:cs="Arial"/>
        </w:rPr>
        <w:t xml:space="preserve"> A participação na presente licitação dar-se-á exclusivamente por meio da plataforma eletrônica BLL, sendo de responsabilidade do licitante realizar seu prévio credenciamento no sistema, bem como cadastrar, dentro do prazo estabelecido no edital, sua proposta de preços e os documentos de habilitação exigidos, observando integralmente as condições, exigências e especificações constantes neste instrumento convocatório.</w:t>
      </w:r>
    </w:p>
    <w:p w14:paraId="745557E8" w14:textId="77777777" w:rsidR="008E43F0" w:rsidRPr="00563C3A" w:rsidRDefault="008E43F0" w:rsidP="001C18E4">
      <w:pPr>
        <w:ind w:left="284"/>
        <w:jc w:val="both"/>
        <w:rPr>
          <w:rFonts w:ascii="Arial" w:hAnsi="Arial" w:cs="Arial"/>
        </w:rPr>
      </w:pPr>
    </w:p>
    <w:p w14:paraId="01C27EE2" w14:textId="250D220F" w:rsidR="00C623B1" w:rsidRPr="00563C3A" w:rsidRDefault="000E1260" w:rsidP="001C18E4">
      <w:pPr>
        <w:ind w:left="284"/>
        <w:jc w:val="both"/>
        <w:rPr>
          <w:rFonts w:ascii="Arial" w:hAnsi="Arial" w:cs="Arial"/>
        </w:rPr>
      </w:pPr>
      <w:r w:rsidRPr="000E1260">
        <w:rPr>
          <w:rFonts w:ascii="Arial" w:hAnsi="Arial" w:cs="Arial"/>
          <w:b/>
          <w:bCs/>
        </w:rPr>
        <w:t>7.2.</w:t>
      </w:r>
      <w:r w:rsidRPr="000E1260">
        <w:rPr>
          <w:rFonts w:ascii="Arial" w:hAnsi="Arial" w:cs="Arial"/>
        </w:rPr>
        <w:t xml:space="preserve"> As propostas deverão ser cadastradas com a indicação da </w:t>
      </w:r>
      <w:r w:rsidRPr="000E1260">
        <w:rPr>
          <w:rFonts w:ascii="Arial" w:hAnsi="Arial" w:cs="Arial"/>
          <w:b/>
          <w:bCs/>
        </w:rPr>
        <w:t>marca e, quando aplicável, do modelo do produto</w:t>
      </w:r>
      <w:r w:rsidRPr="000E1260">
        <w:rPr>
          <w:rFonts w:ascii="Arial" w:hAnsi="Arial" w:cs="Arial"/>
        </w:rPr>
        <w:t>, bem como do valor unitário de cada item, cabendo ao sistema eletrônico o cálculo automático dos respectivos valores totais. Os lances serão realizados sobre o valor unitário do item.</w:t>
      </w:r>
    </w:p>
    <w:p w14:paraId="58EBEBB4" w14:textId="77777777" w:rsidR="000E1260" w:rsidRDefault="000E1260" w:rsidP="001C18E4">
      <w:pPr>
        <w:ind w:left="284"/>
        <w:jc w:val="both"/>
        <w:rPr>
          <w:rFonts w:ascii="Arial" w:hAnsi="Arial" w:cs="Arial"/>
          <w:b/>
          <w:bCs/>
        </w:rPr>
      </w:pPr>
    </w:p>
    <w:p w14:paraId="49A62C91" w14:textId="105646EF" w:rsidR="001C18E4" w:rsidRPr="00563C3A" w:rsidRDefault="001C18E4" w:rsidP="001C18E4">
      <w:pPr>
        <w:ind w:left="284"/>
        <w:jc w:val="both"/>
        <w:rPr>
          <w:rFonts w:ascii="Arial" w:hAnsi="Arial" w:cs="Arial"/>
        </w:rPr>
      </w:pPr>
      <w:r w:rsidRPr="00563C3A">
        <w:rPr>
          <w:rFonts w:ascii="Arial" w:hAnsi="Arial" w:cs="Arial"/>
          <w:b/>
          <w:bCs/>
        </w:rPr>
        <w:t>7.3.</w:t>
      </w:r>
      <w:r w:rsidRPr="00563C3A">
        <w:rPr>
          <w:rFonts w:ascii="Arial" w:hAnsi="Arial" w:cs="Arial"/>
        </w:rPr>
        <w:t xml:space="preserve"> O descumprimento do disposto no item anterior poderá ensejar a desclassificação da proposta, especialmente quando comprometer a análise objetiva ou a aplicação do tratamento favorecido previsto em lei.</w:t>
      </w:r>
    </w:p>
    <w:p w14:paraId="5DEA2A7A" w14:textId="77777777" w:rsidR="00C623B1" w:rsidRPr="00563C3A" w:rsidRDefault="00C623B1" w:rsidP="001C18E4">
      <w:pPr>
        <w:ind w:left="284"/>
        <w:jc w:val="both"/>
        <w:rPr>
          <w:rFonts w:ascii="Arial" w:hAnsi="Arial" w:cs="Arial"/>
          <w:b/>
          <w:bCs/>
        </w:rPr>
      </w:pPr>
    </w:p>
    <w:p w14:paraId="07089CBB" w14:textId="0C0B9E37" w:rsidR="001C18E4" w:rsidRPr="00563C3A" w:rsidRDefault="001C18E4" w:rsidP="001C18E4">
      <w:pPr>
        <w:ind w:left="284"/>
        <w:jc w:val="both"/>
        <w:rPr>
          <w:rFonts w:ascii="Arial" w:hAnsi="Arial" w:cs="Arial"/>
        </w:rPr>
      </w:pPr>
      <w:r w:rsidRPr="00563C3A">
        <w:rPr>
          <w:rFonts w:ascii="Arial" w:hAnsi="Arial" w:cs="Arial"/>
          <w:b/>
          <w:bCs/>
        </w:rPr>
        <w:t>7.4.</w:t>
      </w:r>
      <w:r w:rsidRPr="00563C3A">
        <w:rPr>
          <w:rFonts w:ascii="Arial" w:hAnsi="Arial" w:cs="Arial"/>
        </w:rPr>
        <w:t xml:space="preserve"> O </w:t>
      </w:r>
      <w:r w:rsidR="00C623B1" w:rsidRPr="00563C3A">
        <w:rPr>
          <w:rFonts w:ascii="Arial" w:hAnsi="Arial" w:cs="Arial"/>
        </w:rPr>
        <w:t>cadastro</w:t>
      </w:r>
      <w:r w:rsidRPr="00563C3A">
        <w:rPr>
          <w:rFonts w:ascii="Arial" w:hAnsi="Arial" w:cs="Arial"/>
        </w:rPr>
        <w:t xml:space="preserve"> da proposta e a participação na fase de lances implicam plena ciência e aceitação, pelo licitante, das condições estabelecidas no edital e seus anexos, bem como das características e exigências do objeto.</w:t>
      </w:r>
    </w:p>
    <w:p w14:paraId="04B9A464" w14:textId="77777777" w:rsidR="00B16136" w:rsidRPr="00563C3A" w:rsidRDefault="00B16136" w:rsidP="001C18E4">
      <w:pPr>
        <w:ind w:left="284"/>
        <w:jc w:val="both"/>
        <w:rPr>
          <w:rFonts w:ascii="Arial" w:hAnsi="Arial" w:cs="Arial"/>
          <w:b/>
          <w:bCs/>
        </w:rPr>
      </w:pPr>
    </w:p>
    <w:p w14:paraId="7071748B" w14:textId="6FD97710" w:rsidR="001C18E4" w:rsidRPr="00563C3A" w:rsidRDefault="001C18E4" w:rsidP="001C18E4">
      <w:pPr>
        <w:ind w:left="284"/>
        <w:jc w:val="both"/>
        <w:rPr>
          <w:rFonts w:ascii="Arial" w:hAnsi="Arial" w:cs="Arial"/>
        </w:rPr>
      </w:pPr>
      <w:r w:rsidRPr="00563C3A">
        <w:rPr>
          <w:rFonts w:ascii="Arial" w:hAnsi="Arial" w:cs="Arial"/>
          <w:b/>
          <w:bCs/>
        </w:rPr>
        <w:t>7.5.</w:t>
      </w:r>
      <w:r w:rsidRPr="00563C3A">
        <w:rPr>
          <w:rFonts w:ascii="Arial" w:hAnsi="Arial" w:cs="Arial"/>
        </w:rPr>
        <w:t xml:space="preserve"> O licitante é integralmente responsável pelas transações efetuadas em seu nome na plataforma, inclusive quanto ao uso de suas credenciais, não cabendo responsabilidade ao provedor do sistema ou à Administração por eventuais utilizações indevidas por terceiros.</w:t>
      </w:r>
    </w:p>
    <w:p w14:paraId="2E6F7BE5" w14:textId="77777777" w:rsidR="00C623B1" w:rsidRPr="00563C3A" w:rsidRDefault="00C623B1" w:rsidP="001C18E4">
      <w:pPr>
        <w:ind w:left="284"/>
        <w:jc w:val="both"/>
        <w:rPr>
          <w:rFonts w:ascii="Arial" w:hAnsi="Arial" w:cs="Arial"/>
          <w:b/>
          <w:bCs/>
        </w:rPr>
      </w:pPr>
    </w:p>
    <w:p w14:paraId="4B90E4B1" w14:textId="18131092" w:rsidR="001C18E4" w:rsidRPr="00563C3A" w:rsidRDefault="001C18E4" w:rsidP="001C18E4">
      <w:pPr>
        <w:ind w:left="284"/>
        <w:jc w:val="both"/>
        <w:rPr>
          <w:rFonts w:ascii="Arial" w:hAnsi="Arial" w:cs="Arial"/>
        </w:rPr>
      </w:pPr>
      <w:r w:rsidRPr="00563C3A">
        <w:rPr>
          <w:rFonts w:ascii="Arial" w:hAnsi="Arial" w:cs="Arial"/>
          <w:b/>
          <w:bCs/>
        </w:rPr>
        <w:t>7.6.</w:t>
      </w:r>
      <w:r w:rsidRPr="00563C3A">
        <w:rPr>
          <w:rFonts w:ascii="Arial" w:hAnsi="Arial" w:cs="Arial"/>
        </w:rPr>
        <w:t xml:space="preserve"> Será assegurado tratamento favorecido às microempresas, empresas de pequeno porte, cooperativas, agricultor familiar, produtor rural pessoa física e microempreendedor individual, nos termos da legislação aplicável.</w:t>
      </w:r>
    </w:p>
    <w:p w14:paraId="3FB60F23" w14:textId="77777777" w:rsidR="009200C2" w:rsidRPr="00563C3A" w:rsidRDefault="009200C2" w:rsidP="008D6D2E">
      <w:pPr>
        <w:ind w:left="284"/>
        <w:jc w:val="both"/>
        <w:rPr>
          <w:rFonts w:ascii="Arial" w:hAnsi="Arial" w:cs="Arial"/>
          <w:b/>
          <w:bCs/>
          <w:color w:val="000000"/>
        </w:rPr>
      </w:pPr>
    </w:p>
    <w:p w14:paraId="272059E0" w14:textId="31AC729F" w:rsidR="008D6D2E" w:rsidRPr="00563C3A" w:rsidRDefault="008D6D2E" w:rsidP="008D6D2E">
      <w:pPr>
        <w:ind w:left="284"/>
        <w:jc w:val="both"/>
        <w:rPr>
          <w:rFonts w:ascii="Arial" w:hAnsi="Arial" w:cs="Arial"/>
          <w:b/>
          <w:bCs/>
          <w:color w:val="000000"/>
        </w:rPr>
      </w:pPr>
      <w:r w:rsidRPr="00563C3A">
        <w:rPr>
          <w:rFonts w:ascii="Arial" w:hAnsi="Arial" w:cs="Arial"/>
          <w:b/>
          <w:bCs/>
          <w:color w:val="000000"/>
        </w:rPr>
        <w:t>7.7. DA PROPOSTA DE PREÇOS:</w:t>
      </w:r>
    </w:p>
    <w:p w14:paraId="54B7177F" w14:textId="77777777" w:rsidR="008D6D2E" w:rsidRPr="00563C3A" w:rsidRDefault="008D6D2E" w:rsidP="008D6D2E">
      <w:pPr>
        <w:ind w:left="284"/>
        <w:jc w:val="both"/>
        <w:rPr>
          <w:rFonts w:ascii="Arial" w:hAnsi="Arial" w:cs="Arial"/>
          <w:b/>
          <w:bCs/>
          <w:color w:val="000000"/>
        </w:rPr>
      </w:pPr>
    </w:p>
    <w:p w14:paraId="099002E0" w14:textId="367F8250" w:rsidR="008D6D2E" w:rsidRPr="00563C3A" w:rsidRDefault="008D6D2E" w:rsidP="008D6D2E">
      <w:pPr>
        <w:ind w:left="284"/>
        <w:jc w:val="both"/>
        <w:rPr>
          <w:rFonts w:ascii="Arial" w:hAnsi="Arial" w:cs="Arial"/>
          <w:bCs/>
          <w:color w:val="000000"/>
        </w:rPr>
      </w:pPr>
      <w:r w:rsidRPr="00563C3A">
        <w:rPr>
          <w:rFonts w:ascii="Arial" w:hAnsi="Arial" w:cs="Arial"/>
          <w:b/>
          <w:bCs/>
          <w:color w:val="000000"/>
        </w:rPr>
        <w:t>7.7.1.</w:t>
      </w:r>
      <w:r w:rsidRPr="00563C3A">
        <w:rPr>
          <w:rFonts w:ascii="Arial" w:hAnsi="Arial" w:cs="Arial"/>
          <w:bCs/>
          <w:color w:val="000000"/>
        </w:rPr>
        <w:t xml:space="preserve"> A proposta deverá:</w:t>
      </w:r>
    </w:p>
    <w:p w14:paraId="0898C3A1" w14:textId="77777777" w:rsidR="008D6D2E" w:rsidRPr="00563C3A" w:rsidRDefault="008D6D2E" w:rsidP="008D6D2E">
      <w:pPr>
        <w:ind w:left="284"/>
        <w:jc w:val="both"/>
        <w:rPr>
          <w:rFonts w:ascii="Arial" w:hAnsi="Arial" w:cs="Arial"/>
          <w:bCs/>
          <w:color w:val="000000"/>
        </w:rPr>
      </w:pPr>
    </w:p>
    <w:p w14:paraId="69FA512E" w14:textId="5E69AED4" w:rsidR="008D6D2E" w:rsidRPr="00563C3A" w:rsidRDefault="008D6D2E" w:rsidP="008D6D2E">
      <w:pPr>
        <w:ind w:left="284"/>
        <w:jc w:val="both"/>
        <w:rPr>
          <w:rFonts w:ascii="Arial" w:hAnsi="Arial" w:cs="Arial"/>
          <w:bCs/>
          <w:color w:val="000000"/>
        </w:rPr>
      </w:pPr>
      <w:r w:rsidRPr="00563C3A">
        <w:rPr>
          <w:rFonts w:ascii="Arial" w:hAnsi="Arial" w:cs="Arial"/>
          <w:b/>
          <w:bCs/>
          <w:color w:val="000000"/>
        </w:rPr>
        <w:lastRenderedPageBreak/>
        <w:t>7.7.1.1.</w:t>
      </w:r>
      <w:r w:rsidRPr="00563C3A">
        <w:rPr>
          <w:rFonts w:ascii="Arial" w:hAnsi="Arial" w:cs="Arial"/>
          <w:bCs/>
          <w:color w:val="000000"/>
        </w:rPr>
        <w:t xml:space="preserve"> Possuir validade mínima de 120 (cento e vinte) dias, contados da data da sessão pública;</w:t>
      </w:r>
    </w:p>
    <w:p w14:paraId="5AD8878B" w14:textId="77777777" w:rsidR="008D6D2E" w:rsidRPr="00563C3A" w:rsidRDefault="008D6D2E" w:rsidP="008D6D2E">
      <w:pPr>
        <w:ind w:left="284"/>
        <w:jc w:val="both"/>
        <w:rPr>
          <w:rFonts w:ascii="Arial" w:hAnsi="Arial" w:cs="Arial"/>
          <w:bCs/>
          <w:color w:val="000000"/>
        </w:rPr>
      </w:pPr>
    </w:p>
    <w:p w14:paraId="79A127C4" w14:textId="1240C8C8" w:rsidR="008D6D2E" w:rsidRPr="00563C3A" w:rsidRDefault="008D6D2E" w:rsidP="008D6D2E">
      <w:pPr>
        <w:ind w:left="284"/>
        <w:jc w:val="both"/>
        <w:rPr>
          <w:rFonts w:ascii="Arial" w:hAnsi="Arial" w:cs="Arial"/>
          <w:bCs/>
          <w:color w:val="000000"/>
        </w:rPr>
      </w:pPr>
      <w:r w:rsidRPr="00563C3A">
        <w:rPr>
          <w:rFonts w:ascii="Arial" w:hAnsi="Arial" w:cs="Arial"/>
          <w:b/>
          <w:bCs/>
          <w:color w:val="000000"/>
        </w:rPr>
        <w:t>7.7.1.</w:t>
      </w:r>
      <w:r w:rsidR="00CE6AA4" w:rsidRPr="00563C3A">
        <w:rPr>
          <w:rFonts w:ascii="Arial" w:hAnsi="Arial" w:cs="Arial"/>
          <w:b/>
          <w:bCs/>
          <w:color w:val="000000"/>
        </w:rPr>
        <w:t>2</w:t>
      </w:r>
      <w:r w:rsidRPr="00563C3A">
        <w:rPr>
          <w:rFonts w:ascii="Arial" w:hAnsi="Arial" w:cs="Arial"/>
          <w:b/>
          <w:bCs/>
          <w:color w:val="000000"/>
        </w:rPr>
        <w:t>.</w:t>
      </w:r>
      <w:r w:rsidRPr="00563C3A">
        <w:rPr>
          <w:rFonts w:ascii="Arial" w:hAnsi="Arial" w:cs="Arial"/>
          <w:bCs/>
          <w:color w:val="000000"/>
        </w:rPr>
        <w:t xml:space="preserve"> </w:t>
      </w:r>
      <w:r w:rsidR="00CE6AA4" w:rsidRPr="00563C3A">
        <w:rPr>
          <w:rFonts w:ascii="Arial" w:hAnsi="Arial" w:cs="Arial"/>
          <w:bCs/>
          <w:color w:val="000000"/>
        </w:rPr>
        <w:t>S</w:t>
      </w:r>
      <w:r w:rsidRPr="00563C3A">
        <w:rPr>
          <w:rFonts w:ascii="Arial" w:hAnsi="Arial" w:cs="Arial"/>
          <w:bCs/>
          <w:color w:val="000000"/>
        </w:rPr>
        <w:t>er apresentada em moeda corrente nacional, com valores expressos em algarismos;</w:t>
      </w:r>
    </w:p>
    <w:p w14:paraId="3C52E607" w14:textId="77777777" w:rsidR="00CE6AA4" w:rsidRPr="00563C3A" w:rsidRDefault="00CE6AA4" w:rsidP="008D6D2E">
      <w:pPr>
        <w:ind w:left="284"/>
        <w:jc w:val="both"/>
        <w:rPr>
          <w:rFonts w:ascii="Arial" w:hAnsi="Arial" w:cs="Arial"/>
          <w:bCs/>
          <w:color w:val="000000"/>
        </w:rPr>
      </w:pPr>
    </w:p>
    <w:p w14:paraId="1F24A518" w14:textId="1106DC1D" w:rsidR="008D6D2E" w:rsidRPr="00563C3A" w:rsidRDefault="00CE6AA4" w:rsidP="008D6D2E">
      <w:pPr>
        <w:ind w:left="284"/>
        <w:jc w:val="both"/>
        <w:rPr>
          <w:rFonts w:ascii="Arial" w:hAnsi="Arial" w:cs="Arial"/>
          <w:bCs/>
          <w:color w:val="000000"/>
        </w:rPr>
      </w:pPr>
      <w:r w:rsidRPr="00563C3A">
        <w:rPr>
          <w:rFonts w:ascii="Arial" w:hAnsi="Arial" w:cs="Arial"/>
          <w:b/>
          <w:bCs/>
          <w:color w:val="000000"/>
        </w:rPr>
        <w:t>7.7.1.3.</w:t>
      </w:r>
      <w:r w:rsidR="008D6D2E" w:rsidRPr="00563C3A">
        <w:rPr>
          <w:rFonts w:ascii="Arial" w:hAnsi="Arial" w:cs="Arial"/>
          <w:bCs/>
          <w:color w:val="000000"/>
        </w:rPr>
        <w:t xml:space="preserve"> </w:t>
      </w:r>
      <w:r w:rsidRPr="00563C3A">
        <w:rPr>
          <w:rFonts w:ascii="Arial" w:hAnsi="Arial" w:cs="Arial"/>
          <w:bCs/>
          <w:color w:val="000000"/>
        </w:rPr>
        <w:t>C</w:t>
      </w:r>
      <w:r w:rsidR="008D6D2E" w:rsidRPr="00563C3A">
        <w:rPr>
          <w:rFonts w:ascii="Arial" w:hAnsi="Arial" w:cs="Arial"/>
          <w:bCs/>
          <w:color w:val="000000"/>
        </w:rPr>
        <w:t>ontemplar todos os custos diretos e indiretos, inclusive tributos, encargos sociais, fretes, seguros e demais despesas necessárias ao cumprimento do objeto.</w:t>
      </w:r>
    </w:p>
    <w:p w14:paraId="0E5074AD" w14:textId="77777777" w:rsidR="00CE6AA4" w:rsidRPr="00563C3A" w:rsidRDefault="00CE6AA4" w:rsidP="008D6D2E">
      <w:pPr>
        <w:ind w:left="284"/>
        <w:jc w:val="both"/>
        <w:rPr>
          <w:rFonts w:ascii="Arial" w:hAnsi="Arial" w:cs="Arial"/>
          <w:bCs/>
          <w:color w:val="000000"/>
        </w:rPr>
      </w:pPr>
    </w:p>
    <w:p w14:paraId="5BDE3E78" w14:textId="77777777" w:rsidR="008D6D2E" w:rsidRPr="00563C3A" w:rsidRDefault="008D6D2E" w:rsidP="008D6D2E">
      <w:pPr>
        <w:ind w:left="284"/>
        <w:jc w:val="both"/>
        <w:rPr>
          <w:rFonts w:ascii="Arial" w:hAnsi="Arial" w:cs="Arial"/>
          <w:bCs/>
          <w:color w:val="000000"/>
        </w:rPr>
      </w:pPr>
      <w:r w:rsidRPr="00563C3A">
        <w:rPr>
          <w:rFonts w:ascii="Arial" w:hAnsi="Arial" w:cs="Arial"/>
          <w:b/>
          <w:bCs/>
          <w:color w:val="000000"/>
        </w:rPr>
        <w:t>7.7.2.</w:t>
      </w:r>
      <w:r w:rsidRPr="00563C3A">
        <w:rPr>
          <w:rFonts w:ascii="Arial" w:hAnsi="Arial" w:cs="Arial"/>
          <w:bCs/>
          <w:color w:val="000000"/>
        </w:rPr>
        <w:t xml:space="preserve"> Em caso de divergência entre valores unitários e totais, prevalecerá o valor unitário.</w:t>
      </w:r>
    </w:p>
    <w:p w14:paraId="3176D8D1" w14:textId="77777777" w:rsidR="00CE6AA4" w:rsidRPr="00563C3A" w:rsidRDefault="00CE6AA4" w:rsidP="008D6D2E">
      <w:pPr>
        <w:ind w:left="284"/>
        <w:jc w:val="both"/>
        <w:rPr>
          <w:rFonts w:ascii="Arial" w:hAnsi="Arial" w:cs="Arial"/>
          <w:b/>
          <w:bCs/>
          <w:color w:val="000000"/>
        </w:rPr>
      </w:pPr>
    </w:p>
    <w:p w14:paraId="780F56A2" w14:textId="5A63606B" w:rsidR="008D6D2E" w:rsidRPr="00563C3A" w:rsidRDefault="008D6D2E" w:rsidP="008D6D2E">
      <w:pPr>
        <w:ind w:left="284"/>
        <w:jc w:val="both"/>
        <w:rPr>
          <w:rFonts w:ascii="Arial" w:hAnsi="Arial" w:cs="Arial"/>
          <w:bCs/>
          <w:color w:val="000000"/>
        </w:rPr>
      </w:pPr>
      <w:r w:rsidRPr="00563C3A">
        <w:rPr>
          <w:rFonts w:ascii="Arial" w:hAnsi="Arial" w:cs="Arial"/>
          <w:b/>
          <w:bCs/>
          <w:color w:val="000000"/>
        </w:rPr>
        <w:t>7.7.3.</w:t>
      </w:r>
      <w:r w:rsidRPr="00563C3A">
        <w:rPr>
          <w:rFonts w:ascii="Arial" w:hAnsi="Arial" w:cs="Arial"/>
          <w:bCs/>
          <w:color w:val="000000"/>
        </w:rPr>
        <w:t xml:space="preserve"> Erros meramente formais ou de soma poderão ser sanados, desde que não comprometam a validade da proposta nem prejudiquem a isonomia, podendo ser corrigidos em favor da Administração.</w:t>
      </w:r>
    </w:p>
    <w:p w14:paraId="3BE3E871" w14:textId="77777777" w:rsidR="00367674" w:rsidRPr="00563C3A" w:rsidRDefault="00367674" w:rsidP="008D6D2E">
      <w:pPr>
        <w:ind w:left="284"/>
        <w:jc w:val="both"/>
        <w:rPr>
          <w:rFonts w:ascii="Arial" w:hAnsi="Arial" w:cs="Arial"/>
          <w:b/>
          <w:bCs/>
          <w:color w:val="000000"/>
        </w:rPr>
      </w:pPr>
    </w:p>
    <w:p w14:paraId="7F7B8B45" w14:textId="65279DF7" w:rsidR="008D6D2E" w:rsidRPr="00563C3A" w:rsidRDefault="008D6D2E" w:rsidP="008D6D2E">
      <w:pPr>
        <w:ind w:left="284"/>
        <w:jc w:val="both"/>
        <w:rPr>
          <w:rFonts w:ascii="Arial" w:hAnsi="Arial" w:cs="Arial"/>
          <w:bCs/>
          <w:color w:val="000000"/>
        </w:rPr>
      </w:pPr>
      <w:r w:rsidRPr="00563C3A">
        <w:rPr>
          <w:rFonts w:ascii="Arial" w:hAnsi="Arial" w:cs="Arial"/>
          <w:b/>
          <w:bCs/>
          <w:color w:val="000000"/>
        </w:rPr>
        <w:t>7.7.4.</w:t>
      </w:r>
      <w:r w:rsidRPr="00563C3A">
        <w:rPr>
          <w:rFonts w:ascii="Arial" w:hAnsi="Arial" w:cs="Arial"/>
          <w:bCs/>
          <w:color w:val="000000"/>
        </w:rPr>
        <w:t xml:space="preserve"> A proposta deverá atender integralmente às especificações e quantidades previstas no edital, sendo vedada sua alteração após a apresentação, ressalvadas as hipóteses legais de saneamento.</w:t>
      </w:r>
    </w:p>
    <w:p w14:paraId="2FB8AD24" w14:textId="77777777" w:rsidR="00CE6AA4" w:rsidRPr="00563C3A" w:rsidRDefault="00CE6AA4" w:rsidP="008D6D2E">
      <w:pPr>
        <w:ind w:left="284"/>
        <w:jc w:val="both"/>
        <w:rPr>
          <w:rFonts w:ascii="Arial" w:hAnsi="Arial" w:cs="Arial"/>
          <w:b/>
          <w:bCs/>
          <w:color w:val="000000"/>
        </w:rPr>
      </w:pPr>
    </w:p>
    <w:p w14:paraId="3FEC3173" w14:textId="77777777" w:rsidR="004F6372" w:rsidRPr="004F6372" w:rsidRDefault="004F6372" w:rsidP="008D6D2E">
      <w:pPr>
        <w:ind w:left="284"/>
        <w:jc w:val="both"/>
        <w:rPr>
          <w:rFonts w:ascii="Arial" w:hAnsi="Arial" w:cs="Arial"/>
          <w:color w:val="000000"/>
        </w:rPr>
      </w:pPr>
      <w:r w:rsidRPr="004F6372">
        <w:rPr>
          <w:rFonts w:ascii="Arial" w:hAnsi="Arial" w:cs="Arial"/>
          <w:b/>
          <w:bCs/>
          <w:color w:val="000000"/>
        </w:rPr>
        <w:t xml:space="preserve">7.7.5. </w:t>
      </w:r>
      <w:r w:rsidRPr="004F6372">
        <w:rPr>
          <w:rFonts w:ascii="Arial" w:hAnsi="Arial" w:cs="Arial"/>
          <w:color w:val="000000"/>
        </w:rPr>
        <w:t xml:space="preserve">Quando aplicável à natureza do produto, deverão ser informados marca, modelo, fabricante, procedência e demais características técnicas essenciais necessárias à sua adequada identificação e à verificação de conformidade com as especificações exigidas, em língua portuguesa. </w:t>
      </w:r>
    </w:p>
    <w:p w14:paraId="095175C9" w14:textId="77777777" w:rsidR="004F6372" w:rsidRPr="004F6372" w:rsidRDefault="004F6372" w:rsidP="008D6D2E">
      <w:pPr>
        <w:ind w:left="284"/>
        <w:jc w:val="both"/>
        <w:rPr>
          <w:rFonts w:ascii="Arial" w:hAnsi="Arial" w:cs="Arial"/>
          <w:color w:val="000000"/>
        </w:rPr>
      </w:pPr>
    </w:p>
    <w:p w14:paraId="6B576F9B" w14:textId="6331D1FB" w:rsidR="008D6D2E" w:rsidRPr="00563C3A" w:rsidRDefault="008D6D2E" w:rsidP="008D6D2E">
      <w:pPr>
        <w:ind w:left="284"/>
        <w:jc w:val="both"/>
        <w:rPr>
          <w:rFonts w:ascii="Arial" w:hAnsi="Arial" w:cs="Arial"/>
          <w:bCs/>
          <w:color w:val="000000"/>
        </w:rPr>
      </w:pPr>
      <w:r w:rsidRPr="00563C3A">
        <w:rPr>
          <w:rFonts w:ascii="Arial" w:hAnsi="Arial" w:cs="Arial"/>
          <w:b/>
          <w:bCs/>
          <w:color w:val="000000"/>
        </w:rPr>
        <w:t>7.7.6.</w:t>
      </w:r>
      <w:r w:rsidRPr="00563C3A">
        <w:rPr>
          <w:rFonts w:ascii="Arial" w:hAnsi="Arial" w:cs="Arial"/>
          <w:bCs/>
          <w:color w:val="000000"/>
        </w:rPr>
        <w:t xml:space="preserve"> Não será admitida diferenciação de preços em razão do local de entrega.</w:t>
      </w:r>
    </w:p>
    <w:p w14:paraId="200F28A4" w14:textId="77777777" w:rsidR="00C623B1" w:rsidRPr="00563C3A" w:rsidRDefault="00C623B1" w:rsidP="00520681">
      <w:pPr>
        <w:ind w:left="284"/>
        <w:jc w:val="both"/>
        <w:rPr>
          <w:rFonts w:ascii="Arial" w:hAnsi="Arial" w:cs="Arial"/>
          <w:bCs/>
          <w:color w:val="000000"/>
        </w:rPr>
      </w:pPr>
    </w:p>
    <w:p w14:paraId="6B799EB8" w14:textId="77777777" w:rsidR="00CE6AA4" w:rsidRPr="00563C3A" w:rsidRDefault="00CE6AA4" w:rsidP="00CE6AA4">
      <w:pPr>
        <w:ind w:left="284"/>
        <w:jc w:val="both"/>
        <w:rPr>
          <w:rFonts w:ascii="Arial" w:hAnsi="Arial" w:cs="Arial"/>
          <w:b/>
          <w:bCs/>
        </w:rPr>
      </w:pPr>
      <w:r w:rsidRPr="00563C3A">
        <w:rPr>
          <w:rFonts w:ascii="Arial" w:hAnsi="Arial" w:cs="Arial"/>
          <w:b/>
          <w:bCs/>
        </w:rPr>
        <w:t>7.8. DO SISTEMA DE REGISTRO DE PREÇOS</w:t>
      </w:r>
    </w:p>
    <w:p w14:paraId="394B5A9C" w14:textId="77777777" w:rsidR="004D5404" w:rsidRPr="00563C3A" w:rsidRDefault="004D5404" w:rsidP="00CE6AA4">
      <w:pPr>
        <w:ind w:left="284"/>
        <w:jc w:val="both"/>
        <w:rPr>
          <w:rFonts w:ascii="Arial" w:hAnsi="Arial" w:cs="Arial"/>
          <w:b/>
          <w:bCs/>
        </w:rPr>
      </w:pPr>
    </w:p>
    <w:p w14:paraId="33CADF92" w14:textId="6C41F470" w:rsidR="00CE6AA4" w:rsidRPr="00563C3A" w:rsidRDefault="00CE6AA4" w:rsidP="00CE6AA4">
      <w:pPr>
        <w:ind w:left="284"/>
        <w:jc w:val="both"/>
        <w:rPr>
          <w:rFonts w:ascii="Arial" w:hAnsi="Arial" w:cs="Arial"/>
        </w:rPr>
      </w:pPr>
      <w:r w:rsidRPr="00563C3A">
        <w:rPr>
          <w:rFonts w:ascii="Arial" w:hAnsi="Arial" w:cs="Arial"/>
          <w:b/>
          <w:bCs/>
        </w:rPr>
        <w:t>7.8.1.</w:t>
      </w:r>
      <w:r w:rsidRPr="00563C3A">
        <w:rPr>
          <w:rFonts w:ascii="Arial" w:hAnsi="Arial" w:cs="Arial"/>
        </w:rPr>
        <w:t xml:space="preserve"> As quantidades indicadas no edital correspondem ao quantitativo máximo estimado para contratação, não gerando obrigação de aquisição pela Administração.</w:t>
      </w:r>
    </w:p>
    <w:p w14:paraId="18735271" w14:textId="77777777" w:rsidR="004D5404" w:rsidRPr="00563C3A" w:rsidRDefault="004D5404" w:rsidP="00CE6AA4">
      <w:pPr>
        <w:ind w:left="284"/>
        <w:jc w:val="both"/>
        <w:rPr>
          <w:rFonts w:ascii="Arial" w:hAnsi="Arial" w:cs="Arial"/>
          <w:b/>
          <w:bCs/>
        </w:rPr>
      </w:pPr>
    </w:p>
    <w:p w14:paraId="08EFBF15" w14:textId="1ADFD822" w:rsidR="00CE6AA4" w:rsidRPr="00563C3A" w:rsidRDefault="00CE6AA4" w:rsidP="00CE6AA4">
      <w:pPr>
        <w:ind w:left="284"/>
        <w:jc w:val="both"/>
        <w:rPr>
          <w:rFonts w:ascii="Arial" w:hAnsi="Arial" w:cs="Arial"/>
        </w:rPr>
      </w:pPr>
      <w:r w:rsidRPr="00563C3A">
        <w:rPr>
          <w:rFonts w:ascii="Arial" w:hAnsi="Arial" w:cs="Arial"/>
          <w:b/>
          <w:bCs/>
        </w:rPr>
        <w:t>7.8.2.</w:t>
      </w:r>
      <w:r w:rsidRPr="00563C3A">
        <w:rPr>
          <w:rFonts w:ascii="Arial" w:hAnsi="Arial" w:cs="Arial"/>
        </w:rPr>
        <w:t xml:space="preserve"> Não será estabelecido quantitativo mínimo de contratação, em razão do caráter estimativo da demanda.</w:t>
      </w:r>
    </w:p>
    <w:p w14:paraId="6036FB01" w14:textId="77777777" w:rsidR="004D5404" w:rsidRPr="00563C3A" w:rsidRDefault="004D5404" w:rsidP="00CE6AA4">
      <w:pPr>
        <w:ind w:left="284"/>
        <w:jc w:val="both"/>
        <w:rPr>
          <w:rFonts w:ascii="Arial" w:hAnsi="Arial" w:cs="Arial"/>
          <w:b/>
          <w:bCs/>
        </w:rPr>
      </w:pPr>
    </w:p>
    <w:p w14:paraId="70823057" w14:textId="1B2E7479" w:rsidR="00CE6AA4" w:rsidRPr="00563C3A" w:rsidRDefault="00CE6AA4" w:rsidP="00CE6AA4">
      <w:pPr>
        <w:ind w:left="284"/>
        <w:jc w:val="both"/>
        <w:rPr>
          <w:rFonts w:ascii="Arial" w:hAnsi="Arial" w:cs="Arial"/>
        </w:rPr>
      </w:pPr>
      <w:r w:rsidRPr="00563C3A">
        <w:rPr>
          <w:rFonts w:ascii="Arial" w:hAnsi="Arial" w:cs="Arial"/>
          <w:b/>
          <w:bCs/>
        </w:rPr>
        <w:t>7.8.3.</w:t>
      </w:r>
      <w:r w:rsidRPr="00563C3A">
        <w:rPr>
          <w:rFonts w:ascii="Arial" w:hAnsi="Arial" w:cs="Arial"/>
        </w:rPr>
        <w:t xml:space="preserve"> Não será admitida proposta com quantitativo inferior ao previsto para cada item.</w:t>
      </w:r>
    </w:p>
    <w:p w14:paraId="43677A4C" w14:textId="77777777" w:rsidR="00CE6AA4" w:rsidRPr="00563C3A" w:rsidRDefault="00CE6AA4" w:rsidP="008C5058">
      <w:pPr>
        <w:ind w:left="284"/>
        <w:jc w:val="both"/>
        <w:rPr>
          <w:rFonts w:ascii="Arial" w:hAnsi="Arial" w:cs="Arial"/>
        </w:rPr>
      </w:pPr>
    </w:p>
    <w:p w14:paraId="51881A3E" w14:textId="27A52291" w:rsidR="004D5404" w:rsidRPr="00563C3A" w:rsidRDefault="004D5404" w:rsidP="004D5404">
      <w:pPr>
        <w:ind w:left="284"/>
        <w:jc w:val="both"/>
        <w:rPr>
          <w:rFonts w:ascii="Arial" w:eastAsia="NSimSun" w:hAnsi="Arial" w:cs="Arial"/>
          <w:b/>
          <w:bCs/>
          <w:color w:val="000000"/>
          <w:lang w:bidi="hi-IN"/>
        </w:rPr>
      </w:pPr>
      <w:r w:rsidRPr="00563C3A">
        <w:rPr>
          <w:rFonts w:ascii="Arial" w:eastAsia="NSimSun" w:hAnsi="Arial" w:cs="Arial"/>
          <w:b/>
          <w:bCs/>
          <w:color w:val="000000"/>
          <w:lang w:bidi="hi-IN"/>
        </w:rPr>
        <w:t>7.9. DAS INFORMAÇÕES COMPLEMENTARES:</w:t>
      </w:r>
    </w:p>
    <w:p w14:paraId="7E22B562" w14:textId="77777777" w:rsidR="004D5404" w:rsidRPr="00563C3A" w:rsidRDefault="004D5404" w:rsidP="004D5404">
      <w:pPr>
        <w:ind w:left="284"/>
        <w:jc w:val="both"/>
        <w:rPr>
          <w:rFonts w:ascii="Arial" w:eastAsia="NSimSun" w:hAnsi="Arial" w:cs="Arial"/>
          <w:b/>
          <w:bCs/>
          <w:color w:val="000000"/>
          <w:lang w:bidi="hi-IN"/>
        </w:rPr>
      </w:pPr>
    </w:p>
    <w:p w14:paraId="6D63AF89" w14:textId="052BD8A4" w:rsidR="004D5404" w:rsidRPr="00563C3A" w:rsidRDefault="004D5404" w:rsidP="004D5404">
      <w:pPr>
        <w:ind w:left="284"/>
        <w:jc w:val="both"/>
        <w:rPr>
          <w:rFonts w:ascii="Arial" w:eastAsia="NSimSun" w:hAnsi="Arial" w:cs="Arial"/>
          <w:color w:val="000000"/>
          <w:lang w:bidi="hi-IN"/>
        </w:rPr>
      </w:pPr>
      <w:r w:rsidRPr="00563C3A">
        <w:rPr>
          <w:rFonts w:ascii="Arial" w:eastAsia="NSimSun" w:hAnsi="Arial" w:cs="Arial"/>
          <w:b/>
          <w:bCs/>
          <w:color w:val="000000"/>
          <w:lang w:bidi="hi-IN"/>
        </w:rPr>
        <w:t>7.9.1.</w:t>
      </w:r>
      <w:r w:rsidRPr="00563C3A">
        <w:rPr>
          <w:rFonts w:ascii="Arial" w:eastAsia="NSimSun" w:hAnsi="Arial" w:cs="Arial"/>
          <w:color w:val="000000"/>
          <w:lang w:bidi="hi-IN"/>
        </w:rPr>
        <w:t xml:space="preserve"> A licitante deverá apresentar, quando solicitado, catálogos, fichas técnicas ou documentos equivalentes que comprovem a conformidade do produto com as especificações do edital.</w:t>
      </w:r>
    </w:p>
    <w:p w14:paraId="4620890C" w14:textId="77777777" w:rsidR="004D5404" w:rsidRPr="00563C3A" w:rsidRDefault="004D5404" w:rsidP="004D5404">
      <w:pPr>
        <w:ind w:left="284"/>
        <w:jc w:val="both"/>
        <w:rPr>
          <w:rFonts w:ascii="Arial" w:eastAsia="NSimSun" w:hAnsi="Arial" w:cs="Arial"/>
          <w:b/>
          <w:bCs/>
          <w:color w:val="000000"/>
          <w:lang w:bidi="hi-IN"/>
        </w:rPr>
      </w:pPr>
    </w:p>
    <w:p w14:paraId="24521401" w14:textId="14957E72" w:rsidR="004D5404" w:rsidRPr="00563C3A" w:rsidRDefault="004D5404" w:rsidP="004D5404">
      <w:pPr>
        <w:ind w:left="284"/>
        <w:jc w:val="both"/>
        <w:rPr>
          <w:rFonts w:ascii="Arial" w:eastAsia="NSimSun" w:hAnsi="Arial" w:cs="Arial"/>
          <w:color w:val="000000"/>
          <w:lang w:bidi="hi-IN"/>
        </w:rPr>
      </w:pPr>
      <w:r w:rsidRPr="00563C3A">
        <w:rPr>
          <w:rFonts w:ascii="Arial" w:eastAsia="NSimSun" w:hAnsi="Arial" w:cs="Arial"/>
          <w:b/>
          <w:bCs/>
          <w:color w:val="000000"/>
          <w:lang w:bidi="hi-IN"/>
        </w:rPr>
        <w:t>7.9.2.</w:t>
      </w:r>
      <w:r w:rsidRPr="00563C3A">
        <w:rPr>
          <w:rFonts w:ascii="Arial" w:eastAsia="NSimSun" w:hAnsi="Arial" w:cs="Arial"/>
          <w:color w:val="000000"/>
          <w:lang w:bidi="hi-IN"/>
        </w:rPr>
        <w:t xml:space="preserve"> A não apresentação ou a apresentação em desconformidade poderá ensejar a desclassificação da proposta, após diligência, observado o devido processo legal.</w:t>
      </w:r>
    </w:p>
    <w:p w14:paraId="06DE6F5E" w14:textId="77777777" w:rsidR="004D5404" w:rsidRPr="00563C3A" w:rsidRDefault="004D5404" w:rsidP="00E169B9">
      <w:pPr>
        <w:ind w:left="284"/>
        <w:jc w:val="both"/>
        <w:rPr>
          <w:rFonts w:ascii="Arial" w:eastAsia="NSimSun" w:hAnsi="Arial" w:cs="Arial"/>
          <w:b/>
          <w:bCs/>
          <w:color w:val="000000"/>
          <w:lang w:bidi="hi-IN"/>
        </w:rPr>
      </w:pPr>
    </w:p>
    <w:p w14:paraId="4B8C0E47" w14:textId="75250887" w:rsidR="00E169B9" w:rsidRPr="00563C3A" w:rsidRDefault="00E169B9" w:rsidP="00E169B9">
      <w:pPr>
        <w:ind w:left="284"/>
        <w:jc w:val="both"/>
        <w:rPr>
          <w:rFonts w:ascii="Arial" w:hAnsi="Arial" w:cs="Arial"/>
        </w:rPr>
      </w:pPr>
      <w:r w:rsidRPr="00563C3A">
        <w:rPr>
          <w:rFonts w:ascii="Arial" w:eastAsia="NSimSun" w:hAnsi="Arial" w:cs="Arial"/>
          <w:b/>
          <w:bCs/>
          <w:lang w:bidi="hi-IN"/>
        </w:rPr>
        <w:t xml:space="preserve">7.10. DA INDICAÇÃO DE MARCA PARADIGMA </w:t>
      </w:r>
      <w:r w:rsidRPr="00563C3A">
        <w:rPr>
          <w:rFonts w:ascii="Arial" w:hAnsi="Arial" w:cs="Arial"/>
          <w:b/>
        </w:rPr>
        <w:t>(ART. 41, INCISO I, DA LEI N.º 14.133/2021):</w:t>
      </w:r>
    </w:p>
    <w:p w14:paraId="1E0E1B2E" w14:textId="77777777" w:rsidR="00E169B9" w:rsidRPr="00563C3A" w:rsidRDefault="00E169B9" w:rsidP="00E169B9">
      <w:pPr>
        <w:ind w:left="284"/>
        <w:jc w:val="both"/>
        <w:rPr>
          <w:rFonts w:ascii="Arial" w:eastAsia="NSimSun" w:hAnsi="Arial" w:cs="Arial"/>
          <w:b/>
          <w:bCs/>
          <w:lang w:bidi="hi-IN"/>
        </w:rPr>
      </w:pPr>
    </w:p>
    <w:p w14:paraId="11946DDC" w14:textId="706CB008" w:rsidR="005157C2" w:rsidRPr="00563C3A" w:rsidRDefault="005157C2" w:rsidP="00E169B9">
      <w:pPr>
        <w:ind w:left="284"/>
        <w:jc w:val="both"/>
        <w:rPr>
          <w:rFonts w:ascii="Arial" w:eastAsia="NSimSun" w:hAnsi="Arial" w:cs="Arial"/>
          <w:lang w:bidi="hi-IN"/>
        </w:rPr>
      </w:pPr>
      <w:r w:rsidRPr="00563C3A">
        <w:rPr>
          <w:rFonts w:ascii="Arial" w:eastAsia="NSimSun" w:hAnsi="Arial" w:cs="Arial"/>
          <w:b/>
          <w:bCs/>
          <w:lang w:bidi="hi-IN"/>
        </w:rPr>
        <w:t xml:space="preserve">7.10.1. </w:t>
      </w:r>
      <w:r w:rsidR="00E53089" w:rsidRPr="00563C3A">
        <w:rPr>
          <w:rFonts w:ascii="Arial" w:hAnsi="Arial" w:cs="Arial"/>
        </w:rPr>
        <w:t xml:space="preserve">As disposições relativas à </w:t>
      </w:r>
      <w:r w:rsidRPr="00563C3A">
        <w:rPr>
          <w:rFonts w:ascii="Arial" w:eastAsia="NSimSun" w:hAnsi="Arial" w:cs="Arial"/>
          <w:lang w:bidi="hi-IN"/>
        </w:rPr>
        <w:t xml:space="preserve">indicação de marca paradigma, </w:t>
      </w:r>
      <w:r w:rsidR="00206D80" w:rsidRPr="00206D80">
        <w:rPr>
          <w:rFonts w:ascii="Arial" w:hAnsi="Arial" w:cs="Arial"/>
          <w:b/>
          <w:bCs/>
        </w:rPr>
        <w:t>encontram-se estabelecidas</w:t>
      </w:r>
      <w:r w:rsidR="00206D80" w:rsidRPr="00563C3A">
        <w:rPr>
          <w:rFonts w:ascii="Arial" w:eastAsia="NSimSun" w:hAnsi="Arial" w:cs="Arial"/>
          <w:lang w:bidi="hi-IN"/>
        </w:rPr>
        <w:t xml:space="preserve"> </w:t>
      </w:r>
      <w:r w:rsidR="00031DD0" w:rsidRPr="00563C3A">
        <w:rPr>
          <w:rFonts w:ascii="Arial" w:eastAsia="NSimSun" w:hAnsi="Arial" w:cs="Arial"/>
          <w:lang w:bidi="hi-IN"/>
        </w:rPr>
        <w:t xml:space="preserve">no </w:t>
      </w:r>
      <w:r w:rsidR="00031DD0" w:rsidRPr="00563C3A">
        <w:rPr>
          <w:rFonts w:ascii="Arial" w:eastAsia="NSimSun" w:hAnsi="Arial" w:cs="Arial"/>
          <w:b/>
          <w:bCs/>
          <w:lang w:bidi="hi-IN"/>
        </w:rPr>
        <w:t>Anexo Sugestão de Marcas</w:t>
      </w:r>
      <w:r w:rsidR="00E53089" w:rsidRPr="00563C3A">
        <w:rPr>
          <w:rFonts w:ascii="Arial" w:eastAsia="NSimSun" w:hAnsi="Arial" w:cs="Arial"/>
          <w:lang w:bidi="hi-IN"/>
        </w:rPr>
        <w:t xml:space="preserve"> parte integrante deste edital.</w:t>
      </w:r>
    </w:p>
    <w:p w14:paraId="3048E3D9" w14:textId="77777777" w:rsidR="00206D80" w:rsidRDefault="00206D80" w:rsidP="00344672">
      <w:pPr>
        <w:ind w:left="284"/>
        <w:jc w:val="both"/>
        <w:rPr>
          <w:rFonts w:ascii="Arial" w:hAnsi="Arial" w:cs="Arial"/>
          <w:b/>
          <w:bCs/>
          <w:color w:val="000000" w:themeColor="text1"/>
        </w:rPr>
      </w:pPr>
    </w:p>
    <w:p w14:paraId="6E023138" w14:textId="2410B6FE" w:rsidR="00344672" w:rsidRPr="00563C3A" w:rsidRDefault="00344672" w:rsidP="00344672">
      <w:pPr>
        <w:ind w:left="284"/>
        <w:jc w:val="both"/>
        <w:rPr>
          <w:rFonts w:ascii="Arial" w:hAnsi="Arial" w:cs="Arial"/>
          <w:b/>
          <w:bCs/>
          <w:color w:val="000000" w:themeColor="text1"/>
        </w:rPr>
      </w:pPr>
      <w:r w:rsidRPr="00563C3A">
        <w:rPr>
          <w:rFonts w:ascii="Arial" w:hAnsi="Arial" w:cs="Arial"/>
          <w:b/>
          <w:bCs/>
          <w:color w:val="000000" w:themeColor="text1"/>
        </w:rPr>
        <w:t>7.13. DA DECISÃO SOBRE AS PROPOSTAS:</w:t>
      </w:r>
    </w:p>
    <w:p w14:paraId="2FD08A18" w14:textId="77777777" w:rsidR="00B16136" w:rsidRPr="00563C3A" w:rsidRDefault="00B16136" w:rsidP="00344672">
      <w:pPr>
        <w:ind w:left="284"/>
        <w:jc w:val="both"/>
        <w:rPr>
          <w:rFonts w:ascii="Arial" w:hAnsi="Arial" w:cs="Arial"/>
          <w:b/>
          <w:bCs/>
          <w:color w:val="000000" w:themeColor="text1"/>
        </w:rPr>
      </w:pPr>
    </w:p>
    <w:p w14:paraId="652732BE" w14:textId="60E4424E" w:rsidR="00344672" w:rsidRPr="00563C3A" w:rsidRDefault="00344672" w:rsidP="00344672">
      <w:pPr>
        <w:ind w:left="284"/>
        <w:jc w:val="both"/>
        <w:rPr>
          <w:rFonts w:ascii="Arial" w:hAnsi="Arial" w:cs="Arial"/>
          <w:bCs/>
          <w:color w:val="000000" w:themeColor="text1"/>
        </w:rPr>
      </w:pPr>
      <w:r w:rsidRPr="00563C3A">
        <w:rPr>
          <w:rFonts w:ascii="Arial" w:hAnsi="Arial" w:cs="Arial"/>
          <w:b/>
          <w:bCs/>
          <w:color w:val="000000" w:themeColor="text1"/>
        </w:rPr>
        <w:t>7.13.1.</w:t>
      </w:r>
      <w:r w:rsidRPr="00563C3A">
        <w:rPr>
          <w:rFonts w:ascii="Arial" w:hAnsi="Arial" w:cs="Arial"/>
          <w:bCs/>
          <w:color w:val="000000" w:themeColor="text1"/>
        </w:rPr>
        <w:t xml:space="preserve"> A decisão quanto à classificação ou desclassificação das propostas será devidamente fundamentada, registrada no sistema eletrônico e disponibilizada em tempo real às licitantes.</w:t>
      </w:r>
    </w:p>
    <w:p w14:paraId="0BD28CC0" w14:textId="77777777" w:rsidR="00344672" w:rsidRPr="00563C3A" w:rsidRDefault="00344672" w:rsidP="00344672">
      <w:pPr>
        <w:ind w:left="284"/>
        <w:jc w:val="both"/>
        <w:rPr>
          <w:rFonts w:ascii="Arial" w:hAnsi="Arial" w:cs="Arial"/>
          <w:bCs/>
          <w:color w:val="000000" w:themeColor="text1"/>
        </w:rPr>
      </w:pPr>
    </w:p>
    <w:p w14:paraId="190D0F16" w14:textId="0FEB9CBC" w:rsidR="00004833" w:rsidRPr="00563C3A" w:rsidRDefault="00004833" w:rsidP="00004833">
      <w:pPr>
        <w:jc w:val="both"/>
        <w:rPr>
          <w:rFonts w:ascii="Arial" w:hAnsi="Arial" w:cs="Arial"/>
          <w:b/>
          <w:bCs/>
          <w:color w:val="000000"/>
        </w:rPr>
      </w:pPr>
      <w:r w:rsidRPr="00563C3A">
        <w:rPr>
          <w:rFonts w:ascii="Arial" w:hAnsi="Arial" w:cs="Arial"/>
          <w:b/>
          <w:bCs/>
          <w:color w:val="000000"/>
        </w:rPr>
        <w:t>8. DA FORMA DE DISPUTA E DA ETAPA DE LANCES:</w:t>
      </w:r>
    </w:p>
    <w:p w14:paraId="2E538261" w14:textId="77777777" w:rsidR="00472F8A" w:rsidRPr="00563C3A" w:rsidRDefault="00472F8A" w:rsidP="00472F8A">
      <w:pPr>
        <w:ind w:left="284"/>
        <w:jc w:val="both"/>
        <w:rPr>
          <w:rFonts w:ascii="Arial" w:hAnsi="Arial" w:cs="Arial"/>
          <w:b/>
          <w:bCs/>
          <w:color w:val="000000"/>
        </w:rPr>
      </w:pPr>
    </w:p>
    <w:p w14:paraId="25087A7D" w14:textId="4C13CAAF" w:rsidR="00004833" w:rsidRPr="00563C3A" w:rsidRDefault="00004833" w:rsidP="00472F8A">
      <w:pPr>
        <w:ind w:left="284"/>
        <w:jc w:val="both"/>
        <w:rPr>
          <w:rFonts w:ascii="Arial" w:hAnsi="Arial" w:cs="Arial"/>
          <w:bCs/>
          <w:color w:val="000000"/>
        </w:rPr>
      </w:pPr>
      <w:r w:rsidRPr="00563C3A">
        <w:rPr>
          <w:rFonts w:ascii="Arial" w:hAnsi="Arial" w:cs="Arial"/>
          <w:b/>
          <w:bCs/>
          <w:color w:val="000000"/>
        </w:rPr>
        <w:t>8.1.</w:t>
      </w:r>
      <w:r w:rsidRPr="00563C3A">
        <w:rPr>
          <w:rFonts w:ascii="Arial" w:hAnsi="Arial" w:cs="Arial"/>
          <w:bCs/>
          <w:color w:val="000000"/>
        </w:rPr>
        <w:t xml:space="preserve"> O pregão eletrônico será realizado no </w:t>
      </w:r>
      <w:r w:rsidRPr="00563C3A">
        <w:rPr>
          <w:rFonts w:ascii="Arial" w:hAnsi="Arial" w:cs="Arial"/>
          <w:b/>
          <w:bCs/>
          <w:color w:val="000000"/>
        </w:rPr>
        <w:t>modo de disputa aberto</w:t>
      </w:r>
      <w:r w:rsidRPr="00563C3A">
        <w:rPr>
          <w:rFonts w:ascii="Arial" w:hAnsi="Arial" w:cs="Arial"/>
          <w:bCs/>
          <w:color w:val="000000"/>
        </w:rPr>
        <w:t>, com apresentação de lances públicos e sucessivos, por meio da plataforma BLL.</w:t>
      </w:r>
    </w:p>
    <w:p w14:paraId="12041BC3" w14:textId="77777777" w:rsidR="004F5441" w:rsidRPr="00563C3A" w:rsidRDefault="004F5441" w:rsidP="00472F8A">
      <w:pPr>
        <w:ind w:left="284"/>
        <w:jc w:val="both"/>
        <w:rPr>
          <w:rFonts w:ascii="Arial" w:hAnsi="Arial" w:cs="Arial"/>
          <w:b/>
          <w:bCs/>
          <w:color w:val="000000"/>
        </w:rPr>
      </w:pPr>
    </w:p>
    <w:p w14:paraId="514FC96D" w14:textId="7F87A64F" w:rsidR="00004833" w:rsidRPr="00563C3A" w:rsidRDefault="00004833" w:rsidP="00472F8A">
      <w:pPr>
        <w:ind w:left="284"/>
        <w:jc w:val="both"/>
        <w:rPr>
          <w:rFonts w:ascii="Arial" w:hAnsi="Arial" w:cs="Arial"/>
          <w:bCs/>
          <w:color w:val="000000"/>
        </w:rPr>
      </w:pPr>
      <w:r w:rsidRPr="00563C3A">
        <w:rPr>
          <w:rFonts w:ascii="Arial" w:hAnsi="Arial" w:cs="Arial"/>
          <w:b/>
          <w:bCs/>
          <w:color w:val="000000"/>
        </w:rPr>
        <w:t>8.2.</w:t>
      </w:r>
      <w:r w:rsidRPr="00563C3A">
        <w:rPr>
          <w:rFonts w:ascii="Arial" w:hAnsi="Arial" w:cs="Arial"/>
          <w:bCs/>
          <w:color w:val="000000"/>
        </w:rPr>
        <w:t xml:space="preserve"> Iniciada a etapa competitiva, os licitantes poderão encaminhar lances exclusivamente pelo sistema, sendo informados em tempo real sobre o recebimento e o valor do lance, sem identificação do autor.</w:t>
      </w:r>
    </w:p>
    <w:p w14:paraId="1165762E" w14:textId="77777777" w:rsidR="00BD6BAF" w:rsidRPr="00563C3A" w:rsidRDefault="00BD6BAF" w:rsidP="00472F8A">
      <w:pPr>
        <w:ind w:left="284"/>
        <w:jc w:val="both"/>
        <w:rPr>
          <w:rFonts w:ascii="Arial" w:hAnsi="Arial" w:cs="Arial"/>
          <w:b/>
          <w:bCs/>
        </w:rPr>
      </w:pPr>
    </w:p>
    <w:p w14:paraId="7CEF4764" w14:textId="7C736B9E" w:rsidR="00004833" w:rsidRPr="00563C3A" w:rsidRDefault="00004833" w:rsidP="00BD6BAF">
      <w:pPr>
        <w:ind w:left="284"/>
        <w:jc w:val="both"/>
        <w:rPr>
          <w:rFonts w:ascii="Arial" w:hAnsi="Arial" w:cs="Arial"/>
          <w:bCs/>
          <w:color w:val="000000"/>
        </w:rPr>
      </w:pPr>
      <w:r w:rsidRPr="00563C3A">
        <w:rPr>
          <w:rFonts w:ascii="Arial" w:hAnsi="Arial" w:cs="Arial"/>
          <w:b/>
          <w:bCs/>
          <w:color w:val="000000"/>
        </w:rPr>
        <w:t>8.3.</w:t>
      </w:r>
      <w:r w:rsidRPr="00563C3A">
        <w:rPr>
          <w:rFonts w:ascii="Arial" w:hAnsi="Arial" w:cs="Arial"/>
          <w:bCs/>
          <w:color w:val="000000"/>
        </w:rPr>
        <w:t xml:space="preserve"> A etapa de lances terá duração inicial de </w:t>
      </w:r>
      <w:r w:rsidRPr="00563C3A">
        <w:rPr>
          <w:rFonts w:ascii="Arial" w:hAnsi="Arial" w:cs="Arial"/>
          <w:b/>
          <w:bCs/>
          <w:color w:val="000000"/>
        </w:rPr>
        <w:t>10 (dez) minutos</w:t>
      </w:r>
      <w:r w:rsidRPr="00563C3A">
        <w:rPr>
          <w:rFonts w:ascii="Arial" w:hAnsi="Arial" w:cs="Arial"/>
          <w:bCs/>
          <w:color w:val="000000"/>
        </w:rPr>
        <w:t xml:space="preserve">, sendo automaticamente prorrogada sempre que houver lance ofertado nos </w:t>
      </w:r>
      <w:r w:rsidRPr="00563C3A">
        <w:rPr>
          <w:rFonts w:ascii="Arial" w:hAnsi="Arial" w:cs="Arial"/>
          <w:b/>
          <w:bCs/>
          <w:color w:val="000000"/>
        </w:rPr>
        <w:t>2 (dois) minutos finais</w:t>
      </w:r>
      <w:r w:rsidRPr="00563C3A">
        <w:rPr>
          <w:rFonts w:ascii="Arial" w:hAnsi="Arial" w:cs="Arial"/>
          <w:bCs/>
          <w:color w:val="000000"/>
        </w:rPr>
        <w:t>.</w:t>
      </w:r>
    </w:p>
    <w:p w14:paraId="514EBDE4" w14:textId="77777777" w:rsidR="00BD6BAF" w:rsidRPr="00563C3A" w:rsidRDefault="00BD6BAF" w:rsidP="00BD6BAF">
      <w:pPr>
        <w:ind w:left="284"/>
        <w:jc w:val="both"/>
        <w:rPr>
          <w:rFonts w:ascii="Arial" w:hAnsi="Arial" w:cs="Arial"/>
          <w:b/>
          <w:bCs/>
        </w:rPr>
      </w:pPr>
    </w:p>
    <w:p w14:paraId="0292BDA5" w14:textId="77777777" w:rsidR="00004833" w:rsidRPr="00563C3A" w:rsidRDefault="00004833" w:rsidP="00BD6BAF">
      <w:pPr>
        <w:ind w:left="284"/>
        <w:jc w:val="both"/>
        <w:rPr>
          <w:rFonts w:ascii="Arial" w:hAnsi="Arial" w:cs="Arial"/>
          <w:bCs/>
          <w:color w:val="000000"/>
        </w:rPr>
      </w:pPr>
      <w:r w:rsidRPr="00563C3A">
        <w:rPr>
          <w:rFonts w:ascii="Arial" w:hAnsi="Arial" w:cs="Arial"/>
          <w:b/>
          <w:bCs/>
          <w:color w:val="000000"/>
        </w:rPr>
        <w:t>8.4.</w:t>
      </w:r>
      <w:r w:rsidRPr="00563C3A">
        <w:rPr>
          <w:rFonts w:ascii="Arial" w:hAnsi="Arial" w:cs="Arial"/>
          <w:bCs/>
          <w:color w:val="000000"/>
        </w:rPr>
        <w:t xml:space="preserve"> Cada prorrogação terá duração de </w:t>
      </w:r>
      <w:r w:rsidRPr="00563C3A">
        <w:rPr>
          <w:rFonts w:ascii="Arial" w:hAnsi="Arial" w:cs="Arial"/>
          <w:b/>
          <w:bCs/>
          <w:color w:val="000000"/>
        </w:rPr>
        <w:t>2 (dois) minutos</w:t>
      </w:r>
      <w:r w:rsidRPr="00563C3A">
        <w:rPr>
          <w:rFonts w:ascii="Arial" w:hAnsi="Arial" w:cs="Arial"/>
          <w:bCs/>
          <w:color w:val="000000"/>
        </w:rPr>
        <w:t>, renovando-se sucessivamente enquanto houver novos lances, inclusive intermediários.</w:t>
      </w:r>
    </w:p>
    <w:p w14:paraId="74EB7FB9" w14:textId="77777777" w:rsidR="00BD6BAF" w:rsidRPr="00563C3A" w:rsidRDefault="00BD6BAF" w:rsidP="00BD6BAF">
      <w:pPr>
        <w:ind w:left="284"/>
        <w:jc w:val="both"/>
        <w:rPr>
          <w:rFonts w:ascii="Arial" w:hAnsi="Arial" w:cs="Arial"/>
          <w:b/>
          <w:bCs/>
          <w:color w:val="000000"/>
        </w:rPr>
      </w:pPr>
    </w:p>
    <w:p w14:paraId="52820F39" w14:textId="54D7C69E" w:rsidR="00004833" w:rsidRPr="00563C3A" w:rsidRDefault="00004833" w:rsidP="00BD6BAF">
      <w:pPr>
        <w:ind w:left="284"/>
        <w:jc w:val="both"/>
        <w:rPr>
          <w:rFonts w:ascii="Arial" w:hAnsi="Arial" w:cs="Arial"/>
          <w:bCs/>
          <w:color w:val="000000"/>
        </w:rPr>
      </w:pPr>
      <w:r w:rsidRPr="00563C3A">
        <w:rPr>
          <w:rFonts w:ascii="Arial" w:hAnsi="Arial" w:cs="Arial"/>
          <w:b/>
          <w:bCs/>
          <w:color w:val="000000"/>
        </w:rPr>
        <w:t>8.5.</w:t>
      </w:r>
      <w:r w:rsidRPr="00563C3A">
        <w:rPr>
          <w:rFonts w:ascii="Arial" w:hAnsi="Arial" w:cs="Arial"/>
          <w:bCs/>
          <w:color w:val="000000"/>
        </w:rPr>
        <w:t xml:space="preserve"> Não havendo novos lances nas prorrogações, a etapa será encerrada automaticamente, com a divulgação da classificação final.</w:t>
      </w:r>
    </w:p>
    <w:p w14:paraId="70468B9C" w14:textId="77777777" w:rsidR="00BD6BAF" w:rsidRPr="00563C3A" w:rsidRDefault="00BD6BAF" w:rsidP="00BD6BAF">
      <w:pPr>
        <w:ind w:left="284"/>
        <w:jc w:val="both"/>
        <w:rPr>
          <w:rFonts w:ascii="Arial" w:hAnsi="Arial" w:cs="Arial"/>
          <w:b/>
          <w:bCs/>
          <w:color w:val="000000"/>
        </w:rPr>
      </w:pPr>
    </w:p>
    <w:p w14:paraId="628EE4F5" w14:textId="098FE4BB" w:rsidR="00004833" w:rsidRPr="00563C3A" w:rsidRDefault="00004833" w:rsidP="00BD6BAF">
      <w:pPr>
        <w:ind w:left="284"/>
        <w:jc w:val="both"/>
        <w:rPr>
          <w:rFonts w:ascii="Arial" w:hAnsi="Arial" w:cs="Arial"/>
          <w:bCs/>
          <w:color w:val="000000"/>
        </w:rPr>
      </w:pPr>
      <w:r w:rsidRPr="00563C3A">
        <w:rPr>
          <w:rFonts w:ascii="Arial" w:hAnsi="Arial" w:cs="Arial"/>
          <w:b/>
          <w:bCs/>
          <w:color w:val="000000"/>
        </w:rPr>
        <w:t>8.6.</w:t>
      </w:r>
      <w:r w:rsidRPr="00563C3A">
        <w:rPr>
          <w:rFonts w:ascii="Arial" w:hAnsi="Arial" w:cs="Arial"/>
          <w:bCs/>
          <w:color w:val="000000"/>
        </w:rPr>
        <w:t xml:space="preserve"> Encerrada a etapa competitiva, será considerada provisoriamente vencedora a proposta mais bem classificada, sujeita à verificação de conformidade e habilitação.</w:t>
      </w:r>
    </w:p>
    <w:p w14:paraId="6B726BA8" w14:textId="77777777" w:rsidR="00BD6BAF" w:rsidRPr="00563C3A" w:rsidRDefault="00BD6BAF" w:rsidP="00BD6BAF">
      <w:pPr>
        <w:ind w:left="284"/>
        <w:jc w:val="both"/>
        <w:rPr>
          <w:rFonts w:ascii="Arial" w:hAnsi="Arial" w:cs="Arial"/>
          <w:bCs/>
          <w:color w:val="000000"/>
        </w:rPr>
      </w:pPr>
    </w:p>
    <w:p w14:paraId="1EF28763" w14:textId="06ECACBC" w:rsidR="00004833" w:rsidRPr="00563C3A" w:rsidRDefault="00004833" w:rsidP="00BD6BAF">
      <w:pPr>
        <w:ind w:left="284"/>
        <w:jc w:val="both"/>
        <w:rPr>
          <w:rFonts w:ascii="Arial" w:hAnsi="Arial" w:cs="Arial"/>
          <w:bCs/>
          <w:color w:val="000000"/>
        </w:rPr>
      </w:pPr>
      <w:r w:rsidRPr="00563C3A">
        <w:rPr>
          <w:rFonts w:ascii="Arial" w:hAnsi="Arial" w:cs="Arial"/>
          <w:b/>
          <w:bCs/>
          <w:color w:val="000000"/>
        </w:rPr>
        <w:t>8.7.</w:t>
      </w:r>
      <w:r w:rsidRPr="00563C3A">
        <w:rPr>
          <w:rFonts w:ascii="Arial" w:hAnsi="Arial" w:cs="Arial"/>
          <w:bCs/>
          <w:color w:val="000000"/>
        </w:rPr>
        <w:t xml:space="preserve"> Havendo diferença de, no mínimo, </w:t>
      </w:r>
      <w:r w:rsidRPr="00563C3A">
        <w:rPr>
          <w:rFonts w:ascii="Arial" w:hAnsi="Arial" w:cs="Arial"/>
          <w:b/>
          <w:bCs/>
          <w:color w:val="000000"/>
        </w:rPr>
        <w:t>5% (cinco por cento)</w:t>
      </w:r>
      <w:r w:rsidRPr="00563C3A">
        <w:rPr>
          <w:rFonts w:ascii="Arial" w:hAnsi="Arial" w:cs="Arial"/>
          <w:bCs/>
          <w:color w:val="000000"/>
        </w:rPr>
        <w:t xml:space="preserve"> entre a melhor proposta e a segunda colocada, </w:t>
      </w:r>
      <w:r w:rsidR="00BD6BAF" w:rsidRPr="00563C3A">
        <w:rPr>
          <w:rFonts w:ascii="Arial" w:hAnsi="Arial" w:cs="Arial"/>
          <w:bCs/>
          <w:color w:val="000000"/>
        </w:rPr>
        <w:t xml:space="preserve">caso haja manifesto interesse dos licitantes </w:t>
      </w:r>
      <w:r w:rsidRPr="00563C3A">
        <w:rPr>
          <w:rFonts w:ascii="Arial" w:hAnsi="Arial" w:cs="Arial"/>
          <w:bCs/>
          <w:color w:val="000000"/>
        </w:rPr>
        <w:t>o Pregoeiro poderá, determinar o reinício da disputa para definição das demais colocações.</w:t>
      </w:r>
    </w:p>
    <w:p w14:paraId="4B5D2C17" w14:textId="77777777" w:rsidR="00BD6BAF" w:rsidRPr="00563C3A" w:rsidRDefault="00BD6BAF" w:rsidP="00BD6BAF">
      <w:pPr>
        <w:ind w:left="284"/>
        <w:jc w:val="both"/>
        <w:rPr>
          <w:rFonts w:ascii="Arial" w:hAnsi="Arial" w:cs="Arial"/>
          <w:b/>
          <w:bCs/>
          <w:color w:val="000000"/>
        </w:rPr>
      </w:pPr>
    </w:p>
    <w:p w14:paraId="5940A885" w14:textId="64559603" w:rsidR="00004833" w:rsidRPr="00563C3A" w:rsidRDefault="00004833" w:rsidP="00BD6BAF">
      <w:pPr>
        <w:ind w:left="284"/>
        <w:jc w:val="both"/>
        <w:rPr>
          <w:rFonts w:ascii="Arial" w:hAnsi="Arial" w:cs="Arial"/>
          <w:bCs/>
          <w:color w:val="000000"/>
        </w:rPr>
      </w:pPr>
      <w:r w:rsidRPr="00563C3A">
        <w:rPr>
          <w:rFonts w:ascii="Arial" w:hAnsi="Arial" w:cs="Arial"/>
          <w:b/>
          <w:bCs/>
          <w:color w:val="000000"/>
        </w:rPr>
        <w:t>8.8.</w:t>
      </w:r>
      <w:r w:rsidRPr="00563C3A">
        <w:rPr>
          <w:rFonts w:ascii="Arial" w:hAnsi="Arial" w:cs="Arial"/>
          <w:bCs/>
          <w:color w:val="000000"/>
        </w:rPr>
        <w:t xml:space="preserve"> Na hipótese de reinício, os licitantes </w:t>
      </w:r>
      <w:r w:rsidR="00BD6BAF" w:rsidRPr="00563C3A">
        <w:rPr>
          <w:rFonts w:ascii="Arial" w:hAnsi="Arial" w:cs="Arial"/>
          <w:bCs/>
          <w:color w:val="000000"/>
        </w:rPr>
        <w:t>interessados</w:t>
      </w:r>
      <w:r w:rsidRPr="00563C3A">
        <w:rPr>
          <w:rFonts w:ascii="Arial" w:hAnsi="Arial" w:cs="Arial"/>
          <w:bCs/>
          <w:color w:val="000000"/>
        </w:rPr>
        <w:t xml:space="preserve"> poderão apresentar novos lances, inclusive intermediários.</w:t>
      </w:r>
    </w:p>
    <w:p w14:paraId="42E3B237" w14:textId="77777777" w:rsidR="0062143F" w:rsidRPr="00563C3A" w:rsidRDefault="0062143F" w:rsidP="00124295">
      <w:pPr>
        <w:jc w:val="both"/>
        <w:rPr>
          <w:rFonts w:ascii="Arial" w:hAnsi="Arial" w:cs="Arial"/>
          <w:b/>
          <w:color w:val="000000"/>
        </w:rPr>
      </w:pPr>
    </w:p>
    <w:p w14:paraId="4ED10EF8" w14:textId="6B4B4D5C" w:rsidR="00124295" w:rsidRPr="00563C3A" w:rsidRDefault="00124295" w:rsidP="00124295">
      <w:pPr>
        <w:jc w:val="both"/>
        <w:rPr>
          <w:rFonts w:ascii="Arial" w:hAnsi="Arial" w:cs="Arial"/>
        </w:rPr>
      </w:pPr>
      <w:r w:rsidRPr="00563C3A">
        <w:rPr>
          <w:rFonts w:ascii="Arial" w:hAnsi="Arial" w:cs="Arial"/>
          <w:b/>
          <w:color w:val="000000"/>
        </w:rPr>
        <w:t xml:space="preserve">9. DA FASE DE LANCES: </w:t>
      </w:r>
    </w:p>
    <w:p w14:paraId="4538112B" w14:textId="77777777" w:rsidR="00124295" w:rsidRPr="00563C3A" w:rsidRDefault="00124295" w:rsidP="00124295">
      <w:pPr>
        <w:ind w:left="284"/>
        <w:jc w:val="both"/>
        <w:rPr>
          <w:rFonts w:ascii="Arial" w:hAnsi="Arial" w:cs="Arial"/>
          <w:b/>
          <w:color w:val="000000"/>
        </w:rPr>
      </w:pPr>
    </w:p>
    <w:p w14:paraId="3FD9C812" w14:textId="77777777" w:rsidR="00124295" w:rsidRPr="00563C3A" w:rsidRDefault="00124295" w:rsidP="00124295">
      <w:pPr>
        <w:ind w:left="284"/>
        <w:jc w:val="both"/>
        <w:rPr>
          <w:rFonts w:ascii="Arial" w:hAnsi="Arial" w:cs="Arial"/>
          <w:bCs/>
          <w:color w:val="000000"/>
        </w:rPr>
      </w:pPr>
      <w:r w:rsidRPr="00563C3A">
        <w:rPr>
          <w:rFonts w:ascii="Arial" w:hAnsi="Arial" w:cs="Arial"/>
          <w:b/>
          <w:bCs/>
          <w:color w:val="000000"/>
        </w:rPr>
        <w:t>9.1.</w:t>
      </w:r>
      <w:r w:rsidRPr="00563C3A">
        <w:rPr>
          <w:rFonts w:ascii="Arial" w:hAnsi="Arial" w:cs="Arial"/>
          <w:bCs/>
          <w:color w:val="000000"/>
        </w:rPr>
        <w:t xml:space="preserve"> Após a classificação das propostas, terá início a fase de lances, sendo admitida a apresentação sucessiva de lances inferiores ao último ofertado pelo próprio licitante.</w:t>
      </w:r>
    </w:p>
    <w:p w14:paraId="3828F752" w14:textId="77777777" w:rsidR="00124295" w:rsidRPr="00563C3A" w:rsidRDefault="00124295" w:rsidP="00124295">
      <w:pPr>
        <w:ind w:left="284"/>
        <w:jc w:val="both"/>
        <w:rPr>
          <w:rFonts w:ascii="Arial" w:hAnsi="Arial" w:cs="Arial"/>
          <w:b/>
          <w:color w:val="000000"/>
        </w:rPr>
      </w:pPr>
    </w:p>
    <w:p w14:paraId="6DDDC948" w14:textId="77777777" w:rsidR="00AA4B37" w:rsidRPr="00563C3A" w:rsidRDefault="00AA4B37" w:rsidP="00AA4B37">
      <w:pPr>
        <w:ind w:left="284"/>
        <w:jc w:val="both"/>
        <w:rPr>
          <w:rFonts w:ascii="Arial" w:hAnsi="Arial" w:cs="Arial"/>
          <w:color w:val="000000"/>
        </w:rPr>
      </w:pPr>
      <w:r w:rsidRPr="00563C3A">
        <w:rPr>
          <w:rFonts w:ascii="Arial" w:hAnsi="Arial" w:cs="Arial"/>
          <w:b/>
          <w:bCs/>
          <w:color w:val="000000"/>
        </w:rPr>
        <w:t xml:space="preserve">9.2. </w:t>
      </w:r>
      <w:r w:rsidRPr="00563C3A">
        <w:rPr>
          <w:rFonts w:ascii="Arial" w:hAnsi="Arial" w:cs="Arial"/>
          <w:color w:val="000000"/>
        </w:rPr>
        <w:t>Os lances serão livres, devendo os licitantes evitar a apresentação de valores irrisórios que comprometam a celeridade e a regularidade do certame, podendo o Pregoeiro, de forma motivada, estipular valor mínimo de redução, aplicável inclusive aos lances intermediários.</w:t>
      </w:r>
    </w:p>
    <w:p w14:paraId="4B6E35A5" w14:textId="77777777" w:rsidR="00124295" w:rsidRPr="00563C3A" w:rsidRDefault="00124295" w:rsidP="00124295">
      <w:pPr>
        <w:ind w:left="284"/>
        <w:jc w:val="both"/>
        <w:rPr>
          <w:rFonts w:ascii="Arial" w:hAnsi="Arial" w:cs="Arial"/>
          <w:b/>
          <w:color w:val="000000"/>
        </w:rPr>
      </w:pPr>
    </w:p>
    <w:p w14:paraId="520E1B88" w14:textId="77777777" w:rsidR="00AA4B37" w:rsidRPr="00563C3A" w:rsidRDefault="00AA4B37" w:rsidP="00AA4B37">
      <w:pPr>
        <w:ind w:left="284"/>
        <w:jc w:val="both"/>
        <w:rPr>
          <w:rFonts w:ascii="Arial" w:hAnsi="Arial" w:cs="Arial"/>
          <w:bCs/>
          <w:color w:val="000000"/>
        </w:rPr>
      </w:pPr>
      <w:r w:rsidRPr="00563C3A">
        <w:rPr>
          <w:rFonts w:ascii="Arial" w:hAnsi="Arial" w:cs="Arial"/>
          <w:b/>
          <w:bCs/>
          <w:color w:val="000000"/>
        </w:rPr>
        <w:t>9.3.</w:t>
      </w:r>
      <w:r w:rsidRPr="00563C3A">
        <w:rPr>
          <w:rFonts w:ascii="Arial" w:hAnsi="Arial" w:cs="Arial"/>
          <w:bCs/>
          <w:color w:val="000000"/>
        </w:rPr>
        <w:t xml:space="preserve"> Os licitantes deverão acompanhar a sessão em tempo real, sendo responsáveis por eventuais prejuízos decorrentes de desconexão ou inobservância das mensagens do sistema.</w:t>
      </w:r>
    </w:p>
    <w:p w14:paraId="593DD376" w14:textId="77777777" w:rsidR="00AA4B37" w:rsidRPr="00563C3A" w:rsidRDefault="00AA4B37" w:rsidP="00AA4B37">
      <w:pPr>
        <w:ind w:left="284"/>
        <w:jc w:val="both"/>
        <w:rPr>
          <w:rFonts w:ascii="Arial" w:hAnsi="Arial" w:cs="Arial"/>
          <w:bCs/>
          <w:color w:val="000000"/>
        </w:rPr>
      </w:pPr>
    </w:p>
    <w:p w14:paraId="680C6660" w14:textId="15ECDD49" w:rsidR="00AA4B37" w:rsidRPr="00563C3A" w:rsidRDefault="00AA4B37" w:rsidP="00AA4B37">
      <w:pPr>
        <w:ind w:left="284"/>
        <w:jc w:val="both"/>
        <w:rPr>
          <w:rFonts w:ascii="Arial" w:hAnsi="Arial" w:cs="Arial"/>
          <w:bCs/>
          <w:color w:val="000000"/>
        </w:rPr>
      </w:pPr>
      <w:r w:rsidRPr="00563C3A">
        <w:rPr>
          <w:rFonts w:ascii="Arial" w:hAnsi="Arial" w:cs="Arial"/>
          <w:b/>
          <w:bCs/>
          <w:color w:val="000000"/>
        </w:rPr>
        <w:t>9.4.</w:t>
      </w:r>
      <w:r w:rsidRPr="00563C3A">
        <w:rPr>
          <w:rFonts w:ascii="Arial" w:hAnsi="Arial" w:cs="Arial"/>
          <w:bCs/>
          <w:color w:val="000000"/>
        </w:rPr>
        <w:t xml:space="preserve"> Em caso de desconexão </w:t>
      </w:r>
      <w:r w:rsidR="001C6A71" w:rsidRPr="00563C3A">
        <w:rPr>
          <w:rFonts w:ascii="Arial" w:hAnsi="Arial" w:cs="Arial"/>
          <w:bCs/>
          <w:color w:val="000000"/>
        </w:rPr>
        <w:t>do sistema com o</w:t>
      </w:r>
      <w:r w:rsidR="001C6A71" w:rsidRPr="00563C3A">
        <w:rPr>
          <w:rFonts w:ascii="Arial" w:hAnsi="Arial" w:cs="Arial"/>
        </w:rPr>
        <w:t xml:space="preserve"> </w:t>
      </w:r>
      <w:r w:rsidRPr="00563C3A">
        <w:rPr>
          <w:rFonts w:ascii="Arial" w:hAnsi="Arial" w:cs="Arial"/>
          <w:bCs/>
          <w:color w:val="000000"/>
        </w:rPr>
        <w:t>Pregoeiro:</w:t>
      </w:r>
    </w:p>
    <w:p w14:paraId="08217A75" w14:textId="77777777" w:rsidR="004F5441" w:rsidRPr="00563C3A" w:rsidRDefault="004F5441" w:rsidP="00AA4B37">
      <w:pPr>
        <w:ind w:left="284"/>
        <w:jc w:val="both"/>
        <w:rPr>
          <w:rFonts w:ascii="Arial" w:hAnsi="Arial" w:cs="Arial"/>
          <w:bCs/>
          <w:color w:val="000000"/>
        </w:rPr>
      </w:pPr>
    </w:p>
    <w:p w14:paraId="3EC064DD" w14:textId="42A9D371" w:rsidR="00AA4B37" w:rsidRPr="00563C3A" w:rsidRDefault="00AA4B37" w:rsidP="00AA4B37">
      <w:pPr>
        <w:ind w:left="284"/>
        <w:jc w:val="both"/>
        <w:rPr>
          <w:rFonts w:ascii="Arial" w:hAnsi="Arial" w:cs="Arial"/>
          <w:bCs/>
          <w:color w:val="000000"/>
        </w:rPr>
      </w:pPr>
      <w:r w:rsidRPr="00563C3A">
        <w:rPr>
          <w:rFonts w:ascii="Arial" w:hAnsi="Arial" w:cs="Arial"/>
          <w:bCs/>
          <w:color w:val="000000"/>
        </w:rPr>
        <w:t>I – O sistema poderá permanecer recebendo lances;</w:t>
      </w:r>
    </w:p>
    <w:p w14:paraId="13950D7A" w14:textId="77777777" w:rsidR="004F5441" w:rsidRPr="00563C3A" w:rsidRDefault="004F5441" w:rsidP="00AA4B37">
      <w:pPr>
        <w:ind w:left="284"/>
        <w:jc w:val="both"/>
        <w:rPr>
          <w:rFonts w:ascii="Arial" w:hAnsi="Arial" w:cs="Arial"/>
          <w:bCs/>
          <w:color w:val="000000"/>
        </w:rPr>
      </w:pPr>
    </w:p>
    <w:p w14:paraId="75EA5304" w14:textId="07639D45" w:rsidR="00AA4B37" w:rsidRPr="00563C3A" w:rsidRDefault="00AA4B37" w:rsidP="00AA4B37">
      <w:pPr>
        <w:ind w:left="284"/>
        <w:jc w:val="both"/>
        <w:rPr>
          <w:rFonts w:ascii="Arial" w:hAnsi="Arial" w:cs="Arial"/>
          <w:bCs/>
          <w:color w:val="000000"/>
        </w:rPr>
      </w:pPr>
      <w:r w:rsidRPr="00563C3A">
        <w:rPr>
          <w:rFonts w:ascii="Arial" w:hAnsi="Arial" w:cs="Arial"/>
          <w:bCs/>
          <w:color w:val="000000"/>
        </w:rPr>
        <w:t xml:space="preserve">II – Persistindo a desconexão por mais de 10 (dez) minutos, a sessão </w:t>
      </w:r>
      <w:r w:rsidR="001C6A71" w:rsidRPr="00563C3A">
        <w:rPr>
          <w:rFonts w:ascii="Arial" w:hAnsi="Arial" w:cs="Arial"/>
          <w:bCs/>
          <w:color w:val="000000"/>
        </w:rPr>
        <w:t>pode</w:t>
      </w:r>
      <w:r w:rsidRPr="00563C3A">
        <w:rPr>
          <w:rFonts w:ascii="Arial" w:hAnsi="Arial" w:cs="Arial"/>
          <w:bCs/>
          <w:color w:val="000000"/>
        </w:rPr>
        <w:t xml:space="preserve">rá </w:t>
      </w:r>
      <w:r w:rsidR="001C6A71" w:rsidRPr="00563C3A">
        <w:rPr>
          <w:rFonts w:ascii="Arial" w:hAnsi="Arial" w:cs="Arial"/>
          <w:bCs/>
          <w:color w:val="000000"/>
        </w:rPr>
        <w:t xml:space="preserve">ser </w:t>
      </w:r>
      <w:r w:rsidRPr="00563C3A">
        <w:rPr>
          <w:rFonts w:ascii="Arial" w:hAnsi="Arial" w:cs="Arial"/>
          <w:bCs/>
          <w:color w:val="000000"/>
        </w:rPr>
        <w:t>suspensa e reiniciada mediante aviso no sistema.</w:t>
      </w:r>
    </w:p>
    <w:p w14:paraId="2CBC02DE" w14:textId="77777777" w:rsidR="004F5441" w:rsidRPr="00563C3A" w:rsidRDefault="004F5441" w:rsidP="001C6A71">
      <w:pPr>
        <w:ind w:left="284"/>
        <w:jc w:val="both"/>
        <w:rPr>
          <w:rFonts w:ascii="Arial" w:hAnsi="Arial" w:cs="Arial"/>
          <w:b/>
          <w:bCs/>
          <w:color w:val="000000"/>
        </w:rPr>
      </w:pPr>
    </w:p>
    <w:p w14:paraId="6FC270F8" w14:textId="5832B7A4" w:rsidR="001C6A71" w:rsidRPr="00563C3A" w:rsidRDefault="001C6A71" w:rsidP="001C6A71">
      <w:pPr>
        <w:ind w:left="284"/>
        <w:jc w:val="both"/>
        <w:rPr>
          <w:rFonts w:ascii="Arial" w:hAnsi="Arial" w:cs="Arial"/>
          <w:bCs/>
          <w:color w:val="000000"/>
        </w:rPr>
      </w:pPr>
      <w:r w:rsidRPr="00563C3A">
        <w:rPr>
          <w:rFonts w:ascii="Arial" w:hAnsi="Arial" w:cs="Arial"/>
          <w:b/>
          <w:bCs/>
          <w:color w:val="000000"/>
        </w:rPr>
        <w:t>9.5.</w:t>
      </w:r>
      <w:r w:rsidRPr="00563C3A">
        <w:rPr>
          <w:rFonts w:ascii="Arial" w:hAnsi="Arial" w:cs="Arial"/>
          <w:bCs/>
          <w:color w:val="000000"/>
        </w:rPr>
        <w:t xml:space="preserve"> Havendo apenas uma proposta válida, o Pregoeiro verificará sua aceitabilidade.</w:t>
      </w:r>
    </w:p>
    <w:p w14:paraId="3F9673F8" w14:textId="77777777" w:rsidR="001C6A71" w:rsidRPr="00563C3A" w:rsidRDefault="001C6A71" w:rsidP="001C6A71">
      <w:pPr>
        <w:ind w:left="284"/>
        <w:jc w:val="both"/>
        <w:rPr>
          <w:rFonts w:ascii="Arial" w:hAnsi="Arial" w:cs="Arial"/>
          <w:b/>
          <w:bCs/>
          <w:color w:val="000000"/>
        </w:rPr>
      </w:pPr>
    </w:p>
    <w:p w14:paraId="1174C28C" w14:textId="29C32CB2" w:rsidR="001C6A71" w:rsidRPr="00563C3A" w:rsidRDefault="001C6A71" w:rsidP="001C6A71">
      <w:pPr>
        <w:ind w:left="284"/>
        <w:jc w:val="both"/>
        <w:rPr>
          <w:rFonts w:ascii="Arial" w:hAnsi="Arial" w:cs="Arial"/>
          <w:bCs/>
          <w:color w:val="000000"/>
        </w:rPr>
      </w:pPr>
      <w:r w:rsidRPr="00563C3A">
        <w:rPr>
          <w:rFonts w:ascii="Arial" w:hAnsi="Arial" w:cs="Arial"/>
          <w:b/>
          <w:bCs/>
          <w:color w:val="000000"/>
        </w:rPr>
        <w:t>9.6.</w:t>
      </w:r>
      <w:r w:rsidRPr="00563C3A">
        <w:rPr>
          <w:rFonts w:ascii="Arial" w:hAnsi="Arial" w:cs="Arial"/>
          <w:bCs/>
          <w:color w:val="000000"/>
        </w:rPr>
        <w:t xml:space="preserve"> Em caso de empate, prevalecerá a proposta registrada primeiro, sem prejuízo dos critérios legais de desempate.</w:t>
      </w:r>
    </w:p>
    <w:p w14:paraId="1D85DBAC" w14:textId="77777777" w:rsidR="001C6A71" w:rsidRPr="00563C3A" w:rsidRDefault="001C6A71" w:rsidP="001C6A71">
      <w:pPr>
        <w:ind w:left="284"/>
        <w:jc w:val="both"/>
        <w:rPr>
          <w:rFonts w:ascii="Arial" w:hAnsi="Arial" w:cs="Arial"/>
          <w:b/>
          <w:bCs/>
          <w:color w:val="000000"/>
        </w:rPr>
      </w:pPr>
    </w:p>
    <w:p w14:paraId="4758306D" w14:textId="0139B29D" w:rsidR="001C6A71" w:rsidRPr="00563C3A" w:rsidRDefault="001C6A71" w:rsidP="001C6A71">
      <w:pPr>
        <w:ind w:left="284"/>
        <w:jc w:val="both"/>
        <w:rPr>
          <w:rFonts w:ascii="Arial" w:hAnsi="Arial" w:cs="Arial"/>
          <w:bCs/>
          <w:color w:val="000000"/>
        </w:rPr>
      </w:pPr>
      <w:r w:rsidRPr="00563C3A">
        <w:rPr>
          <w:rFonts w:ascii="Arial" w:hAnsi="Arial" w:cs="Arial"/>
          <w:b/>
          <w:bCs/>
          <w:color w:val="000000"/>
        </w:rPr>
        <w:t>9.7.</w:t>
      </w:r>
      <w:r w:rsidRPr="00563C3A">
        <w:rPr>
          <w:rFonts w:ascii="Arial" w:hAnsi="Arial" w:cs="Arial"/>
          <w:bCs/>
          <w:color w:val="000000"/>
        </w:rPr>
        <w:t xml:space="preserve"> Encerrada a fase de lances, poderá haver negociação com o primeiro colocado e, se necessário, com os demais, conforme a ordem de classificação.</w:t>
      </w:r>
    </w:p>
    <w:p w14:paraId="300EEE84" w14:textId="77777777" w:rsidR="00124295" w:rsidRPr="00563C3A" w:rsidRDefault="00124295" w:rsidP="00124295">
      <w:pPr>
        <w:ind w:left="284"/>
        <w:jc w:val="both"/>
        <w:rPr>
          <w:rFonts w:ascii="Arial" w:hAnsi="Arial" w:cs="Arial"/>
          <w:b/>
          <w:color w:val="000000"/>
        </w:rPr>
      </w:pPr>
    </w:p>
    <w:p w14:paraId="1FE73136" w14:textId="77777777" w:rsidR="00D1693A" w:rsidRDefault="00D1693A" w:rsidP="001C6A71">
      <w:pPr>
        <w:jc w:val="both"/>
        <w:rPr>
          <w:rFonts w:ascii="Arial" w:hAnsi="Arial" w:cs="Arial"/>
          <w:b/>
          <w:bCs/>
          <w:color w:val="000000"/>
        </w:rPr>
      </w:pPr>
    </w:p>
    <w:p w14:paraId="65E0C938" w14:textId="24AD3885" w:rsidR="005F7244" w:rsidRPr="00563C3A" w:rsidRDefault="005F7244" w:rsidP="001C6A71">
      <w:pPr>
        <w:jc w:val="both"/>
        <w:rPr>
          <w:rFonts w:ascii="Arial" w:hAnsi="Arial" w:cs="Arial"/>
          <w:b/>
          <w:bCs/>
          <w:color w:val="000000"/>
        </w:rPr>
      </w:pPr>
      <w:r w:rsidRPr="00563C3A">
        <w:rPr>
          <w:rFonts w:ascii="Arial" w:hAnsi="Arial" w:cs="Arial"/>
          <w:b/>
          <w:bCs/>
          <w:color w:val="000000"/>
        </w:rPr>
        <w:t>10. DO JULGAMENTO DAS PROPOSTAS</w:t>
      </w:r>
      <w:r w:rsidR="001C6A71" w:rsidRPr="00563C3A">
        <w:rPr>
          <w:rFonts w:ascii="Arial" w:hAnsi="Arial" w:cs="Arial"/>
          <w:b/>
          <w:bCs/>
          <w:color w:val="000000"/>
        </w:rPr>
        <w:t>:</w:t>
      </w:r>
    </w:p>
    <w:p w14:paraId="5AA73F47" w14:textId="77777777" w:rsidR="001C6A71" w:rsidRPr="00563C3A" w:rsidRDefault="001C6A71" w:rsidP="001C6A71">
      <w:pPr>
        <w:ind w:left="284"/>
        <w:jc w:val="both"/>
        <w:rPr>
          <w:rFonts w:ascii="Arial" w:hAnsi="Arial" w:cs="Arial"/>
          <w:b/>
          <w:bCs/>
          <w:color w:val="000000"/>
        </w:rPr>
      </w:pPr>
    </w:p>
    <w:p w14:paraId="059F68AF" w14:textId="5519D257" w:rsidR="005F7244" w:rsidRPr="00563C3A" w:rsidRDefault="005F7244" w:rsidP="001C6A71">
      <w:pPr>
        <w:ind w:left="284"/>
        <w:jc w:val="both"/>
        <w:rPr>
          <w:rFonts w:ascii="Arial" w:hAnsi="Arial" w:cs="Arial"/>
          <w:bCs/>
          <w:color w:val="000000"/>
        </w:rPr>
      </w:pPr>
      <w:r w:rsidRPr="00563C3A">
        <w:rPr>
          <w:rFonts w:ascii="Arial" w:hAnsi="Arial" w:cs="Arial"/>
          <w:b/>
          <w:bCs/>
          <w:color w:val="000000"/>
        </w:rPr>
        <w:t>10.1.</w:t>
      </w:r>
      <w:r w:rsidRPr="00563C3A">
        <w:rPr>
          <w:rFonts w:ascii="Arial" w:hAnsi="Arial" w:cs="Arial"/>
          <w:bCs/>
          <w:color w:val="000000"/>
        </w:rPr>
        <w:t xml:space="preserve"> Encerrada a etapa de lances, o Pregoeiro verificará a conformidade da proposta classificada em primeiro lugar quanto às condições de participação e compatibilidade com o valor estimado.</w:t>
      </w:r>
    </w:p>
    <w:p w14:paraId="2A7945C1" w14:textId="77777777" w:rsidR="001C6A71" w:rsidRPr="00563C3A" w:rsidRDefault="001C6A71" w:rsidP="001C6A71">
      <w:pPr>
        <w:ind w:left="284"/>
        <w:jc w:val="both"/>
        <w:rPr>
          <w:rFonts w:ascii="Arial" w:hAnsi="Arial" w:cs="Arial"/>
          <w:b/>
          <w:bCs/>
          <w:color w:val="000000"/>
        </w:rPr>
      </w:pPr>
    </w:p>
    <w:p w14:paraId="3199F0E0" w14:textId="7A1C165D" w:rsidR="001C6A71" w:rsidRPr="00563C3A" w:rsidRDefault="001C6A71" w:rsidP="001C6A71">
      <w:pPr>
        <w:ind w:left="284"/>
        <w:jc w:val="both"/>
        <w:rPr>
          <w:rFonts w:ascii="Arial" w:hAnsi="Arial" w:cs="Arial"/>
          <w:color w:val="000000"/>
        </w:rPr>
      </w:pPr>
      <w:r w:rsidRPr="00563C3A">
        <w:rPr>
          <w:rFonts w:ascii="Arial" w:hAnsi="Arial" w:cs="Arial"/>
          <w:b/>
          <w:bCs/>
          <w:color w:val="000000"/>
        </w:rPr>
        <w:lastRenderedPageBreak/>
        <w:t xml:space="preserve">10.2. </w:t>
      </w:r>
      <w:r w:rsidRPr="00563C3A">
        <w:rPr>
          <w:rFonts w:ascii="Arial" w:hAnsi="Arial" w:cs="Arial"/>
          <w:color w:val="000000"/>
        </w:rPr>
        <w:t>Não serão aceitas propostas que apresentem preços superiores ao valor estimado pela Administração ou que sejam consideradas manifestamente inexequíveis, salvo se o licitante comprovar, de forma formal e fundamentada, a exequibilidade de sua proposta.</w:t>
      </w:r>
    </w:p>
    <w:p w14:paraId="095F6D40" w14:textId="43C6D4E4" w:rsidR="001C6A71" w:rsidRPr="00563C3A" w:rsidRDefault="005F7244" w:rsidP="001C6A71">
      <w:pPr>
        <w:ind w:left="284"/>
        <w:jc w:val="both"/>
        <w:rPr>
          <w:rFonts w:ascii="Arial" w:hAnsi="Arial" w:cs="Arial"/>
          <w:bCs/>
          <w:color w:val="000000"/>
        </w:rPr>
      </w:pPr>
      <w:r w:rsidRPr="00563C3A">
        <w:rPr>
          <w:rFonts w:ascii="Arial" w:hAnsi="Arial" w:cs="Arial"/>
          <w:b/>
          <w:bCs/>
          <w:color w:val="000000"/>
        </w:rPr>
        <w:t>10.3.</w:t>
      </w:r>
      <w:r w:rsidRPr="00563C3A">
        <w:rPr>
          <w:rFonts w:ascii="Arial" w:hAnsi="Arial" w:cs="Arial"/>
          <w:bCs/>
          <w:color w:val="000000"/>
        </w:rPr>
        <w:t xml:space="preserve"> Considera-se inexequível a proposta que:</w:t>
      </w:r>
    </w:p>
    <w:p w14:paraId="2EE9144F" w14:textId="77777777" w:rsidR="004F5441" w:rsidRPr="00563C3A" w:rsidRDefault="004F5441" w:rsidP="001C6A71">
      <w:pPr>
        <w:ind w:left="284"/>
        <w:jc w:val="both"/>
        <w:rPr>
          <w:rFonts w:ascii="Arial" w:hAnsi="Arial" w:cs="Arial"/>
          <w:bCs/>
          <w:color w:val="000000"/>
        </w:rPr>
      </w:pPr>
    </w:p>
    <w:p w14:paraId="2C2F48F1" w14:textId="23D7F545" w:rsidR="001C6A71" w:rsidRPr="00563C3A" w:rsidRDefault="005F7244" w:rsidP="001C6A71">
      <w:pPr>
        <w:ind w:left="284"/>
        <w:jc w:val="both"/>
        <w:rPr>
          <w:rFonts w:ascii="Arial" w:hAnsi="Arial" w:cs="Arial"/>
          <w:bCs/>
          <w:color w:val="000000"/>
        </w:rPr>
      </w:pPr>
      <w:r w:rsidRPr="00563C3A">
        <w:rPr>
          <w:rFonts w:ascii="Arial" w:hAnsi="Arial" w:cs="Arial"/>
          <w:bCs/>
          <w:color w:val="000000"/>
        </w:rPr>
        <w:t xml:space="preserve">I – </w:t>
      </w:r>
      <w:r w:rsidR="001C6A71" w:rsidRPr="00563C3A">
        <w:rPr>
          <w:rFonts w:ascii="Arial" w:hAnsi="Arial" w:cs="Arial"/>
          <w:bCs/>
          <w:color w:val="000000"/>
        </w:rPr>
        <w:t>N</w:t>
      </w:r>
      <w:r w:rsidRPr="00563C3A">
        <w:rPr>
          <w:rFonts w:ascii="Arial" w:hAnsi="Arial" w:cs="Arial"/>
          <w:bCs/>
          <w:color w:val="000000"/>
        </w:rPr>
        <w:t>ão cubra os custos da contratação;</w:t>
      </w:r>
    </w:p>
    <w:p w14:paraId="7237A137" w14:textId="77777777" w:rsidR="004F5441" w:rsidRPr="00563C3A" w:rsidRDefault="004F5441" w:rsidP="001C6A71">
      <w:pPr>
        <w:ind w:left="284"/>
        <w:jc w:val="both"/>
        <w:rPr>
          <w:rFonts w:ascii="Arial" w:hAnsi="Arial" w:cs="Arial"/>
          <w:bCs/>
          <w:color w:val="000000"/>
        </w:rPr>
      </w:pPr>
    </w:p>
    <w:p w14:paraId="5A08A268" w14:textId="3EBCF60A" w:rsidR="001C6A71" w:rsidRPr="00563C3A" w:rsidRDefault="005F7244" w:rsidP="001C6A71">
      <w:pPr>
        <w:ind w:left="284"/>
        <w:jc w:val="both"/>
        <w:rPr>
          <w:rFonts w:ascii="Arial" w:hAnsi="Arial" w:cs="Arial"/>
          <w:bCs/>
          <w:color w:val="000000"/>
        </w:rPr>
      </w:pPr>
      <w:r w:rsidRPr="00563C3A">
        <w:rPr>
          <w:rFonts w:ascii="Arial" w:hAnsi="Arial" w:cs="Arial"/>
          <w:bCs/>
          <w:color w:val="000000"/>
        </w:rPr>
        <w:t xml:space="preserve">II – </w:t>
      </w:r>
      <w:r w:rsidR="001C6A71" w:rsidRPr="00563C3A">
        <w:rPr>
          <w:rFonts w:ascii="Arial" w:hAnsi="Arial" w:cs="Arial"/>
          <w:bCs/>
          <w:color w:val="000000"/>
        </w:rPr>
        <w:t>A</w:t>
      </w:r>
      <w:r w:rsidRPr="00563C3A">
        <w:rPr>
          <w:rFonts w:ascii="Arial" w:hAnsi="Arial" w:cs="Arial"/>
          <w:bCs/>
          <w:color w:val="000000"/>
        </w:rPr>
        <w:t>presente valores irrisórios ou incompatíveis com o mercado;</w:t>
      </w:r>
    </w:p>
    <w:p w14:paraId="769E166C" w14:textId="77777777" w:rsidR="004F5441" w:rsidRPr="00563C3A" w:rsidRDefault="004F5441" w:rsidP="001C6A71">
      <w:pPr>
        <w:ind w:left="284"/>
        <w:jc w:val="both"/>
        <w:rPr>
          <w:rFonts w:ascii="Arial" w:hAnsi="Arial" w:cs="Arial"/>
          <w:bCs/>
          <w:color w:val="000000"/>
        </w:rPr>
      </w:pPr>
    </w:p>
    <w:p w14:paraId="729376E8" w14:textId="5B30B50A" w:rsidR="005F7244" w:rsidRPr="00563C3A" w:rsidRDefault="005F7244" w:rsidP="001C6A71">
      <w:pPr>
        <w:ind w:left="284"/>
        <w:jc w:val="both"/>
        <w:rPr>
          <w:rFonts w:ascii="Arial" w:hAnsi="Arial" w:cs="Arial"/>
          <w:bCs/>
          <w:color w:val="000000"/>
        </w:rPr>
      </w:pPr>
      <w:r w:rsidRPr="00563C3A">
        <w:rPr>
          <w:rFonts w:ascii="Arial" w:hAnsi="Arial" w:cs="Arial"/>
          <w:bCs/>
          <w:color w:val="000000"/>
        </w:rPr>
        <w:t xml:space="preserve">III – </w:t>
      </w:r>
      <w:r w:rsidR="001C6A71" w:rsidRPr="00563C3A">
        <w:rPr>
          <w:rFonts w:ascii="Arial" w:hAnsi="Arial" w:cs="Arial"/>
          <w:bCs/>
          <w:color w:val="000000"/>
        </w:rPr>
        <w:t>R</w:t>
      </w:r>
      <w:r w:rsidRPr="00563C3A">
        <w:rPr>
          <w:rFonts w:ascii="Arial" w:hAnsi="Arial" w:cs="Arial"/>
          <w:bCs/>
          <w:color w:val="000000"/>
        </w:rPr>
        <w:t>evele inviabilidade de execução do objeto.</w:t>
      </w:r>
    </w:p>
    <w:p w14:paraId="78B6016D" w14:textId="77777777" w:rsidR="001C6A71" w:rsidRPr="00563C3A" w:rsidRDefault="001C6A71" w:rsidP="005F7244">
      <w:pPr>
        <w:jc w:val="both"/>
        <w:rPr>
          <w:rFonts w:ascii="Arial" w:hAnsi="Arial" w:cs="Arial"/>
          <w:b/>
          <w:bCs/>
          <w:color w:val="000000"/>
        </w:rPr>
      </w:pPr>
    </w:p>
    <w:p w14:paraId="1E45A0D6" w14:textId="086DD5F6" w:rsidR="005F7244" w:rsidRPr="00563C3A" w:rsidRDefault="005F7244" w:rsidP="001E358B">
      <w:pPr>
        <w:ind w:left="284"/>
        <w:jc w:val="both"/>
        <w:rPr>
          <w:rFonts w:ascii="Arial" w:hAnsi="Arial" w:cs="Arial"/>
          <w:bCs/>
          <w:color w:val="000000"/>
        </w:rPr>
      </w:pPr>
      <w:r w:rsidRPr="00563C3A">
        <w:rPr>
          <w:rFonts w:ascii="Arial" w:hAnsi="Arial" w:cs="Arial"/>
          <w:b/>
          <w:bCs/>
          <w:color w:val="000000"/>
        </w:rPr>
        <w:t>10.4.</w:t>
      </w:r>
      <w:r w:rsidRPr="00563C3A">
        <w:rPr>
          <w:rFonts w:ascii="Arial" w:hAnsi="Arial" w:cs="Arial"/>
          <w:bCs/>
          <w:color w:val="000000"/>
        </w:rPr>
        <w:t xml:space="preserve"> O Pregoeiro poderá realizar diligências para aferir a exequibilidade da proposta.</w:t>
      </w:r>
    </w:p>
    <w:p w14:paraId="7F1723E0" w14:textId="77777777" w:rsidR="001E358B" w:rsidRPr="00563C3A" w:rsidRDefault="001E358B" w:rsidP="005F7244">
      <w:pPr>
        <w:jc w:val="both"/>
        <w:rPr>
          <w:rFonts w:ascii="Arial" w:hAnsi="Arial" w:cs="Arial"/>
          <w:b/>
          <w:bCs/>
          <w:color w:val="000000"/>
        </w:rPr>
      </w:pPr>
    </w:p>
    <w:p w14:paraId="703803A3" w14:textId="15412438" w:rsidR="005F7244" w:rsidRPr="00563C3A" w:rsidRDefault="005F7244" w:rsidP="001E358B">
      <w:pPr>
        <w:ind w:left="284"/>
        <w:jc w:val="both"/>
        <w:rPr>
          <w:rFonts w:ascii="Arial" w:hAnsi="Arial" w:cs="Arial"/>
          <w:bCs/>
          <w:color w:val="000000"/>
        </w:rPr>
      </w:pPr>
      <w:r w:rsidRPr="00563C3A">
        <w:rPr>
          <w:rFonts w:ascii="Arial" w:hAnsi="Arial" w:cs="Arial"/>
          <w:b/>
          <w:bCs/>
          <w:color w:val="000000"/>
        </w:rPr>
        <w:t>10.5.</w:t>
      </w:r>
      <w:r w:rsidRPr="00563C3A">
        <w:rPr>
          <w:rFonts w:ascii="Arial" w:hAnsi="Arial" w:cs="Arial"/>
          <w:bCs/>
          <w:color w:val="000000"/>
        </w:rPr>
        <w:t xml:space="preserve"> Poderá ser exigida planilha de custos readequada, a qual será analisada pela equipe técnica.</w:t>
      </w:r>
    </w:p>
    <w:p w14:paraId="5A383CC3" w14:textId="77777777" w:rsidR="001E358B" w:rsidRPr="00563C3A" w:rsidRDefault="001E358B" w:rsidP="001E358B">
      <w:pPr>
        <w:ind w:left="284"/>
        <w:jc w:val="both"/>
        <w:rPr>
          <w:rFonts w:ascii="Arial" w:hAnsi="Arial" w:cs="Arial"/>
          <w:b/>
          <w:bCs/>
          <w:color w:val="000000"/>
        </w:rPr>
      </w:pPr>
    </w:p>
    <w:p w14:paraId="2FF07283" w14:textId="7B71DD00" w:rsidR="005F7244" w:rsidRPr="00563C3A" w:rsidRDefault="005F7244" w:rsidP="001E358B">
      <w:pPr>
        <w:ind w:left="284"/>
        <w:jc w:val="both"/>
        <w:rPr>
          <w:rFonts w:ascii="Arial" w:hAnsi="Arial" w:cs="Arial"/>
          <w:bCs/>
          <w:color w:val="000000"/>
        </w:rPr>
      </w:pPr>
      <w:r w:rsidRPr="00563C3A">
        <w:rPr>
          <w:rFonts w:ascii="Arial" w:hAnsi="Arial" w:cs="Arial"/>
          <w:b/>
          <w:bCs/>
          <w:color w:val="000000"/>
        </w:rPr>
        <w:t>10.6.</w:t>
      </w:r>
      <w:r w:rsidRPr="00563C3A">
        <w:rPr>
          <w:rFonts w:ascii="Arial" w:hAnsi="Arial" w:cs="Arial"/>
          <w:bCs/>
          <w:color w:val="000000"/>
        </w:rPr>
        <w:t xml:space="preserve"> Caso a proposta não seja aceitável, será analisada a subsequente, até a apuração de proposta válida.</w:t>
      </w:r>
    </w:p>
    <w:p w14:paraId="65E7A25D" w14:textId="77777777" w:rsidR="001E358B" w:rsidRPr="00563C3A" w:rsidRDefault="001E358B" w:rsidP="001E358B">
      <w:pPr>
        <w:ind w:left="284"/>
        <w:jc w:val="both"/>
        <w:rPr>
          <w:rFonts w:ascii="Arial" w:hAnsi="Arial" w:cs="Arial"/>
          <w:b/>
          <w:bCs/>
          <w:color w:val="000000"/>
        </w:rPr>
      </w:pPr>
    </w:p>
    <w:p w14:paraId="3665CD74" w14:textId="38C48323" w:rsidR="005F7244" w:rsidRPr="00563C3A" w:rsidRDefault="005F7244" w:rsidP="001E358B">
      <w:pPr>
        <w:ind w:left="284"/>
        <w:jc w:val="both"/>
        <w:rPr>
          <w:rFonts w:ascii="Arial" w:hAnsi="Arial" w:cs="Arial"/>
          <w:bCs/>
          <w:color w:val="000000"/>
        </w:rPr>
      </w:pPr>
      <w:r w:rsidRPr="00563C3A">
        <w:rPr>
          <w:rFonts w:ascii="Arial" w:hAnsi="Arial" w:cs="Arial"/>
          <w:b/>
          <w:bCs/>
          <w:color w:val="000000"/>
        </w:rPr>
        <w:t>10.7.</w:t>
      </w:r>
      <w:r w:rsidRPr="00563C3A">
        <w:rPr>
          <w:rFonts w:ascii="Arial" w:hAnsi="Arial" w:cs="Arial"/>
          <w:bCs/>
          <w:color w:val="000000"/>
        </w:rPr>
        <w:t xml:space="preserve"> Será assegurado o saneamento de falhas formais, desde que não haja prejuízo à isonomia, nos termos da legislação vigente.</w:t>
      </w:r>
    </w:p>
    <w:p w14:paraId="5C7703F1" w14:textId="77777777" w:rsidR="00124295" w:rsidRPr="00563C3A" w:rsidRDefault="00124295" w:rsidP="00124295">
      <w:pPr>
        <w:jc w:val="both"/>
        <w:rPr>
          <w:rFonts w:ascii="Arial" w:hAnsi="Arial" w:cs="Arial"/>
          <w:b/>
          <w:color w:val="000000"/>
        </w:rPr>
      </w:pPr>
    </w:p>
    <w:p w14:paraId="4EC41DBA" w14:textId="77777777" w:rsidR="00726FBC" w:rsidRPr="00563C3A" w:rsidRDefault="00726FBC" w:rsidP="00726FBC">
      <w:pPr>
        <w:jc w:val="both"/>
        <w:rPr>
          <w:rFonts w:ascii="Arial" w:hAnsi="Arial" w:cs="Arial"/>
          <w:b/>
          <w:bCs/>
          <w:color w:val="000000"/>
        </w:rPr>
      </w:pPr>
      <w:r w:rsidRPr="00563C3A">
        <w:rPr>
          <w:rFonts w:ascii="Arial" w:hAnsi="Arial" w:cs="Arial"/>
          <w:b/>
          <w:bCs/>
          <w:color w:val="000000"/>
        </w:rPr>
        <w:t>11. DO ENVIO DA PROPOSTA REALINHADA:</w:t>
      </w:r>
    </w:p>
    <w:p w14:paraId="4FA8A997" w14:textId="77777777" w:rsidR="00520681" w:rsidRPr="00563C3A" w:rsidRDefault="00520681" w:rsidP="00520681">
      <w:pPr>
        <w:ind w:left="284"/>
        <w:jc w:val="both"/>
        <w:rPr>
          <w:rFonts w:ascii="Arial" w:hAnsi="Arial" w:cs="Arial"/>
          <w:b/>
          <w:bCs/>
        </w:rPr>
      </w:pPr>
    </w:p>
    <w:p w14:paraId="147EECE3" w14:textId="1DDBC05B" w:rsidR="00520681" w:rsidRPr="00563C3A" w:rsidRDefault="00520681" w:rsidP="00520681">
      <w:pPr>
        <w:ind w:left="284"/>
        <w:jc w:val="both"/>
        <w:rPr>
          <w:rFonts w:ascii="Arial" w:hAnsi="Arial" w:cs="Arial"/>
          <w:bCs/>
          <w:color w:val="000000"/>
        </w:rPr>
      </w:pPr>
      <w:r w:rsidRPr="00563C3A">
        <w:rPr>
          <w:rFonts w:ascii="Arial" w:hAnsi="Arial" w:cs="Arial"/>
          <w:b/>
          <w:bCs/>
        </w:rPr>
        <w:t>11</w:t>
      </w:r>
      <w:r w:rsidRPr="00563C3A">
        <w:rPr>
          <w:rFonts w:ascii="Arial" w:hAnsi="Arial" w:cs="Arial"/>
          <w:b/>
          <w:bCs/>
          <w:color w:val="000000"/>
        </w:rPr>
        <w:t>.1.</w:t>
      </w:r>
      <w:r w:rsidRPr="00563C3A">
        <w:rPr>
          <w:rFonts w:ascii="Arial" w:hAnsi="Arial" w:cs="Arial"/>
          <w:bCs/>
          <w:color w:val="000000"/>
        </w:rPr>
        <w:t xml:space="preserve"> </w:t>
      </w:r>
      <w:r w:rsidR="00A11C53" w:rsidRPr="00563C3A">
        <w:rPr>
          <w:rFonts w:ascii="Arial" w:hAnsi="Arial" w:cs="Arial"/>
          <w:bCs/>
          <w:color w:val="000000"/>
        </w:rPr>
        <w:t>A</w:t>
      </w:r>
      <w:r w:rsidRPr="00563C3A">
        <w:rPr>
          <w:rFonts w:ascii="Arial" w:hAnsi="Arial" w:cs="Arial"/>
          <w:bCs/>
          <w:color w:val="000000"/>
        </w:rPr>
        <w:t xml:space="preserve"> licitante vencedora da etapa de lances e regularmente habilitada deverá, no prazo máximo de </w:t>
      </w:r>
      <w:r w:rsidRPr="00563C3A">
        <w:rPr>
          <w:rFonts w:ascii="Arial" w:hAnsi="Arial" w:cs="Arial"/>
          <w:b/>
          <w:bCs/>
          <w:color w:val="000000"/>
        </w:rPr>
        <w:t>2 (duas) horas</w:t>
      </w:r>
      <w:r w:rsidRPr="00563C3A">
        <w:rPr>
          <w:rFonts w:ascii="Arial" w:hAnsi="Arial" w:cs="Arial"/>
          <w:bCs/>
          <w:color w:val="000000"/>
        </w:rPr>
        <w:t xml:space="preserve">, </w:t>
      </w:r>
      <w:r w:rsidR="00726FBC" w:rsidRPr="00563C3A">
        <w:rPr>
          <w:rFonts w:ascii="Arial" w:hAnsi="Arial" w:cs="Arial"/>
          <w:bCs/>
          <w:color w:val="000000"/>
        </w:rPr>
        <w:t xml:space="preserve">contadas da convocação </w:t>
      </w:r>
      <w:r w:rsidR="00A11C53" w:rsidRPr="00563C3A">
        <w:rPr>
          <w:rFonts w:ascii="Arial" w:hAnsi="Arial" w:cs="Arial"/>
          <w:bCs/>
          <w:color w:val="000000"/>
        </w:rPr>
        <w:t>d</w:t>
      </w:r>
      <w:r w:rsidR="00726FBC" w:rsidRPr="00563C3A">
        <w:rPr>
          <w:rFonts w:ascii="Arial" w:hAnsi="Arial" w:cs="Arial"/>
          <w:bCs/>
          <w:color w:val="000000"/>
        </w:rPr>
        <w:t>o Pregoeiro,</w:t>
      </w:r>
      <w:r w:rsidRPr="00563C3A">
        <w:rPr>
          <w:rFonts w:ascii="Arial" w:hAnsi="Arial" w:cs="Arial"/>
          <w:bCs/>
          <w:color w:val="000000"/>
        </w:rPr>
        <w:t xml:space="preserve"> </w:t>
      </w:r>
      <w:r w:rsidRPr="00563C3A">
        <w:rPr>
          <w:rFonts w:ascii="Arial" w:hAnsi="Arial" w:cs="Arial"/>
          <w:b/>
          <w:bCs/>
          <w:color w:val="000000"/>
        </w:rPr>
        <w:t>cadastrar a Proposta de Preços Realinhada</w:t>
      </w:r>
      <w:r w:rsidRPr="00563C3A">
        <w:rPr>
          <w:rFonts w:ascii="Arial" w:hAnsi="Arial" w:cs="Arial"/>
          <w:bCs/>
          <w:color w:val="000000"/>
        </w:rPr>
        <w:t xml:space="preserve"> </w:t>
      </w:r>
      <w:r w:rsidR="00A11C53" w:rsidRPr="00563C3A">
        <w:rPr>
          <w:rFonts w:ascii="Arial" w:hAnsi="Arial" w:cs="Arial"/>
          <w:bCs/>
          <w:color w:val="000000"/>
        </w:rPr>
        <w:t xml:space="preserve">e deverá encaminhá-la por meio da plataforma BLL e, quando solicitado, também no e-mail, </w:t>
      </w:r>
      <w:r w:rsidRPr="00563C3A">
        <w:rPr>
          <w:rFonts w:ascii="Arial" w:hAnsi="Arial" w:cs="Arial"/>
          <w:b/>
          <w:bCs/>
          <w:color w:val="000000"/>
        </w:rPr>
        <w:t>pmrroo@hotmail.com</w:t>
      </w:r>
      <w:r w:rsidRPr="00563C3A">
        <w:rPr>
          <w:rFonts w:ascii="Arial" w:hAnsi="Arial" w:cs="Arial"/>
          <w:bCs/>
          <w:color w:val="000000"/>
        </w:rPr>
        <w:t xml:space="preserve">, </w:t>
      </w:r>
      <w:r w:rsidR="00A11C53" w:rsidRPr="00563C3A">
        <w:rPr>
          <w:rFonts w:ascii="Arial" w:hAnsi="Arial" w:cs="Arial"/>
          <w:bCs/>
          <w:color w:val="000000"/>
        </w:rPr>
        <w:t>rubricada em todas as folhas,</w:t>
      </w:r>
      <w:r w:rsidRPr="00563C3A">
        <w:rPr>
          <w:rFonts w:ascii="Arial" w:hAnsi="Arial" w:cs="Arial"/>
          <w:bCs/>
          <w:color w:val="000000"/>
        </w:rPr>
        <w:t xml:space="preserve"> </w:t>
      </w:r>
      <w:r w:rsidRPr="00563C3A">
        <w:rPr>
          <w:rFonts w:ascii="Arial" w:hAnsi="Arial" w:cs="Arial"/>
          <w:b/>
          <w:bCs/>
          <w:color w:val="000000"/>
        </w:rPr>
        <w:t>datada</w:t>
      </w:r>
      <w:r w:rsidR="00A11C53" w:rsidRPr="00563C3A">
        <w:rPr>
          <w:rFonts w:ascii="Arial" w:hAnsi="Arial" w:cs="Arial"/>
          <w:b/>
          <w:bCs/>
          <w:color w:val="000000"/>
        </w:rPr>
        <w:t xml:space="preserve"> e</w:t>
      </w:r>
      <w:r w:rsidRPr="00563C3A">
        <w:rPr>
          <w:rFonts w:ascii="Arial" w:hAnsi="Arial" w:cs="Arial"/>
          <w:b/>
          <w:bCs/>
          <w:color w:val="000000"/>
        </w:rPr>
        <w:t xml:space="preserve"> assinada na última folha</w:t>
      </w:r>
      <w:r w:rsidR="00A11C53" w:rsidRPr="00563C3A">
        <w:rPr>
          <w:rFonts w:ascii="Arial" w:hAnsi="Arial" w:cs="Arial"/>
          <w:b/>
          <w:bCs/>
          <w:color w:val="000000"/>
        </w:rPr>
        <w:t xml:space="preserve"> pelo</w:t>
      </w:r>
      <w:r w:rsidRPr="00563C3A">
        <w:rPr>
          <w:rFonts w:ascii="Arial" w:hAnsi="Arial" w:cs="Arial"/>
          <w:bCs/>
          <w:color w:val="000000"/>
        </w:rPr>
        <w:t xml:space="preserve"> </w:t>
      </w:r>
      <w:r w:rsidRPr="00563C3A">
        <w:rPr>
          <w:rFonts w:ascii="Arial" w:hAnsi="Arial" w:cs="Arial"/>
          <w:b/>
          <w:color w:val="000000"/>
        </w:rPr>
        <w:t>representante legal</w:t>
      </w:r>
      <w:r w:rsidR="00A11C53" w:rsidRPr="00563C3A">
        <w:rPr>
          <w:rFonts w:ascii="Arial" w:hAnsi="Arial" w:cs="Arial"/>
          <w:b/>
          <w:color w:val="000000"/>
        </w:rPr>
        <w:t xml:space="preserve"> da empresa</w:t>
      </w:r>
      <w:r w:rsidRPr="00563C3A">
        <w:rPr>
          <w:rFonts w:ascii="Arial" w:hAnsi="Arial" w:cs="Arial"/>
          <w:bCs/>
          <w:color w:val="000000"/>
        </w:rPr>
        <w:t>.</w:t>
      </w:r>
    </w:p>
    <w:p w14:paraId="64526A93" w14:textId="77777777" w:rsidR="00520681" w:rsidRPr="00563C3A" w:rsidRDefault="00520681" w:rsidP="00520681">
      <w:pPr>
        <w:ind w:left="284"/>
        <w:jc w:val="both"/>
        <w:rPr>
          <w:rFonts w:ascii="Arial" w:hAnsi="Arial" w:cs="Arial"/>
          <w:b/>
          <w:color w:val="000000"/>
        </w:rPr>
      </w:pPr>
    </w:p>
    <w:p w14:paraId="4F49DD76" w14:textId="1A996DBD" w:rsidR="00726FBC" w:rsidRDefault="00726FBC" w:rsidP="00726FBC">
      <w:pPr>
        <w:ind w:left="284"/>
        <w:jc w:val="both"/>
        <w:rPr>
          <w:rFonts w:ascii="Arial" w:hAnsi="Arial" w:cs="Arial"/>
          <w:bCs/>
          <w:color w:val="000000"/>
        </w:rPr>
      </w:pPr>
      <w:r w:rsidRPr="00563C3A">
        <w:rPr>
          <w:rFonts w:ascii="Arial" w:hAnsi="Arial" w:cs="Arial"/>
          <w:b/>
          <w:bCs/>
          <w:color w:val="000000"/>
        </w:rPr>
        <w:t>11.</w:t>
      </w:r>
      <w:r w:rsidR="00146368" w:rsidRPr="00563C3A">
        <w:rPr>
          <w:rFonts w:ascii="Arial" w:hAnsi="Arial" w:cs="Arial"/>
          <w:b/>
          <w:bCs/>
          <w:color w:val="000000"/>
        </w:rPr>
        <w:t>2</w:t>
      </w:r>
      <w:r w:rsidRPr="00563C3A">
        <w:rPr>
          <w:rFonts w:ascii="Arial" w:hAnsi="Arial" w:cs="Arial"/>
          <w:b/>
          <w:bCs/>
          <w:color w:val="000000"/>
        </w:rPr>
        <w:t>.</w:t>
      </w:r>
      <w:r w:rsidRPr="00563C3A">
        <w:rPr>
          <w:rFonts w:ascii="Arial" w:hAnsi="Arial" w:cs="Arial"/>
          <w:bCs/>
          <w:color w:val="000000"/>
        </w:rPr>
        <w:t xml:space="preserve"> A proposta deverá:</w:t>
      </w:r>
    </w:p>
    <w:p w14:paraId="316CDBE0" w14:textId="77777777" w:rsidR="00D1693A" w:rsidRPr="00563C3A" w:rsidRDefault="00D1693A" w:rsidP="00726FBC">
      <w:pPr>
        <w:ind w:left="284"/>
        <w:jc w:val="both"/>
        <w:rPr>
          <w:rFonts w:ascii="Arial" w:hAnsi="Arial" w:cs="Arial"/>
          <w:bCs/>
          <w:color w:val="000000"/>
        </w:rPr>
      </w:pPr>
    </w:p>
    <w:p w14:paraId="5FC1DFCB" w14:textId="0CC6BCA1" w:rsidR="00726FBC" w:rsidRPr="00563C3A" w:rsidRDefault="00726FBC" w:rsidP="00D1693A">
      <w:pPr>
        <w:spacing w:line="360" w:lineRule="auto"/>
        <w:ind w:left="284"/>
        <w:jc w:val="both"/>
        <w:rPr>
          <w:rFonts w:ascii="Arial" w:hAnsi="Arial" w:cs="Arial"/>
          <w:bCs/>
          <w:color w:val="000000"/>
        </w:rPr>
      </w:pPr>
      <w:r w:rsidRPr="00563C3A">
        <w:rPr>
          <w:rFonts w:ascii="Arial" w:hAnsi="Arial" w:cs="Arial"/>
          <w:b/>
          <w:color w:val="000000"/>
        </w:rPr>
        <w:t>a)</w:t>
      </w:r>
      <w:r w:rsidRPr="00563C3A">
        <w:rPr>
          <w:rFonts w:ascii="Arial" w:hAnsi="Arial" w:cs="Arial"/>
          <w:bCs/>
          <w:color w:val="000000"/>
        </w:rPr>
        <w:t xml:space="preserve"> </w:t>
      </w:r>
      <w:r w:rsidR="00146368" w:rsidRPr="00563C3A">
        <w:rPr>
          <w:rFonts w:ascii="Arial" w:hAnsi="Arial" w:cs="Arial"/>
          <w:bCs/>
          <w:color w:val="000000"/>
        </w:rPr>
        <w:t>E</w:t>
      </w:r>
      <w:r w:rsidRPr="00563C3A">
        <w:rPr>
          <w:rFonts w:ascii="Arial" w:hAnsi="Arial" w:cs="Arial"/>
          <w:bCs/>
          <w:color w:val="000000"/>
        </w:rPr>
        <w:t>star redigida em língua portuguesa, de forma clara, sem rasuras;</w:t>
      </w:r>
    </w:p>
    <w:p w14:paraId="2BB3461D" w14:textId="7432D2F8" w:rsidR="00726FBC" w:rsidRPr="00563C3A" w:rsidRDefault="00726FBC" w:rsidP="00D1693A">
      <w:pPr>
        <w:spacing w:line="360" w:lineRule="auto"/>
        <w:ind w:left="284"/>
        <w:jc w:val="both"/>
        <w:rPr>
          <w:rFonts w:ascii="Arial" w:hAnsi="Arial" w:cs="Arial"/>
          <w:bCs/>
          <w:color w:val="000000"/>
        </w:rPr>
      </w:pPr>
      <w:r w:rsidRPr="00563C3A">
        <w:rPr>
          <w:rFonts w:ascii="Arial" w:hAnsi="Arial" w:cs="Arial"/>
          <w:b/>
          <w:color w:val="000000"/>
        </w:rPr>
        <w:t>b)</w:t>
      </w:r>
      <w:r w:rsidRPr="00563C3A">
        <w:rPr>
          <w:rFonts w:ascii="Arial" w:hAnsi="Arial" w:cs="Arial"/>
          <w:bCs/>
          <w:color w:val="000000"/>
        </w:rPr>
        <w:t xml:space="preserve"> </w:t>
      </w:r>
      <w:r w:rsidR="00146368" w:rsidRPr="00563C3A">
        <w:rPr>
          <w:rFonts w:ascii="Arial" w:hAnsi="Arial" w:cs="Arial"/>
          <w:bCs/>
          <w:color w:val="000000"/>
        </w:rPr>
        <w:t>C</w:t>
      </w:r>
      <w:r w:rsidRPr="00563C3A">
        <w:rPr>
          <w:rFonts w:ascii="Arial" w:hAnsi="Arial" w:cs="Arial"/>
          <w:bCs/>
          <w:color w:val="000000"/>
        </w:rPr>
        <w:t>onter a discriminação dos itens, com respectivos valores unitários e totais;</w:t>
      </w:r>
    </w:p>
    <w:p w14:paraId="1795986F" w14:textId="5A7BFC04" w:rsidR="00726FBC" w:rsidRPr="00563C3A" w:rsidRDefault="00726FBC" w:rsidP="00D1693A">
      <w:pPr>
        <w:spacing w:line="360" w:lineRule="auto"/>
        <w:ind w:left="284"/>
        <w:jc w:val="both"/>
        <w:rPr>
          <w:rFonts w:ascii="Arial" w:hAnsi="Arial" w:cs="Arial"/>
          <w:bCs/>
          <w:color w:val="000000"/>
        </w:rPr>
      </w:pPr>
      <w:r w:rsidRPr="00563C3A">
        <w:rPr>
          <w:rFonts w:ascii="Arial" w:hAnsi="Arial" w:cs="Arial"/>
          <w:b/>
          <w:color w:val="000000"/>
        </w:rPr>
        <w:t>c)</w:t>
      </w:r>
      <w:r w:rsidRPr="00563C3A">
        <w:rPr>
          <w:rFonts w:ascii="Arial" w:hAnsi="Arial" w:cs="Arial"/>
          <w:bCs/>
          <w:color w:val="000000"/>
        </w:rPr>
        <w:t xml:space="preserve"> </w:t>
      </w:r>
      <w:r w:rsidR="00146368" w:rsidRPr="00563C3A">
        <w:rPr>
          <w:rFonts w:ascii="Arial" w:hAnsi="Arial" w:cs="Arial"/>
          <w:bCs/>
          <w:color w:val="000000"/>
        </w:rPr>
        <w:t>M</w:t>
      </w:r>
      <w:r w:rsidRPr="00563C3A">
        <w:rPr>
          <w:rFonts w:ascii="Arial" w:hAnsi="Arial" w:cs="Arial"/>
          <w:bCs/>
          <w:color w:val="000000"/>
        </w:rPr>
        <w:t>anter o percentual de desconto ofertado na fase de lances, quando aplicável;</w:t>
      </w:r>
    </w:p>
    <w:p w14:paraId="6105A241" w14:textId="063554A3" w:rsidR="00726FBC" w:rsidRPr="00563C3A" w:rsidRDefault="00726FBC" w:rsidP="00D1693A">
      <w:pPr>
        <w:spacing w:line="360" w:lineRule="auto"/>
        <w:ind w:left="284"/>
        <w:jc w:val="both"/>
        <w:rPr>
          <w:rFonts w:ascii="Arial" w:hAnsi="Arial" w:cs="Arial"/>
          <w:bCs/>
          <w:color w:val="000000"/>
        </w:rPr>
      </w:pPr>
      <w:r w:rsidRPr="00563C3A">
        <w:rPr>
          <w:rFonts w:ascii="Arial" w:hAnsi="Arial" w:cs="Arial"/>
          <w:b/>
          <w:color w:val="000000"/>
        </w:rPr>
        <w:t>d)</w:t>
      </w:r>
      <w:r w:rsidRPr="00563C3A">
        <w:rPr>
          <w:rFonts w:ascii="Arial" w:hAnsi="Arial" w:cs="Arial"/>
          <w:bCs/>
          <w:color w:val="000000"/>
        </w:rPr>
        <w:t xml:space="preserve"> </w:t>
      </w:r>
      <w:r w:rsidR="00146368" w:rsidRPr="00563C3A">
        <w:rPr>
          <w:rFonts w:ascii="Arial" w:hAnsi="Arial" w:cs="Arial"/>
          <w:bCs/>
          <w:color w:val="000000"/>
        </w:rPr>
        <w:t>A</w:t>
      </w:r>
      <w:r w:rsidRPr="00563C3A">
        <w:rPr>
          <w:rFonts w:ascii="Arial" w:hAnsi="Arial" w:cs="Arial"/>
          <w:bCs/>
          <w:color w:val="000000"/>
        </w:rPr>
        <w:t xml:space="preserve">presentar valores com, no máximo, </w:t>
      </w:r>
      <w:r w:rsidRPr="00563C3A">
        <w:rPr>
          <w:rFonts w:ascii="Arial" w:hAnsi="Arial" w:cs="Arial"/>
          <w:b/>
          <w:bCs/>
          <w:color w:val="000000"/>
        </w:rPr>
        <w:t>duas casas decimais</w:t>
      </w:r>
      <w:r w:rsidRPr="00563C3A">
        <w:rPr>
          <w:rFonts w:ascii="Arial" w:hAnsi="Arial" w:cs="Arial"/>
          <w:bCs/>
          <w:color w:val="000000"/>
        </w:rPr>
        <w:t>;</w:t>
      </w:r>
    </w:p>
    <w:p w14:paraId="302E7FD7" w14:textId="66AE3BCE" w:rsidR="00726FBC" w:rsidRPr="00563C3A" w:rsidRDefault="00726FBC" w:rsidP="00D1693A">
      <w:pPr>
        <w:spacing w:line="360" w:lineRule="auto"/>
        <w:ind w:left="284"/>
        <w:jc w:val="both"/>
        <w:rPr>
          <w:rFonts w:ascii="Arial" w:hAnsi="Arial" w:cs="Arial"/>
          <w:bCs/>
          <w:color w:val="000000"/>
        </w:rPr>
      </w:pPr>
      <w:r w:rsidRPr="00563C3A">
        <w:rPr>
          <w:rFonts w:ascii="Arial" w:hAnsi="Arial" w:cs="Arial"/>
          <w:b/>
          <w:color w:val="000000"/>
        </w:rPr>
        <w:t>e)</w:t>
      </w:r>
      <w:r w:rsidRPr="00563C3A">
        <w:rPr>
          <w:rFonts w:ascii="Arial" w:hAnsi="Arial" w:cs="Arial"/>
          <w:bCs/>
          <w:color w:val="000000"/>
        </w:rPr>
        <w:t xml:space="preserve"> </w:t>
      </w:r>
      <w:r w:rsidR="00146368" w:rsidRPr="00563C3A">
        <w:rPr>
          <w:rFonts w:ascii="Arial" w:hAnsi="Arial" w:cs="Arial"/>
          <w:bCs/>
          <w:color w:val="000000"/>
        </w:rPr>
        <w:t>I</w:t>
      </w:r>
      <w:r w:rsidRPr="00563C3A">
        <w:rPr>
          <w:rFonts w:ascii="Arial" w:hAnsi="Arial" w:cs="Arial"/>
          <w:bCs/>
          <w:color w:val="000000"/>
        </w:rPr>
        <w:t>ndicar marca/modelo, quando aplicável e exigido no edital.</w:t>
      </w:r>
    </w:p>
    <w:p w14:paraId="5E571080" w14:textId="77777777" w:rsidR="00146368" w:rsidRPr="00563C3A" w:rsidRDefault="00146368" w:rsidP="00726FBC">
      <w:pPr>
        <w:ind w:left="284"/>
        <w:jc w:val="both"/>
        <w:rPr>
          <w:rFonts w:ascii="Arial" w:hAnsi="Arial" w:cs="Arial"/>
          <w:bCs/>
          <w:color w:val="000000"/>
        </w:rPr>
      </w:pPr>
    </w:p>
    <w:p w14:paraId="789E9D1A" w14:textId="56E610EC" w:rsidR="00146368" w:rsidRPr="00563C3A" w:rsidRDefault="00146368" w:rsidP="00146368">
      <w:pPr>
        <w:ind w:left="284"/>
        <w:jc w:val="both"/>
        <w:rPr>
          <w:rFonts w:ascii="Arial" w:hAnsi="Arial" w:cs="Arial"/>
          <w:color w:val="000000"/>
        </w:rPr>
      </w:pPr>
      <w:r w:rsidRPr="00563C3A">
        <w:rPr>
          <w:rFonts w:ascii="Arial" w:hAnsi="Arial" w:cs="Arial"/>
          <w:b/>
          <w:bCs/>
          <w:color w:val="000000"/>
        </w:rPr>
        <w:t xml:space="preserve">11.3. </w:t>
      </w:r>
      <w:r w:rsidRPr="00563C3A">
        <w:rPr>
          <w:rFonts w:ascii="Arial" w:hAnsi="Arial" w:cs="Arial"/>
          <w:color w:val="000000"/>
        </w:rPr>
        <w:t xml:space="preserve">O prazo </w:t>
      </w:r>
      <w:r w:rsidRPr="00563C3A">
        <w:rPr>
          <w:rFonts w:ascii="Arial" w:hAnsi="Arial" w:cs="Arial"/>
          <w:bCs/>
          <w:color w:val="000000"/>
        </w:rPr>
        <w:t>estabelecido</w:t>
      </w:r>
      <w:r w:rsidRPr="00563C3A">
        <w:rPr>
          <w:rFonts w:ascii="Arial" w:hAnsi="Arial" w:cs="Arial"/>
          <w:color w:val="000000"/>
        </w:rPr>
        <w:t xml:space="preserve"> no item 11.1 poderá ser prorrogado pelo Pregoeiro, de forma motivada, mediante solicitação justificada da licitante em situações excepcionais que impeçam o seu cumprimento, tais como instabilidade do sistema ou outros fatos devidamente comprovados.</w:t>
      </w:r>
    </w:p>
    <w:p w14:paraId="02EB27FC" w14:textId="77777777" w:rsidR="00726FBC" w:rsidRPr="00563C3A" w:rsidRDefault="00726FBC" w:rsidP="00726FBC">
      <w:pPr>
        <w:ind w:left="284"/>
        <w:jc w:val="both"/>
        <w:rPr>
          <w:rFonts w:ascii="Arial" w:hAnsi="Arial" w:cs="Arial"/>
          <w:b/>
          <w:bCs/>
          <w:color w:val="000000"/>
        </w:rPr>
      </w:pPr>
    </w:p>
    <w:p w14:paraId="59A8DAC8" w14:textId="1A621D47" w:rsidR="00726FBC" w:rsidRPr="00563C3A" w:rsidRDefault="00464CDD" w:rsidP="00726FBC">
      <w:pPr>
        <w:ind w:left="284"/>
        <w:jc w:val="both"/>
        <w:rPr>
          <w:rFonts w:ascii="Arial" w:hAnsi="Arial" w:cs="Arial"/>
          <w:bCs/>
          <w:color w:val="000000"/>
        </w:rPr>
      </w:pPr>
      <w:r w:rsidRPr="00563C3A">
        <w:rPr>
          <w:rFonts w:ascii="Arial" w:hAnsi="Arial" w:cs="Arial"/>
          <w:b/>
          <w:bCs/>
          <w:color w:val="000000"/>
        </w:rPr>
        <w:t>11.4.</w:t>
      </w:r>
      <w:r w:rsidRPr="00563C3A">
        <w:rPr>
          <w:rFonts w:ascii="Arial" w:hAnsi="Arial" w:cs="Arial"/>
          <w:bCs/>
          <w:color w:val="000000"/>
        </w:rPr>
        <w:t xml:space="preserve"> O não envio da proposta no prazo estabelecido poderá ensejar a desclassificação da licitante, sem prejuízo da aplicação de sanção de advertência, nos termos da legislação vigente.</w:t>
      </w:r>
    </w:p>
    <w:p w14:paraId="64355B37" w14:textId="77777777" w:rsidR="00146368" w:rsidRPr="00563C3A" w:rsidRDefault="00146368" w:rsidP="00520681">
      <w:pPr>
        <w:ind w:left="284"/>
        <w:jc w:val="both"/>
        <w:rPr>
          <w:rFonts w:ascii="Arial" w:hAnsi="Arial" w:cs="Arial"/>
          <w:b/>
          <w:bCs/>
          <w:color w:val="000000"/>
        </w:rPr>
      </w:pPr>
    </w:p>
    <w:p w14:paraId="5797CDC3" w14:textId="6B2FD023" w:rsidR="00520681" w:rsidRPr="00563C3A" w:rsidRDefault="00464CDD" w:rsidP="00520681">
      <w:pPr>
        <w:ind w:left="284"/>
        <w:jc w:val="both"/>
        <w:rPr>
          <w:rFonts w:ascii="Arial" w:hAnsi="Arial" w:cs="Arial"/>
        </w:rPr>
      </w:pPr>
      <w:r w:rsidRPr="00563C3A">
        <w:rPr>
          <w:rFonts w:ascii="Arial" w:hAnsi="Arial" w:cs="Arial"/>
          <w:b/>
          <w:bCs/>
          <w:color w:val="000000"/>
        </w:rPr>
        <w:t xml:space="preserve">11.5. </w:t>
      </w:r>
      <w:r w:rsidRPr="00563C3A">
        <w:rPr>
          <w:rFonts w:ascii="Arial" w:hAnsi="Arial" w:cs="Arial"/>
          <w:color w:val="000000"/>
        </w:rPr>
        <w:t>Na hipótese de convocação de licitante remanescente, em decorrência da desclassificação da(s) primeira(s) colocada(s), o trâmite seguirá as mesmas regras e condições estabelecidas para a licitante originalmente classificada em primeiro lugar.</w:t>
      </w:r>
    </w:p>
    <w:p w14:paraId="04ECD792" w14:textId="77777777" w:rsidR="00D850AF" w:rsidRPr="00563C3A" w:rsidRDefault="00D850AF" w:rsidP="008B6151">
      <w:pPr>
        <w:pStyle w:val="Default"/>
        <w:jc w:val="both"/>
        <w:rPr>
          <w:b/>
          <w:bCs/>
          <w:sz w:val="20"/>
          <w:szCs w:val="20"/>
        </w:rPr>
      </w:pPr>
    </w:p>
    <w:p w14:paraId="7099D1F8" w14:textId="22C544CB" w:rsidR="008B6151" w:rsidRPr="00563C3A" w:rsidRDefault="008B6151" w:rsidP="008B6151">
      <w:pPr>
        <w:pStyle w:val="Default"/>
        <w:jc w:val="both"/>
        <w:rPr>
          <w:sz w:val="20"/>
          <w:szCs w:val="20"/>
        </w:rPr>
      </w:pPr>
      <w:r w:rsidRPr="00563C3A">
        <w:rPr>
          <w:b/>
          <w:bCs/>
          <w:sz w:val="20"/>
          <w:szCs w:val="20"/>
        </w:rPr>
        <w:t>12. DA PARTICIPAÇÃO DE MICROEMPRESA E EMPRESA DE PEQUENO PORTE</w:t>
      </w:r>
    </w:p>
    <w:p w14:paraId="586F3A91" w14:textId="77777777" w:rsidR="00B16136" w:rsidRPr="00563C3A" w:rsidRDefault="00B16136" w:rsidP="008B6151">
      <w:pPr>
        <w:pStyle w:val="Default"/>
        <w:ind w:left="284"/>
        <w:jc w:val="both"/>
        <w:rPr>
          <w:b/>
          <w:bCs/>
          <w:sz w:val="20"/>
          <w:szCs w:val="20"/>
        </w:rPr>
      </w:pPr>
    </w:p>
    <w:p w14:paraId="5819078F" w14:textId="3E26B87F" w:rsidR="008B6151" w:rsidRPr="00563C3A" w:rsidRDefault="008B6151" w:rsidP="008B6151">
      <w:pPr>
        <w:pStyle w:val="Default"/>
        <w:ind w:left="284"/>
        <w:jc w:val="both"/>
        <w:rPr>
          <w:sz w:val="20"/>
          <w:szCs w:val="20"/>
        </w:rPr>
      </w:pPr>
      <w:r w:rsidRPr="00563C3A">
        <w:rPr>
          <w:b/>
          <w:bCs/>
          <w:sz w:val="20"/>
          <w:szCs w:val="20"/>
        </w:rPr>
        <w:t>12.1.</w:t>
      </w:r>
      <w:r w:rsidRPr="00563C3A">
        <w:rPr>
          <w:sz w:val="20"/>
          <w:szCs w:val="20"/>
        </w:rPr>
        <w:t xml:space="preserve"> Os itens ou lotes com </w:t>
      </w:r>
      <w:r w:rsidRPr="00563C3A">
        <w:rPr>
          <w:b/>
          <w:bCs/>
          <w:sz w:val="20"/>
          <w:szCs w:val="20"/>
        </w:rPr>
        <w:t>valor de até R$ 80.000,00 (oitenta mil reais)</w:t>
      </w:r>
      <w:r w:rsidRPr="00563C3A">
        <w:rPr>
          <w:sz w:val="20"/>
          <w:szCs w:val="20"/>
        </w:rPr>
        <w:t xml:space="preserve"> serão destinados exclusivamente à participação de microempresas e empresas de pequeno porte sediadas no Brasil que atendam a todas as exigências do edital, nos termos do art. 48, inciso I, da Lei Complementar nº 123/2006, alterada pela Lei Complementar nº 147/2014.</w:t>
      </w:r>
    </w:p>
    <w:p w14:paraId="4A001776" w14:textId="77777777" w:rsidR="008B6151" w:rsidRPr="00563C3A" w:rsidRDefault="008B6151" w:rsidP="008B6151">
      <w:pPr>
        <w:pStyle w:val="Default"/>
        <w:ind w:left="284"/>
        <w:jc w:val="both"/>
        <w:rPr>
          <w:b/>
          <w:bCs/>
          <w:sz w:val="20"/>
          <w:szCs w:val="20"/>
        </w:rPr>
      </w:pPr>
    </w:p>
    <w:p w14:paraId="5343EB84" w14:textId="4683D145" w:rsidR="008B6151" w:rsidRPr="00563C3A" w:rsidRDefault="008B6151" w:rsidP="008B6151">
      <w:pPr>
        <w:pStyle w:val="Default"/>
        <w:ind w:left="284"/>
        <w:jc w:val="both"/>
        <w:rPr>
          <w:sz w:val="20"/>
          <w:szCs w:val="20"/>
        </w:rPr>
      </w:pPr>
      <w:r w:rsidRPr="00563C3A">
        <w:rPr>
          <w:b/>
          <w:bCs/>
          <w:sz w:val="20"/>
          <w:szCs w:val="20"/>
        </w:rPr>
        <w:t>12.1.1.</w:t>
      </w:r>
      <w:r w:rsidRPr="00563C3A">
        <w:rPr>
          <w:sz w:val="20"/>
          <w:szCs w:val="20"/>
        </w:rPr>
        <w:t xml:space="preserve"> A exclusividade prevista no item anterior não será aplicada quando não houver, na sessão pública, o mínimo de 03 (três) fornecedores competitivos enquadrados como </w:t>
      </w:r>
      <w:proofErr w:type="spellStart"/>
      <w:r w:rsidRPr="00563C3A">
        <w:rPr>
          <w:sz w:val="20"/>
          <w:szCs w:val="20"/>
        </w:rPr>
        <w:t>MPEs</w:t>
      </w:r>
      <w:proofErr w:type="spellEnd"/>
      <w:r w:rsidRPr="00563C3A">
        <w:rPr>
          <w:sz w:val="20"/>
          <w:szCs w:val="20"/>
        </w:rPr>
        <w:t xml:space="preserve"> e aptos a cumprir as exigências do instrumento convocatório, hipótese em que o item passará à ampla concorrência.</w:t>
      </w:r>
    </w:p>
    <w:p w14:paraId="5270BD6F" w14:textId="77777777" w:rsidR="008B6151" w:rsidRPr="00563C3A" w:rsidRDefault="008B6151" w:rsidP="008B6151">
      <w:pPr>
        <w:pStyle w:val="Default"/>
        <w:ind w:left="284"/>
        <w:jc w:val="both"/>
        <w:rPr>
          <w:b/>
          <w:bCs/>
          <w:sz w:val="20"/>
          <w:szCs w:val="20"/>
        </w:rPr>
      </w:pPr>
    </w:p>
    <w:p w14:paraId="6FAEF660" w14:textId="0090EA14" w:rsidR="008B6151" w:rsidRPr="00563C3A" w:rsidRDefault="008B6151" w:rsidP="008B6151">
      <w:pPr>
        <w:pStyle w:val="Default"/>
        <w:ind w:left="284"/>
        <w:jc w:val="both"/>
        <w:rPr>
          <w:sz w:val="20"/>
          <w:szCs w:val="20"/>
        </w:rPr>
      </w:pPr>
      <w:r w:rsidRPr="00563C3A">
        <w:rPr>
          <w:b/>
          <w:bCs/>
          <w:sz w:val="20"/>
          <w:szCs w:val="20"/>
        </w:rPr>
        <w:t>12.1.2.</w:t>
      </w:r>
      <w:r w:rsidRPr="00563C3A">
        <w:rPr>
          <w:sz w:val="20"/>
          <w:szCs w:val="20"/>
        </w:rPr>
        <w:t xml:space="preserve"> </w:t>
      </w:r>
      <w:r w:rsidRPr="00563C3A">
        <w:rPr>
          <w:b/>
          <w:bCs/>
          <w:sz w:val="20"/>
          <w:szCs w:val="20"/>
        </w:rPr>
        <w:t xml:space="preserve">Na ausência de propostas para os itens exclusivos por parte de </w:t>
      </w:r>
      <w:proofErr w:type="spellStart"/>
      <w:r w:rsidRPr="00563C3A">
        <w:rPr>
          <w:b/>
          <w:bCs/>
          <w:sz w:val="20"/>
          <w:szCs w:val="20"/>
        </w:rPr>
        <w:t>MPEs</w:t>
      </w:r>
      <w:proofErr w:type="spellEnd"/>
      <w:r w:rsidRPr="00563C3A">
        <w:rPr>
          <w:sz w:val="20"/>
          <w:szCs w:val="20"/>
        </w:rPr>
        <w:t>, ou quando a empresa vencedora, ainda que beneficiária, não regularizar sua documentação no prazo legal previsto no art. 43, §1º, da Lei Complementar nº 123/2006, os itens poderão ser adjudicados às licitantes da ampla concorrência que tenham apresentado proposta.</w:t>
      </w:r>
    </w:p>
    <w:p w14:paraId="4D6CC2D5" w14:textId="77777777" w:rsidR="008B6151" w:rsidRPr="00563C3A" w:rsidRDefault="008B6151" w:rsidP="008B6151">
      <w:pPr>
        <w:pStyle w:val="Default"/>
        <w:ind w:left="284"/>
        <w:jc w:val="both"/>
        <w:rPr>
          <w:b/>
          <w:bCs/>
          <w:sz w:val="20"/>
          <w:szCs w:val="20"/>
        </w:rPr>
      </w:pPr>
    </w:p>
    <w:p w14:paraId="262EAF65" w14:textId="4A201FB2" w:rsidR="008B6151" w:rsidRPr="00563C3A" w:rsidRDefault="008B6151" w:rsidP="008B6151">
      <w:pPr>
        <w:pStyle w:val="Default"/>
        <w:ind w:left="284"/>
        <w:jc w:val="both"/>
        <w:rPr>
          <w:sz w:val="20"/>
          <w:szCs w:val="20"/>
        </w:rPr>
      </w:pPr>
      <w:r w:rsidRPr="00563C3A">
        <w:rPr>
          <w:b/>
          <w:bCs/>
          <w:sz w:val="20"/>
          <w:szCs w:val="20"/>
        </w:rPr>
        <w:t>12.1.3.</w:t>
      </w:r>
      <w:r w:rsidRPr="00563C3A">
        <w:rPr>
          <w:sz w:val="20"/>
          <w:szCs w:val="20"/>
        </w:rPr>
        <w:t xml:space="preserve"> Havendo restrição na comprovação da regularidade fiscal e trabalhista, será assegurado às microempresas e empresas de pequeno porte o prazo legal para sua regularização, nos termos do art. 43, §1º, da Lei Complementar nº 123/2006.</w:t>
      </w:r>
    </w:p>
    <w:p w14:paraId="76C72FE3" w14:textId="77777777" w:rsidR="008B6151" w:rsidRPr="00563C3A" w:rsidRDefault="008B6151" w:rsidP="008B6151">
      <w:pPr>
        <w:pStyle w:val="Default"/>
        <w:ind w:left="284"/>
        <w:jc w:val="both"/>
        <w:rPr>
          <w:b/>
          <w:bCs/>
          <w:sz w:val="20"/>
          <w:szCs w:val="20"/>
        </w:rPr>
      </w:pPr>
    </w:p>
    <w:p w14:paraId="680B8C88" w14:textId="607B570B" w:rsidR="008B6151" w:rsidRPr="00563C3A" w:rsidRDefault="008B6151" w:rsidP="008B6151">
      <w:pPr>
        <w:pStyle w:val="Default"/>
        <w:ind w:left="284"/>
        <w:jc w:val="both"/>
        <w:rPr>
          <w:sz w:val="20"/>
          <w:szCs w:val="20"/>
        </w:rPr>
      </w:pPr>
      <w:r w:rsidRPr="00563C3A">
        <w:rPr>
          <w:b/>
          <w:bCs/>
          <w:sz w:val="20"/>
          <w:szCs w:val="20"/>
        </w:rPr>
        <w:t>12.1.4.</w:t>
      </w:r>
      <w:r w:rsidRPr="00563C3A">
        <w:rPr>
          <w:sz w:val="20"/>
          <w:szCs w:val="20"/>
        </w:rPr>
        <w:t xml:space="preserve"> Aplicam-se às sociedades cooperativas os benefícios previstos na Lei Complementar nº 123/2006, nos termos do art. 34 da Lei nº 11.488/2007.</w:t>
      </w:r>
    </w:p>
    <w:p w14:paraId="55ECD83F" w14:textId="77777777" w:rsidR="008B6151" w:rsidRPr="00563C3A" w:rsidRDefault="008B6151" w:rsidP="008B6151">
      <w:pPr>
        <w:pStyle w:val="Default"/>
        <w:ind w:left="284"/>
        <w:jc w:val="both"/>
        <w:rPr>
          <w:b/>
          <w:bCs/>
          <w:sz w:val="20"/>
          <w:szCs w:val="20"/>
        </w:rPr>
      </w:pPr>
    </w:p>
    <w:p w14:paraId="1E1B2B41" w14:textId="52851113" w:rsidR="008B6151" w:rsidRPr="00563C3A" w:rsidRDefault="008B6151" w:rsidP="008B6151">
      <w:pPr>
        <w:pStyle w:val="Default"/>
        <w:ind w:left="284"/>
        <w:jc w:val="both"/>
        <w:rPr>
          <w:sz w:val="20"/>
          <w:szCs w:val="20"/>
        </w:rPr>
      </w:pPr>
      <w:r w:rsidRPr="00563C3A">
        <w:rPr>
          <w:b/>
          <w:bCs/>
          <w:sz w:val="20"/>
          <w:szCs w:val="20"/>
        </w:rPr>
        <w:t>12.1.5.</w:t>
      </w:r>
      <w:r w:rsidRPr="00563C3A">
        <w:rPr>
          <w:sz w:val="20"/>
          <w:szCs w:val="20"/>
        </w:rPr>
        <w:t xml:space="preserve"> Não se aplicam os benefícios do tratamento diferenciado e favorecido previstos na Lei Complementar nº 123/2006 nas seguintes hipóteses:</w:t>
      </w:r>
    </w:p>
    <w:p w14:paraId="3F4021FD" w14:textId="77777777" w:rsidR="008B6151" w:rsidRPr="00563C3A" w:rsidRDefault="008B6151" w:rsidP="008B6151">
      <w:pPr>
        <w:pStyle w:val="Default"/>
        <w:ind w:left="284"/>
        <w:jc w:val="both"/>
        <w:rPr>
          <w:b/>
          <w:bCs/>
          <w:sz w:val="20"/>
          <w:szCs w:val="20"/>
        </w:rPr>
      </w:pPr>
    </w:p>
    <w:p w14:paraId="13571B08" w14:textId="7A30DAA0" w:rsidR="008B6151" w:rsidRPr="00563C3A" w:rsidRDefault="008B6151" w:rsidP="008B6151">
      <w:pPr>
        <w:pStyle w:val="Default"/>
        <w:ind w:left="284"/>
        <w:jc w:val="both"/>
        <w:rPr>
          <w:sz w:val="20"/>
          <w:szCs w:val="20"/>
        </w:rPr>
      </w:pPr>
      <w:r w:rsidRPr="00563C3A">
        <w:rPr>
          <w:b/>
          <w:bCs/>
          <w:sz w:val="20"/>
          <w:szCs w:val="20"/>
        </w:rPr>
        <w:t>12.1.6.</w:t>
      </w:r>
      <w:r w:rsidRPr="00563C3A">
        <w:rPr>
          <w:sz w:val="20"/>
          <w:szCs w:val="20"/>
        </w:rPr>
        <w:t xml:space="preserve"> Quando não houver o mínimo de 03 (três) fornecedores competitivos enquadrados como </w:t>
      </w:r>
      <w:proofErr w:type="spellStart"/>
      <w:r w:rsidRPr="00563C3A">
        <w:rPr>
          <w:sz w:val="20"/>
          <w:szCs w:val="20"/>
        </w:rPr>
        <w:t>MPEs</w:t>
      </w:r>
      <w:proofErr w:type="spellEnd"/>
      <w:r w:rsidRPr="00563C3A">
        <w:rPr>
          <w:sz w:val="20"/>
          <w:szCs w:val="20"/>
        </w:rPr>
        <w:t xml:space="preserve"> e aptos a cumprir as exigências do instrumento convocatório, conforme art. 49, inciso II, da Lei Complementar nº 123/2006.</w:t>
      </w:r>
    </w:p>
    <w:p w14:paraId="24AB29CA" w14:textId="77777777" w:rsidR="008B6151" w:rsidRPr="00563C3A" w:rsidRDefault="008B6151" w:rsidP="008B6151">
      <w:pPr>
        <w:pStyle w:val="Default"/>
        <w:ind w:left="284"/>
        <w:jc w:val="both"/>
        <w:rPr>
          <w:b/>
          <w:bCs/>
          <w:sz w:val="20"/>
          <w:szCs w:val="20"/>
        </w:rPr>
      </w:pPr>
    </w:p>
    <w:p w14:paraId="0FB4C126" w14:textId="1A64B61D" w:rsidR="008B6151" w:rsidRPr="00563C3A" w:rsidRDefault="008B6151" w:rsidP="008B6151">
      <w:pPr>
        <w:pStyle w:val="Default"/>
        <w:ind w:left="284"/>
        <w:jc w:val="both"/>
        <w:rPr>
          <w:sz w:val="20"/>
          <w:szCs w:val="20"/>
        </w:rPr>
      </w:pPr>
      <w:r w:rsidRPr="00563C3A">
        <w:rPr>
          <w:b/>
          <w:bCs/>
          <w:sz w:val="20"/>
          <w:szCs w:val="20"/>
        </w:rPr>
        <w:t>12.1.7.</w:t>
      </w:r>
      <w:r w:rsidRPr="00563C3A">
        <w:rPr>
          <w:sz w:val="20"/>
          <w:szCs w:val="20"/>
        </w:rPr>
        <w:t xml:space="preserve"> Quando a proposta apresentada por MPE não for vantajosa para a Administração Pública, nos termos do art. 49, inciso III, da Lei Complementar nº 123/2006.</w:t>
      </w:r>
    </w:p>
    <w:p w14:paraId="1AA6828F" w14:textId="77777777" w:rsidR="008B6151" w:rsidRPr="00563C3A" w:rsidRDefault="008B6151" w:rsidP="008B6151">
      <w:pPr>
        <w:pStyle w:val="Default"/>
        <w:ind w:left="284"/>
        <w:jc w:val="both"/>
        <w:rPr>
          <w:b/>
          <w:bCs/>
          <w:sz w:val="20"/>
          <w:szCs w:val="20"/>
        </w:rPr>
      </w:pPr>
    </w:p>
    <w:p w14:paraId="24628DF9" w14:textId="556EE726" w:rsidR="008B6151" w:rsidRPr="00563C3A" w:rsidRDefault="008B6151" w:rsidP="008B6151">
      <w:pPr>
        <w:pStyle w:val="Default"/>
        <w:ind w:left="284"/>
        <w:jc w:val="both"/>
        <w:rPr>
          <w:sz w:val="20"/>
          <w:szCs w:val="20"/>
        </w:rPr>
      </w:pPr>
      <w:r w:rsidRPr="00563C3A">
        <w:rPr>
          <w:b/>
          <w:bCs/>
          <w:sz w:val="20"/>
          <w:szCs w:val="20"/>
        </w:rPr>
        <w:t>12.2.</w:t>
      </w:r>
      <w:r w:rsidRPr="00563C3A">
        <w:rPr>
          <w:sz w:val="20"/>
          <w:szCs w:val="20"/>
        </w:rPr>
        <w:t xml:space="preserve"> </w:t>
      </w:r>
      <w:r w:rsidRPr="00563C3A">
        <w:rPr>
          <w:b/>
          <w:bCs/>
          <w:sz w:val="20"/>
          <w:szCs w:val="20"/>
        </w:rPr>
        <w:t>Nos itens com valor superior a R$ 80.000,00 (oitenta mil reais)</w:t>
      </w:r>
      <w:r w:rsidRPr="00563C3A">
        <w:rPr>
          <w:sz w:val="20"/>
          <w:szCs w:val="20"/>
        </w:rPr>
        <w:t>, bem como naqueles originalmente exclusivos que venham a se tornar de ampla concorrência, será assegurado, como critério de desempate, o direito de preferência às microempresas e empresas de pequeno porte, na forma de intervalo percentual de até 5% (cinco por cento) superior à melhor proposta classificada.</w:t>
      </w:r>
    </w:p>
    <w:p w14:paraId="0BEF54C9" w14:textId="77777777" w:rsidR="004F5441" w:rsidRPr="00563C3A" w:rsidRDefault="004F5441" w:rsidP="008B6151">
      <w:pPr>
        <w:pStyle w:val="Default"/>
        <w:ind w:left="284"/>
        <w:jc w:val="both"/>
        <w:rPr>
          <w:b/>
          <w:bCs/>
          <w:sz w:val="20"/>
          <w:szCs w:val="20"/>
        </w:rPr>
      </w:pPr>
    </w:p>
    <w:p w14:paraId="73ED41A7" w14:textId="29CF2C9D" w:rsidR="008B6151" w:rsidRPr="00563C3A" w:rsidRDefault="008B6151" w:rsidP="008B6151">
      <w:pPr>
        <w:pStyle w:val="Default"/>
        <w:ind w:left="284"/>
        <w:jc w:val="both"/>
        <w:rPr>
          <w:sz w:val="20"/>
          <w:szCs w:val="20"/>
        </w:rPr>
      </w:pPr>
      <w:r w:rsidRPr="00563C3A">
        <w:rPr>
          <w:b/>
          <w:bCs/>
          <w:sz w:val="20"/>
          <w:szCs w:val="20"/>
        </w:rPr>
        <w:t>12.2.1.</w:t>
      </w:r>
      <w:r w:rsidRPr="00563C3A">
        <w:rPr>
          <w:sz w:val="20"/>
          <w:szCs w:val="20"/>
        </w:rPr>
        <w:t xml:space="preserve"> A microempresa ou empresa de pequeno porte mais bem classificada poderá apresentar proposta de preço inferior àquela considerada vencedora, no prazo máximo de 5 (cinco) minutos após o encerramento da fase de lances, sob pena de preclusão, nos termos do art. 45 da Lei Complementar nº 123/2006.</w:t>
      </w:r>
    </w:p>
    <w:p w14:paraId="18FD5D8B" w14:textId="77777777" w:rsidR="008B6151" w:rsidRPr="00563C3A" w:rsidRDefault="008B6151" w:rsidP="008B6151">
      <w:pPr>
        <w:pStyle w:val="Default"/>
        <w:ind w:left="284"/>
        <w:jc w:val="both"/>
        <w:rPr>
          <w:b/>
          <w:sz w:val="20"/>
          <w:szCs w:val="20"/>
        </w:rPr>
      </w:pPr>
    </w:p>
    <w:p w14:paraId="6FFC8659" w14:textId="7A834510" w:rsidR="008B6151" w:rsidRPr="00563C3A" w:rsidRDefault="008B6151" w:rsidP="008B6151">
      <w:pPr>
        <w:pStyle w:val="Default"/>
        <w:ind w:left="284"/>
        <w:jc w:val="both"/>
        <w:rPr>
          <w:sz w:val="20"/>
          <w:szCs w:val="20"/>
        </w:rPr>
      </w:pPr>
      <w:r w:rsidRPr="00563C3A">
        <w:rPr>
          <w:b/>
          <w:sz w:val="20"/>
          <w:szCs w:val="20"/>
        </w:rPr>
        <w:t xml:space="preserve">12.2.2. </w:t>
      </w:r>
      <w:r w:rsidRPr="00563C3A">
        <w:rPr>
          <w:bCs/>
          <w:sz w:val="20"/>
          <w:szCs w:val="20"/>
        </w:rPr>
        <w:t xml:space="preserve">Caso não haja manifestação por parte do licitante no prazo máximo de 5 (cinco) minutos esse fica </w:t>
      </w:r>
      <w:r w:rsidRPr="00563C3A">
        <w:rPr>
          <w:b/>
          <w:sz w:val="20"/>
          <w:szCs w:val="20"/>
        </w:rPr>
        <w:t xml:space="preserve">precluso </w:t>
      </w:r>
      <w:r w:rsidRPr="00563C3A">
        <w:rPr>
          <w:sz w:val="20"/>
          <w:szCs w:val="20"/>
        </w:rPr>
        <w:t>e a licitação segue, conforme o art. 45 da LC 123/2006.</w:t>
      </w:r>
    </w:p>
    <w:p w14:paraId="4E74C441" w14:textId="77777777" w:rsidR="008B6151" w:rsidRPr="00563C3A" w:rsidRDefault="008B6151" w:rsidP="00520681">
      <w:pPr>
        <w:pStyle w:val="Default"/>
        <w:ind w:left="284"/>
        <w:jc w:val="both"/>
        <w:rPr>
          <w:bCs/>
          <w:sz w:val="20"/>
          <w:szCs w:val="20"/>
        </w:rPr>
      </w:pPr>
    </w:p>
    <w:p w14:paraId="7722BC4B" w14:textId="2714C74B" w:rsidR="00856742" w:rsidRPr="00563C3A" w:rsidRDefault="008F6CA1" w:rsidP="002737C6">
      <w:pPr>
        <w:pStyle w:val="Default"/>
        <w:jc w:val="both"/>
        <w:rPr>
          <w:b/>
          <w:sz w:val="20"/>
          <w:szCs w:val="20"/>
        </w:rPr>
      </w:pPr>
      <w:r w:rsidRPr="00563C3A">
        <w:rPr>
          <w:b/>
          <w:bCs/>
          <w:sz w:val="20"/>
          <w:szCs w:val="20"/>
        </w:rPr>
        <w:t>13.</w:t>
      </w:r>
      <w:r w:rsidRPr="00563C3A">
        <w:rPr>
          <w:b/>
          <w:sz w:val="20"/>
          <w:szCs w:val="20"/>
        </w:rPr>
        <w:t xml:space="preserve"> OS DOCUMENTOS DE HABILITAÇÃO SERÃO EXIGIDOS APENAS DO LICITANTE CLASSIFICADO EM PRIMEIRO LUGAR, DEVENDO SER ANEXADOS NA PLATAFORMA BLL, EM FORMATO DIGITAL, NO PRAZO MÁXIMO DE 2 (DUAS) HORAS, NOS TERMOS DO ART. 63, II, DA LEI Nº 14.133/2021.</w:t>
      </w:r>
    </w:p>
    <w:p w14:paraId="18336AD6" w14:textId="77777777" w:rsidR="002737C6" w:rsidRPr="00563C3A" w:rsidRDefault="002737C6" w:rsidP="00520681">
      <w:pPr>
        <w:spacing w:line="276" w:lineRule="auto"/>
        <w:ind w:left="284"/>
        <w:jc w:val="both"/>
        <w:rPr>
          <w:rFonts w:ascii="Arial" w:hAnsi="Arial" w:cs="Arial"/>
          <w:b/>
        </w:rPr>
      </w:pPr>
    </w:p>
    <w:p w14:paraId="0F2895F2" w14:textId="013317EC" w:rsidR="00520681" w:rsidRPr="00563C3A" w:rsidRDefault="00520681" w:rsidP="00520681">
      <w:pPr>
        <w:spacing w:line="276" w:lineRule="auto"/>
        <w:ind w:left="284"/>
        <w:jc w:val="both"/>
        <w:rPr>
          <w:rFonts w:ascii="Arial" w:hAnsi="Arial" w:cs="Arial"/>
        </w:rPr>
      </w:pPr>
      <w:r w:rsidRPr="00563C3A">
        <w:rPr>
          <w:rFonts w:ascii="Arial" w:hAnsi="Arial" w:cs="Arial"/>
          <w:b/>
        </w:rPr>
        <w:t xml:space="preserve">13.1. A DOCUMENTAÇÃO RELATIVA À HABILITAÇÃO JURÍDICA CONSISTE EM: </w:t>
      </w:r>
    </w:p>
    <w:p w14:paraId="230D2AAD" w14:textId="77777777" w:rsidR="00520681" w:rsidRPr="00563C3A" w:rsidRDefault="00520681" w:rsidP="00520681">
      <w:pPr>
        <w:jc w:val="both"/>
        <w:rPr>
          <w:rFonts w:ascii="Arial" w:hAnsi="Arial" w:cs="Arial"/>
          <w:b/>
        </w:rPr>
      </w:pPr>
    </w:p>
    <w:p w14:paraId="4B2AE672" w14:textId="12CA7860" w:rsidR="00520681" w:rsidRPr="00563C3A" w:rsidRDefault="00520681" w:rsidP="00520681">
      <w:pPr>
        <w:ind w:left="284"/>
        <w:jc w:val="both"/>
        <w:rPr>
          <w:rFonts w:ascii="Arial" w:hAnsi="Arial" w:cs="Arial"/>
        </w:rPr>
      </w:pPr>
      <w:r w:rsidRPr="00563C3A">
        <w:rPr>
          <w:rFonts w:ascii="Arial" w:hAnsi="Arial" w:cs="Arial"/>
          <w:b/>
        </w:rPr>
        <w:t>13.1.1.</w:t>
      </w:r>
      <w:r w:rsidRPr="00563C3A">
        <w:rPr>
          <w:rFonts w:ascii="Arial" w:hAnsi="Arial" w:cs="Arial"/>
        </w:rPr>
        <w:t xml:space="preserve"> Registro comercial, no caso de empresa individual; </w:t>
      </w:r>
    </w:p>
    <w:p w14:paraId="47D774B6" w14:textId="77777777" w:rsidR="00520681" w:rsidRPr="00563C3A" w:rsidRDefault="00520681" w:rsidP="00520681">
      <w:pPr>
        <w:jc w:val="both"/>
        <w:rPr>
          <w:rFonts w:ascii="Arial" w:hAnsi="Arial" w:cs="Arial"/>
          <w:b/>
        </w:rPr>
      </w:pPr>
    </w:p>
    <w:p w14:paraId="2FA54708" w14:textId="390FD2CA" w:rsidR="00520681" w:rsidRPr="00563C3A" w:rsidRDefault="00520681" w:rsidP="00520681">
      <w:pPr>
        <w:ind w:left="284"/>
        <w:jc w:val="both"/>
        <w:rPr>
          <w:rFonts w:ascii="Arial" w:hAnsi="Arial" w:cs="Arial"/>
        </w:rPr>
      </w:pPr>
      <w:r w:rsidRPr="00563C3A">
        <w:rPr>
          <w:rFonts w:ascii="Arial" w:hAnsi="Arial" w:cs="Arial"/>
          <w:b/>
        </w:rPr>
        <w:t>13.1.2.</w:t>
      </w:r>
      <w:r w:rsidRPr="00563C3A">
        <w:rPr>
          <w:rFonts w:ascii="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p>
    <w:p w14:paraId="3C327749" w14:textId="77777777" w:rsidR="00D850AF" w:rsidRPr="00563C3A" w:rsidRDefault="00D850AF" w:rsidP="00520681">
      <w:pPr>
        <w:ind w:left="284"/>
        <w:jc w:val="both"/>
        <w:rPr>
          <w:rFonts w:ascii="Arial" w:hAnsi="Arial" w:cs="Arial"/>
          <w:b/>
        </w:rPr>
      </w:pPr>
    </w:p>
    <w:p w14:paraId="72A2BA5F" w14:textId="0D16BBE2" w:rsidR="00520681" w:rsidRPr="00563C3A" w:rsidRDefault="00520681" w:rsidP="00520681">
      <w:pPr>
        <w:ind w:left="284"/>
        <w:jc w:val="both"/>
        <w:rPr>
          <w:rFonts w:ascii="Arial" w:hAnsi="Arial" w:cs="Arial"/>
        </w:rPr>
      </w:pPr>
      <w:r w:rsidRPr="00563C3A">
        <w:rPr>
          <w:rFonts w:ascii="Arial" w:hAnsi="Arial" w:cs="Arial"/>
          <w:b/>
        </w:rPr>
        <w:t>13.1.3.</w:t>
      </w:r>
      <w:r w:rsidRPr="00563C3A">
        <w:rPr>
          <w:rFonts w:ascii="Arial" w:hAnsi="Arial" w:cs="Arial"/>
        </w:rPr>
        <w:t xml:space="preserve">  Inscrição do ato constitutivo, no caso de sociedades civis, acompanhada de prova de diretoria em exercício; </w:t>
      </w:r>
    </w:p>
    <w:p w14:paraId="67D4BEC1" w14:textId="77777777" w:rsidR="00520681" w:rsidRPr="00563C3A" w:rsidRDefault="00520681" w:rsidP="00520681">
      <w:pPr>
        <w:ind w:left="284"/>
        <w:jc w:val="both"/>
        <w:rPr>
          <w:rFonts w:ascii="Arial" w:hAnsi="Arial" w:cs="Arial"/>
          <w:b/>
        </w:rPr>
      </w:pPr>
    </w:p>
    <w:p w14:paraId="67A6CFD9" w14:textId="63F56110" w:rsidR="00520681" w:rsidRPr="00563C3A" w:rsidRDefault="00520681" w:rsidP="00520681">
      <w:pPr>
        <w:ind w:left="284"/>
        <w:jc w:val="both"/>
        <w:rPr>
          <w:rFonts w:ascii="Arial" w:hAnsi="Arial" w:cs="Arial"/>
        </w:rPr>
      </w:pPr>
      <w:r w:rsidRPr="00563C3A">
        <w:rPr>
          <w:rFonts w:ascii="Arial" w:hAnsi="Arial" w:cs="Arial"/>
          <w:b/>
        </w:rPr>
        <w:lastRenderedPageBreak/>
        <w:t>13.1.4.</w:t>
      </w:r>
      <w:r w:rsidRPr="00563C3A">
        <w:rPr>
          <w:rFonts w:ascii="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p>
    <w:p w14:paraId="05809A97" w14:textId="77777777" w:rsidR="00520681" w:rsidRPr="00563C3A" w:rsidRDefault="00520681" w:rsidP="00520681">
      <w:pPr>
        <w:ind w:left="284"/>
        <w:jc w:val="both"/>
        <w:rPr>
          <w:rFonts w:ascii="Arial" w:hAnsi="Arial" w:cs="Arial"/>
        </w:rPr>
      </w:pPr>
    </w:p>
    <w:p w14:paraId="31B755C5" w14:textId="3EEA9C1F" w:rsidR="00520681" w:rsidRPr="00563C3A" w:rsidRDefault="00520681" w:rsidP="00520681">
      <w:pPr>
        <w:ind w:left="284"/>
        <w:jc w:val="both"/>
        <w:rPr>
          <w:rFonts w:ascii="Arial" w:hAnsi="Arial" w:cs="Arial"/>
        </w:rPr>
      </w:pPr>
      <w:r w:rsidRPr="00563C3A">
        <w:rPr>
          <w:rFonts w:ascii="Arial" w:hAnsi="Arial" w:cs="Arial"/>
          <w:b/>
        </w:rPr>
        <w:t>13.1.5.</w:t>
      </w:r>
      <w:r w:rsidRPr="00563C3A">
        <w:rPr>
          <w:rFonts w:ascii="Arial" w:hAnsi="Arial" w:cs="Arial"/>
        </w:rPr>
        <w:t xml:space="preserve"> Cópia do documento de Identidade e CPF dos Representantes Legais da empresa; </w:t>
      </w:r>
    </w:p>
    <w:p w14:paraId="616221E8" w14:textId="77777777" w:rsidR="00520681" w:rsidRPr="00563C3A" w:rsidRDefault="00520681" w:rsidP="00520681">
      <w:pPr>
        <w:ind w:left="284"/>
        <w:jc w:val="both"/>
        <w:rPr>
          <w:rFonts w:ascii="Arial" w:hAnsi="Arial" w:cs="Arial"/>
          <w:b/>
          <w:bCs/>
          <w:lang w:eastAsia="pt-BR"/>
        </w:rPr>
      </w:pPr>
    </w:p>
    <w:p w14:paraId="0CBBBC18" w14:textId="090251FB" w:rsidR="00520681" w:rsidRPr="00563C3A" w:rsidRDefault="00520681" w:rsidP="00520681">
      <w:pPr>
        <w:ind w:left="284"/>
        <w:jc w:val="both"/>
        <w:rPr>
          <w:rFonts w:ascii="Arial" w:hAnsi="Arial" w:cs="Arial"/>
          <w:lang w:eastAsia="pt-BR"/>
        </w:rPr>
      </w:pPr>
      <w:r w:rsidRPr="00563C3A">
        <w:rPr>
          <w:rFonts w:ascii="Arial" w:hAnsi="Arial" w:cs="Arial"/>
          <w:b/>
          <w:bCs/>
          <w:lang w:eastAsia="pt-BR"/>
        </w:rPr>
        <w:t>13.</w:t>
      </w:r>
      <w:r w:rsidR="002737C6" w:rsidRPr="00563C3A">
        <w:rPr>
          <w:rFonts w:ascii="Arial" w:hAnsi="Arial" w:cs="Arial"/>
          <w:b/>
          <w:bCs/>
          <w:lang w:eastAsia="pt-BR"/>
        </w:rPr>
        <w:t>2</w:t>
      </w:r>
      <w:r w:rsidRPr="00563C3A">
        <w:rPr>
          <w:rFonts w:ascii="Arial" w:hAnsi="Arial" w:cs="Arial"/>
          <w:b/>
          <w:bCs/>
          <w:lang w:eastAsia="pt-BR"/>
        </w:rPr>
        <w:t>. DA COMPROVAÇÃO DE LOCALIZAÇÃO E FUNCIONAMENTO:</w:t>
      </w:r>
    </w:p>
    <w:p w14:paraId="192B8D08" w14:textId="77777777" w:rsidR="00520681" w:rsidRPr="00563C3A" w:rsidRDefault="00520681" w:rsidP="00520681">
      <w:pPr>
        <w:ind w:left="284"/>
        <w:jc w:val="both"/>
        <w:rPr>
          <w:rFonts w:ascii="Arial" w:hAnsi="Arial" w:cs="Arial"/>
          <w:b/>
        </w:rPr>
      </w:pPr>
    </w:p>
    <w:p w14:paraId="36CE3B1B" w14:textId="09DDE0BC" w:rsidR="00520681" w:rsidRPr="00563C3A" w:rsidRDefault="00520681" w:rsidP="00520681">
      <w:pPr>
        <w:ind w:left="284"/>
        <w:jc w:val="both"/>
        <w:rPr>
          <w:rFonts w:ascii="Arial" w:hAnsi="Arial" w:cs="Arial"/>
        </w:rPr>
      </w:pPr>
      <w:r w:rsidRPr="00563C3A">
        <w:rPr>
          <w:rFonts w:ascii="Arial" w:hAnsi="Arial" w:cs="Arial"/>
          <w:b/>
        </w:rPr>
        <w:t>13.</w:t>
      </w:r>
      <w:r w:rsidR="002737C6" w:rsidRPr="00563C3A">
        <w:rPr>
          <w:rFonts w:ascii="Arial" w:hAnsi="Arial" w:cs="Arial"/>
          <w:b/>
        </w:rPr>
        <w:t>2</w:t>
      </w:r>
      <w:r w:rsidRPr="00563C3A">
        <w:rPr>
          <w:rFonts w:ascii="Arial" w:hAnsi="Arial" w:cs="Arial"/>
          <w:b/>
        </w:rPr>
        <w:t xml:space="preserve">.1. </w:t>
      </w:r>
      <w:r w:rsidRPr="00563C3A">
        <w:rPr>
          <w:rFonts w:ascii="Arial" w:hAnsi="Arial" w:cs="Arial"/>
          <w:b/>
          <w:bCs/>
          <w:color w:val="000000"/>
        </w:rPr>
        <w:t>Alvará de Localização e Funcionamento</w:t>
      </w:r>
      <w:r w:rsidRPr="00563C3A">
        <w:rPr>
          <w:rFonts w:ascii="Arial" w:hAnsi="Arial" w:cs="Arial"/>
          <w:color w:val="000000"/>
        </w:rPr>
        <w:t>. (</w:t>
      </w:r>
      <w:r w:rsidRPr="00563C3A">
        <w:rPr>
          <w:rFonts w:ascii="Arial" w:hAnsi="Arial" w:cs="Arial"/>
        </w:rPr>
        <w:t xml:space="preserve">A exigência fundamenta-se na necessidade de assegurar que a empresa licitante exerce suas atividades de forma </w:t>
      </w:r>
      <w:r w:rsidRPr="00563C3A">
        <w:rPr>
          <w:rFonts w:ascii="Arial" w:hAnsi="Arial" w:cs="Arial"/>
          <w:u w:val="single"/>
        </w:rPr>
        <w:t>regular no endereço declarado,</w:t>
      </w:r>
      <w:r w:rsidRPr="00563C3A">
        <w:rPr>
          <w:rFonts w:ascii="Arial" w:hAnsi="Arial" w:cs="Arial"/>
        </w:rPr>
        <w:t xml:space="preserve"> </w:t>
      </w:r>
      <w:r w:rsidRPr="00563C3A">
        <w:rPr>
          <w:rFonts w:ascii="Arial" w:hAnsi="Arial" w:cs="Arial"/>
          <w:u w:val="single"/>
        </w:rPr>
        <w:t>possui autorização legal para o exercício da atividade econômica</w:t>
      </w:r>
      <w:r w:rsidRPr="00563C3A">
        <w:rPr>
          <w:rFonts w:ascii="Arial" w:hAnsi="Arial" w:cs="Arial"/>
        </w:rPr>
        <w:t xml:space="preserve">, </w:t>
      </w:r>
      <w:r w:rsidRPr="00563C3A">
        <w:rPr>
          <w:rFonts w:ascii="Arial" w:hAnsi="Arial" w:cs="Arial"/>
          <w:u w:val="single"/>
        </w:rPr>
        <w:t>cumpri os requisitos de segurança, higiene e acessibilidade,</w:t>
      </w:r>
      <w:r w:rsidRPr="00563C3A">
        <w:rPr>
          <w:rFonts w:ascii="Arial" w:hAnsi="Arial" w:cs="Arial"/>
        </w:rPr>
        <w:t xml:space="preserve"> visando p</w:t>
      </w:r>
      <w:r w:rsidRPr="00563C3A">
        <w:rPr>
          <w:rFonts w:ascii="Arial" w:hAnsi="Arial" w:cs="Arial"/>
          <w:u w:val="single"/>
        </w:rPr>
        <w:t>roteger o interesse público evitando a contratação de empresas irregulares ou clandestinas)</w:t>
      </w:r>
      <w:r w:rsidRPr="00563C3A">
        <w:rPr>
          <w:rFonts w:ascii="Arial" w:hAnsi="Arial" w:cs="Arial"/>
        </w:rPr>
        <w:t>.</w:t>
      </w:r>
    </w:p>
    <w:p w14:paraId="11C12C8F" w14:textId="77777777" w:rsidR="004F5441" w:rsidRPr="00563C3A" w:rsidRDefault="004F5441" w:rsidP="00520681">
      <w:pPr>
        <w:ind w:left="284"/>
        <w:jc w:val="both"/>
        <w:rPr>
          <w:rFonts w:ascii="Arial" w:hAnsi="Arial" w:cs="Arial"/>
          <w:b/>
          <w:bCs/>
        </w:rPr>
      </w:pPr>
    </w:p>
    <w:p w14:paraId="6D454597" w14:textId="77777777" w:rsidR="004F5441" w:rsidRPr="00563C3A" w:rsidRDefault="00520681" w:rsidP="00520681">
      <w:pPr>
        <w:ind w:left="284"/>
        <w:jc w:val="both"/>
        <w:rPr>
          <w:rFonts w:ascii="Arial" w:hAnsi="Arial" w:cs="Arial"/>
          <w:b/>
          <w:bCs/>
        </w:rPr>
      </w:pPr>
      <w:r w:rsidRPr="00563C3A">
        <w:rPr>
          <w:rFonts w:ascii="Arial" w:hAnsi="Arial" w:cs="Arial"/>
          <w:b/>
          <w:bCs/>
        </w:rPr>
        <w:t>13.</w:t>
      </w:r>
      <w:r w:rsidR="002737C6" w:rsidRPr="00563C3A">
        <w:rPr>
          <w:rFonts w:ascii="Arial" w:hAnsi="Arial" w:cs="Arial"/>
          <w:b/>
          <w:bCs/>
        </w:rPr>
        <w:t>2</w:t>
      </w:r>
      <w:r w:rsidRPr="00563C3A">
        <w:rPr>
          <w:rFonts w:ascii="Arial" w:hAnsi="Arial" w:cs="Arial"/>
          <w:b/>
          <w:bCs/>
        </w:rPr>
        <w:t>.1.1.</w:t>
      </w:r>
      <w:r w:rsidRPr="00563C3A">
        <w:rPr>
          <w:rFonts w:ascii="Arial" w:hAnsi="Arial" w:cs="Arial"/>
        </w:rPr>
        <w:t xml:space="preserve"> Na hipótese de </w:t>
      </w:r>
      <w:r w:rsidRPr="00563C3A">
        <w:rPr>
          <w:rFonts w:ascii="Arial" w:hAnsi="Arial" w:cs="Arial"/>
          <w:b/>
          <w:bCs/>
        </w:rPr>
        <w:t>indisponibilidade do Alvará definitivo</w:t>
      </w:r>
      <w:r w:rsidRPr="00563C3A">
        <w:rPr>
          <w:rFonts w:ascii="Arial" w:hAnsi="Arial" w:cs="Arial"/>
        </w:rPr>
        <w:t xml:space="preserve">, poderá ser aceito, de forma </w:t>
      </w:r>
      <w:r w:rsidRPr="00563C3A">
        <w:rPr>
          <w:rFonts w:ascii="Arial" w:hAnsi="Arial" w:cs="Arial"/>
          <w:b/>
          <w:bCs/>
        </w:rPr>
        <w:t xml:space="preserve">excepcional e </w:t>
      </w:r>
    </w:p>
    <w:p w14:paraId="40B9965D" w14:textId="158BA061" w:rsidR="00520681" w:rsidRPr="00563C3A" w:rsidRDefault="00520681" w:rsidP="00520681">
      <w:pPr>
        <w:ind w:left="284"/>
        <w:jc w:val="both"/>
        <w:rPr>
          <w:rFonts w:ascii="Arial" w:hAnsi="Arial" w:cs="Arial"/>
        </w:rPr>
      </w:pPr>
      <w:proofErr w:type="gramStart"/>
      <w:r w:rsidRPr="00563C3A">
        <w:rPr>
          <w:rFonts w:ascii="Arial" w:hAnsi="Arial" w:cs="Arial"/>
          <w:b/>
          <w:bCs/>
        </w:rPr>
        <w:t>a</w:t>
      </w:r>
      <w:proofErr w:type="gramEnd"/>
      <w:r w:rsidRPr="00563C3A">
        <w:rPr>
          <w:rFonts w:ascii="Arial" w:hAnsi="Arial" w:cs="Arial"/>
          <w:b/>
          <w:bCs/>
        </w:rPr>
        <w:t xml:space="preserve"> critério da Administração</w:t>
      </w:r>
      <w:r w:rsidRPr="00563C3A">
        <w:rPr>
          <w:rFonts w:ascii="Arial" w:hAnsi="Arial" w:cs="Arial"/>
        </w:rPr>
        <w:t xml:space="preserve">: </w:t>
      </w:r>
    </w:p>
    <w:p w14:paraId="3F4CE7EE" w14:textId="77777777" w:rsidR="004F5441" w:rsidRPr="00563C3A" w:rsidRDefault="004F5441" w:rsidP="00520681">
      <w:pPr>
        <w:ind w:left="284"/>
        <w:jc w:val="both"/>
        <w:rPr>
          <w:rFonts w:ascii="Arial" w:hAnsi="Arial" w:cs="Arial"/>
          <w:b/>
          <w:bCs/>
        </w:rPr>
      </w:pPr>
    </w:p>
    <w:p w14:paraId="2ACA538A" w14:textId="5E42AF53" w:rsidR="00520681" w:rsidRPr="00563C3A" w:rsidRDefault="00520681" w:rsidP="00520681">
      <w:pPr>
        <w:ind w:left="284"/>
        <w:jc w:val="both"/>
        <w:rPr>
          <w:rFonts w:ascii="Arial" w:hAnsi="Arial" w:cs="Arial"/>
        </w:rPr>
      </w:pPr>
      <w:r w:rsidRPr="00563C3A">
        <w:rPr>
          <w:rFonts w:ascii="Arial" w:hAnsi="Arial" w:cs="Arial"/>
          <w:b/>
          <w:bCs/>
        </w:rPr>
        <w:t>a)</w:t>
      </w:r>
      <w:r w:rsidRPr="00563C3A">
        <w:rPr>
          <w:rFonts w:ascii="Arial" w:hAnsi="Arial" w:cs="Arial"/>
        </w:rPr>
        <w:t xml:space="preserve"> Alvará provisório ou licença de funcionamento temporária, emitida pelo órgão municipal competente; </w:t>
      </w:r>
    </w:p>
    <w:p w14:paraId="03FFFA58" w14:textId="77777777" w:rsidR="004F5441" w:rsidRPr="00563C3A" w:rsidRDefault="004F5441" w:rsidP="00520681">
      <w:pPr>
        <w:ind w:left="284"/>
        <w:jc w:val="both"/>
        <w:rPr>
          <w:rFonts w:ascii="Arial" w:hAnsi="Arial" w:cs="Arial"/>
          <w:b/>
          <w:bCs/>
        </w:rPr>
      </w:pPr>
    </w:p>
    <w:p w14:paraId="2EF3A23C" w14:textId="046A7B11" w:rsidR="00520681" w:rsidRPr="00563C3A" w:rsidRDefault="00520681" w:rsidP="00520681">
      <w:pPr>
        <w:ind w:left="284"/>
        <w:jc w:val="both"/>
        <w:rPr>
          <w:rFonts w:ascii="Arial" w:hAnsi="Arial" w:cs="Arial"/>
        </w:rPr>
      </w:pPr>
      <w:r w:rsidRPr="00563C3A">
        <w:rPr>
          <w:rFonts w:ascii="Arial" w:hAnsi="Arial" w:cs="Arial"/>
          <w:b/>
          <w:bCs/>
        </w:rPr>
        <w:t>b)</w:t>
      </w:r>
      <w:r w:rsidRPr="00563C3A">
        <w:rPr>
          <w:rFonts w:ascii="Arial" w:hAnsi="Arial" w:cs="Arial"/>
        </w:rPr>
        <w:t xml:space="preserve"> Certidão de regularidade no cadastro da empresa junto à Prefeitura ou órgão equivalente, comprovando a inscrição no cadastro de contribuintes e a atividade econômica declarada. </w:t>
      </w:r>
    </w:p>
    <w:p w14:paraId="53A3AE1D" w14:textId="77777777" w:rsidR="00520681" w:rsidRPr="00563C3A" w:rsidRDefault="00520681" w:rsidP="00520681">
      <w:pPr>
        <w:ind w:left="426"/>
        <w:jc w:val="both"/>
        <w:rPr>
          <w:rFonts w:ascii="Arial" w:hAnsi="Arial" w:cs="Arial"/>
          <w:color w:val="000000"/>
          <w:lang w:eastAsia="pt-BR"/>
        </w:rPr>
      </w:pPr>
    </w:p>
    <w:p w14:paraId="495B71F7" w14:textId="5E9EBFDF" w:rsidR="00520681" w:rsidRPr="00563C3A" w:rsidRDefault="00520681" w:rsidP="00520681">
      <w:pPr>
        <w:ind w:left="284"/>
        <w:jc w:val="both"/>
        <w:rPr>
          <w:rFonts w:ascii="Arial" w:hAnsi="Arial" w:cs="Arial"/>
          <w:color w:val="000000"/>
          <w:lang w:eastAsia="pt-BR"/>
        </w:rPr>
      </w:pPr>
      <w:r w:rsidRPr="00563C3A">
        <w:rPr>
          <w:rFonts w:ascii="Arial" w:hAnsi="Arial" w:cs="Arial"/>
          <w:b/>
          <w:bCs/>
          <w:color w:val="000000"/>
          <w:lang w:eastAsia="pt-BR"/>
        </w:rPr>
        <w:t>13.</w:t>
      </w:r>
      <w:r w:rsidR="002737C6" w:rsidRPr="00563C3A">
        <w:rPr>
          <w:rFonts w:ascii="Arial" w:hAnsi="Arial" w:cs="Arial"/>
          <w:b/>
          <w:bCs/>
          <w:color w:val="000000"/>
          <w:lang w:eastAsia="pt-BR"/>
        </w:rPr>
        <w:t>2</w:t>
      </w:r>
      <w:r w:rsidRPr="00563C3A">
        <w:rPr>
          <w:rFonts w:ascii="Arial" w:hAnsi="Arial" w:cs="Arial"/>
          <w:b/>
          <w:bCs/>
          <w:color w:val="000000"/>
          <w:lang w:eastAsia="pt-BR"/>
        </w:rPr>
        <w:t>.</w:t>
      </w:r>
      <w:r w:rsidR="00E66D4C" w:rsidRPr="00563C3A">
        <w:rPr>
          <w:rFonts w:ascii="Arial" w:hAnsi="Arial" w:cs="Arial"/>
          <w:b/>
          <w:bCs/>
          <w:color w:val="000000"/>
          <w:lang w:eastAsia="pt-BR"/>
        </w:rPr>
        <w:t>2</w:t>
      </w:r>
      <w:r w:rsidRPr="00563C3A">
        <w:rPr>
          <w:rFonts w:ascii="Arial" w:hAnsi="Arial" w:cs="Arial"/>
          <w:b/>
          <w:bCs/>
          <w:color w:val="000000"/>
          <w:lang w:eastAsia="pt-BR"/>
        </w:rPr>
        <w:t>.</w:t>
      </w:r>
      <w:r w:rsidRPr="00563C3A">
        <w:rPr>
          <w:rFonts w:ascii="Arial" w:hAnsi="Arial" w:cs="Arial"/>
          <w:color w:val="000000"/>
          <w:lang w:eastAsia="pt-BR"/>
        </w:rPr>
        <w:t xml:space="preserve"> A aceitação de documentos provisórios ou alternativos </w:t>
      </w:r>
      <w:r w:rsidRPr="00563C3A">
        <w:rPr>
          <w:rFonts w:ascii="Arial" w:hAnsi="Arial" w:cs="Arial"/>
          <w:b/>
          <w:bCs/>
          <w:color w:val="000000"/>
          <w:lang w:eastAsia="pt-BR"/>
        </w:rPr>
        <w:t>não exime o licitante</w:t>
      </w:r>
      <w:r w:rsidRPr="00563C3A">
        <w:rPr>
          <w:rFonts w:ascii="Arial" w:hAnsi="Arial" w:cs="Arial"/>
          <w:color w:val="000000"/>
          <w:lang w:eastAsia="pt-BR"/>
        </w:rPr>
        <w:t xml:space="preserve"> da obrigação de apresentar, posteriormente, o alvará definitivo, quando exigido para a contratação.</w:t>
      </w:r>
    </w:p>
    <w:p w14:paraId="4186731E" w14:textId="77777777" w:rsidR="00D92AC6" w:rsidRPr="00563C3A" w:rsidRDefault="00D92AC6" w:rsidP="00520681">
      <w:pPr>
        <w:ind w:left="284"/>
        <w:jc w:val="both"/>
        <w:rPr>
          <w:rFonts w:ascii="Arial" w:hAnsi="Arial" w:cs="Arial"/>
          <w:color w:val="000000"/>
          <w:lang w:eastAsia="pt-BR"/>
        </w:rPr>
      </w:pPr>
    </w:p>
    <w:p w14:paraId="08166520" w14:textId="77777777" w:rsidR="00D92AC6" w:rsidRPr="00563C3A" w:rsidRDefault="00D92AC6" w:rsidP="00D92AC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13.3. DA COMPROVAÇÃO DA QUALIFICAÇÃO TÉCNICA:</w:t>
      </w:r>
    </w:p>
    <w:p w14:paraId="0F7FE204" w14:textId="77777777" w:rsidR="00BA719A" w:rsidRPr="00563C3A" w:rsidRDefault="00BA719A" w:rsidP="00D92AC6">
      <w:pPr>
        <w:pStyle w:val="Corpodetexto"/>
        <w:tabs>
          <w:tab w:val="left" w:pos="2268"/>
        </w:tabs>
        <w:spacing w:after="0" w:line="276" w:lineRule="auto"/>
        <w:ind w:left="284"/>
        <w:contextualSpacing/>
        <w:jc w:val="both"/>
        <w:rPr>
          <w:rFonts w:ascii="Arial" w:hAnsi="Arial" w:cs="Arial"/>
          <w:b/>
          <w:bCs/>
          <w:iCs/>
          <w:color w:val="000000"/>
        </w:rPr>
      </w:pPr>
    </w:p>
    <w:p w14:paraId="5E322AEE" w14:textId="152A36AA" w:rsidR="00D92AC6" w:rsidRPr="00563C3A" w:rsidRDefault="00D92AC6" w:rsidP="00D92AC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13.3.1.</w:t>
      </w:r>
      <w:r w:rsidRPr="00563C3A">
        <w:rPr>
          <w:rFonts w:ascii="Arial" w:hAnsi="Arial" w:cs="Arial"/>
          <w:iCs/>
          <w:color w:val="000000"/>
        </w:rPr>
        <w:t xml:space="preserve"> O licitante deverá apresentar, quando exigida pela legislação vigente, </w:t>
      </w:r>
      <w:r w:rsidRPr="00563C3A">
        <w:rPr>
          <w:rFonts w:ascii="Arial" w:hAnsi="Arial" w:cs="Arial"/>
          <w:b/>
          <w:bCs/>
          <w:iCs/>
          <w:color w:val="000000"/>
        </w:rPr>
        <w:t>certificação compulsória emitida pelo Instituto Nacional de Metrologia, Qualidade e Tecnologia – INMETRO,</w:t>
      </w:r>
      <w:r w:rsidRPr="00563C3A">
        <w:rPr>
          <w:rFonts w:ascii="Arial" w:hAnsi="Arial" w:cs="Arial"/>
          <w:iCs/>
          <w:color w:val="000000"/>
        </w:rPr>
        <w:t xml:space="preserve"> relativa aos itens brinquedos educativos, jogos didáticos e demais materiais destinados ao público infantil, </w:t>
      </w:r>
      <w:r w:rsidR="00BA719A" w:rsidRPr="00563C3A">
        <w:rPr>
          <w:rFonts w:ascii="Arial" w:hAnsi="Arial" w:cs="Arial"/>
          <w:iCs/>
          <w:color w:val="000000"/>
        </w:rPr>
        <w:t>para</w:t>
      </w:r>
      <w:r w:rsidRPr="00563C3A">
        <w:rPr>
          <w:rFonts w:ascii="Arial" w:hAnsi="Arial" w:cs="Arial"/>
          <w:iCs/>
          <w:color w:val="000000"/>
        </w:rPr>
        <w:t xml:space="preserve"> atender às normas e aos requisitos de segurança aplicáveis, sendo vedado o fornecimento de produtos que não estejam devidamente certificados ou que não atendam aos requisitos técnicos e de segurança estabelecidos pelos órgãos competentes.</w:t>
      </w:r>
    </w:p>
    <w:p w14:paraId="22EB24A3" w14:textId="77777777" w:rsidR="009E3862" w:rsidRPr="00563C3A" w:rsidRDefault="009E3862" w:rsidP="00520681">
      <w:pPr>
        <w:ind w:left="284"/>
        <w:jc w:val="both"/>
        <w:rPr>
          <w:rFonts w:ascii="Arial" w:hAnsi="Arial" w:cs="Arial"/>
          <w:color w:val="000000"/>
          <w:lang w:eastAsia="pt-BR"/>
        </w:rPr>
      </w:pPr>
    </w:p>
    <w:p w14:paraId="4D7D5241" w14:textId="1B9829BF" w:rsidR="00520681" w:rsidRPr="00563C3A" w:rsidRDefault="00520681" w:rsidP="00520681">
      <w:pPr>
        <w:ind w:left="284"/>
        <w:jc w:val="both"/>
        <w:rPr>
          <w:rFonts w:ascii="Arial" w:hAnsi="Arial" w:cs="Arial"/>
          <w:color w:val="000000" w:themeColor="text1"/>
        </w:rPr>
      </w:pPr>
      <w:r w:rsidRPr="00563C3A">
        <w:rPr>
          <w:rFonts w:ascii="Arial" w:hAnsi="Arial" w:cs="Arial"/>
          <w:b/>
          <w:bCs/>
          <w:color w:val="000000" w:themeColor="text1"/>
        </w:rPr>
        <w:t>13.</w:t>
      </w:r>
      <w:r w:rsidR="00BA719A" w:rsidRPr="00563C3A">
        <w:rPr>
          <w:rFonts w:ascii="Arial" w:hAnsi="Arial" w:cs="Arial"/>
          <w:b/>
          <w:bCs/>
          <w:color w:val="000000" w:themeColor="text1"/>
        </w:rPr>
        <w:t>4</w:t>
      </w:r>
      <w:r w:rsidRPr="00563C3A">
        <w:rPr>
          <w:rFonts w:ascii="Arial" w:hAnsi="Arial" w:cs="Arial"/>
          <w:b/>
          <w:bCs/>
          <w:color w:val="000000" w:themeColor="text1"/>
        </w:rPr>
        <w:t>. A DOCUMENTAÇÃO RELATIVA À QUALIFICAÇÃO ECONÔMICO-FINANCEIRA COMPREENDE:</w:t>
      </w:r>
    </w:p>
    <w:p w14:paraId="5BC95F6E" w14:textId="77777777" w:rsidR="00520681" w:rsidRPr="00563C3A" w:rsidRDefault="00520681" w:rsidP="00520681">
      <w:pPr>
        <w:jc w:val="both"/>
        <w:rPr>
          <w:rFonts w:ascii="Arial" w:hAnsi="Arial" w:cs="Arial"/>
          <w:b/>
          <w:bCs/>
          <w:color w:val="000000" w:themeColor="text1"/>
        </w:rPr>
      </w:pPr>
    </w:p>
    <w:p w14:paraId="575ED44E" w14:textId="36EE1EDC" w:rsidR="00520681" w:rsidRPr="00563C3A" w:rsidRDefault="00520681" w:rsidP="00520681">
      <w:pPr>
        <w:ind w:left="284"/>
        <w:jc w:val="both"/>
        <w:rPr>
          <w:rFonts w:ascii="Arial" w:hAnsi="Arial" w:cs="Arial"/>
          <w:color w:val="000000" w:themeColor="text1"/>
        </w:rPr>
      </w:pPr>
      <w:r w:rsidRPr="00563C3A">
        <w:rPr>
          <w:rFonts w:ascii="Arial" w:hAnsi="Arial" w:cs="Arial"/>
          <w:b/>
          <w:bCs/>
          <w:color w:val="000000" w:themeColor="text1"/>
        </w:rPr>
        <w:t>13.</w:t>
      </w:r>
      <w:r w:rsidR="00BA719A" w:rsidRPr="00563C3A">
        <w:rPr>
          <w:rFonts w:ascii="Arial" w:hAnsi="Arial" w:cs="Arial"/>
          <w:b/>
          <w:bCs/>
          <w:color w:val="000000" w:themeColor="text1"/>
        </w:rPr>
        <w:t>4</w:t>
      </w:r>
      <w:r w:rsidRPr="00563C3A">
        <w:rPr>
          <w:rFonts w:ascii="Arial" w:hAnsi="Arial" w:cs="Arial"/>
          <w:b/>
          <w:bCs/>
          <w:color w:val="000000" w:themeColor="text1"/>
        </w:rPr>
        <w:t>.1.</w:t>
      </w:r>
      <w:r w:rsidRPr="00563C3A">
        <w:rPr>
          <w:rFonts w:ascii="Arial" w:hAnsi="Arial" w:cs="Arial"/>
          <w:color w:val="000000" w:themeColor="text1"/>
        </w:rPr>
        <w:t xml:space="preserve"> </w:t>
      </w:r>
      <w:r w:rsidRPr="00563C3A">
        <w:rPr>
          <w:rFonts w:ascii="Arial" w:hAnsi="Arial" w:cs="Arial"/>
          <w:b/>
          <w:bCs/>
          <w:color w:val="000000" w:themeColor="text1"/>
        </w:rPr>
        <w:t>Certidão Negativa de Falência, Concordata ou Recuperação Judicial/Extrajudicial</w:t>
      </w:r>
      <w:r w:rsidRPr="00563C3A">
        <w:rPr>
          <w:rFonts w:ascii="Arial" w:hAnsi="Arial" w:cs="Arial"/>
          <w:color w:val="000000" w:themeColor="text1"/>
        </w:rPr>
        <w:t>, expedida pelo distribuidor da sede da pessoa jurídica, ou Certidão de Execução Patrimonial, expedida pelo distribuidor do domicílio da pessoa física, emitida há no máximo 90 (noventa) dias da data prevista para sua apresentação, salvo se constar prazo de validade diverso na própria certidão.</w:t>
      </w:r>
    </w:p>
    <w:p w14:paraId="6C0389E7" w14:textId="77777777" w:rsidR="00520681" w:rsidRPr="00563C3A" w:rsidRDefault="00520681" w:rsidP="00520681">
      <w:pPr>
        <w:pStyle w:val="PargrafodaLista"/>
        <w:ind w:left="426"/>
        <w:rPr>
          <w:rFonts w:ascii="Arial" w:hAnsi="Arial" w:cs="Arial"/>
          <w:color w:val="000000"/>
          <w:sz w:val="20"/>
          <w:szCs w:val="20"/>
        </w:rPr>
      </w:pPr>
    </w:p>
    <w:p w14:paraId="5ECE4D64" w14:textId="133ED010" w:rsidR="00520681" w:rsidRPr="00563C3A" w:rsidRDefault="00520681" w:rsidP="00520681">
      <w:pPr>
        <w:ind w:left="284"/>
        <w:jc w:val="both"/>
        <w:rPr>
          <w:rFonts w:ascii="Arial" w:hAnsi="Arial" w:cs="Arial"/>
          <w:color w:val="000000" w:themeColor="text1"/>
        </w:rPr>
      </w:pPr>
      <w:r w:rsidRPr="00563C3A">
        <w:rPr>
          <w:rFonts w:ascii="Arial" w:hAnsi="Arial" w:cs="Arial"/>
          <w:b/>
          <w:bCs/>
          <w:color w:val="000000" w:themeColor="text1"/>
        </w:rPr>
        <w:t>13.</w:t>
      </w:r>
      <w:r w:rsidR="00BA719A" w:rsidRPr="00563C3A">
        <w:rPr>
          <w:rFonts w:ascii="Arial" w:hAnsi="Arial" w:cs="Arial"/>
          <w:b/>
          <w:bCs/>
          <w:color w:val="000000" w:themeColor="text1"/>
        </w:rPr>
        <w:t>4</w:t>
      </w:r>
      <w:r w:rsidRPr="00563C3A">
        <w:rPr>
          <w:rFonts w:ascii="Arial" w:hAnsi="Arial" w:cs="Arial"/>
          <w:b/>
          <w:bCs/>
          <w:color w:val="000000" w:themeColor="text1"/>
        </w:rPr>
        <w:t>.1.1.</w:t>
      </w:r>
      <w:r w:rsidRPr="00563C3A">
        <w:rPr>
          <w:rFonts w:ascii="Arial" w:hAnsi="Arial" w:cs="Arial"/>
          <w:color w:val="000000" w:themeColor="text1"/>
        </w:rPr>
        <w:t xml:space="preserve"> Caso a </w:t>
      </w:r>
      <w:r w:rsidRPr="00563C3A">
        <w:rPr>
          <w:rFonts w:ascii="Arial" w:hAnsi="Arial" w:cs="Arial"/>
          <w:b/>
          <w:bCs/>
          <w:color w:val="000000" w:themeColor="text1"/>
        </w:rPr>
        <w:t>Certidão</w:t>
      </w:r>
      <w:r w:rsidRPr="00563C3A">
        <w:rPr>
          <w:rFonts w:ascii="Arial" w:hAnsi="Arial" w:cs="Arial"/>
          <w:color w:val="000000" w:themeColor="text1"/>
        </w:rPr>
        <w:t xml:space="preserve"> indique </w:t>
      </w:r>
      <w:r w:rsidRPr="00563C3A">
        <w:rPr>
          <w:rFonts w:ascii="Arial" w:hAnsi="Arial" w:cs="Arial"/>
          <w:b/>
          <w:bCs/>
          <w:color w:val="000000" w:themeColor="text1"/>
        </w:rPr>
        <w:t>Recuperação Judicial</w:t>
      </w:r>
      <w:r w:rsidRPr="00563C3A">
        <w:rPr>
          <w:rFonts w:ascii="Arial" w:hAnsi="Arial" w:cs="Arial"/>
          <w:color w:val="000000" w:themeColor="text1"/>
        </w:rPr>
        <w:t>, a licitante deverá comprovar, certidão emitida pela instância judicial competente, que o plano de recuperação foi aprovado em assembleia geral de credores, homologado pelo juízo competente e que se encontra em regular cumprimento, demonstrando capacidade econômico-financeira para participação no certame.</w:t>
      </w:r>
    </w:p>
    <w:p w14:paraId="2B7BD384" w14:textId="77777777" w:rsidR="00520681" w:rsidRPr="00563C3A" w:rsidRDefault="00520681" w:rsidP="00520681">
      <w:pPr>
        <w:jc w:val="both"/>
        <w:rPr>
          <w:rFonts w:ascii="Arial" w:hAnsi="Arial" w:cs="Arial"/>
          <w:b/>
          <w:bCs/>
          <w:color w:val="000000" w:themeColor="text1"/>
        </w:rPr>
      </w:pPr>
    </w:p>
    <w:p w14:paraId="4605F24B" w14:textId="074E5676" w:rsidR="00520681" w:rsidRPr="00546FC0" w:rsidRDefault="00520681" w:rsidP="00546FC0">
      <w:pPr>
        <w:ind w:left="284"/>
        <w:jc w:val="both"/>
        <w:rPr>
          <w:rFonts w:ascii="Arial" w:hAnsi="Arial" w:cs="Arial"/>
          <w:color w:val="000000" w:themeColor="text1"/>
        </w:rPr>
      </w:pPr>
      <w:r w:rsidRPr="00563C3A">
        <w:rPr>
          <w:rFonts w:ascii="Arial" w:hAnsi="Arial" w:cs="Arial"/>
          <w:b/>
          <w:bCs/>
          <w:color w:val="000000" w:themeColor="text1"/>
        </w:rPr>
        <w:t>13.</w:t>
      </w:r>
      <w:r w:rsidR="00BA719A" w:rsidRPr="00563C3A">
        <w:rPr>
          <w:rFonts w:ascii="Arial" w:hAnsi="Arial" w:cs="Arial"/>
          <w:b/>
          <w:bCs/>
          <w:color w:val="000000" w:themeColor="text1"/>
        </w:rPr>
        <w:t>4</w:t>
      </w:r>
      <w:r w:rsidRPr="00563C3A">
        <w:rPr>
          <w:rFonts w:ascii="Arial" w:hAnsi="Arial" w:cs="Arial"/>
          <w:b/>
          <w:bCs/>
          <w:color w:val="000000" w:themeColor="text1"/>
        </w:rPr>
        <w:t>.1.2.</w:t>
      </w:r>
      <w:r w:rsidRPr="00563C3A">
        <w:rPr>
          <w:rFonts w:ascii="Arial" w:hAnsi="Arial" w:cs="Arial"/>
          <w:color w:val="000000" w:themeColor="text1"/>
        </w:rPr>
        <w:t xml:space="preserve"> Para as cooperativas, a certidão prevista no subitem 13.4.1 deverá ser substituída por Certidão Negativa de Ações de Insolvência Civil.</w:t>
      </w:r>
    </w:p>
    <w:p w14:paraId="4D22C49D" w14:textId="77777777" w:rsidR="005236E6" w:rsidRDefault="005236E6" w:rsidP="00520681">
      <w:pPr>
        <w:ind w:left="284"/>
        <w:jc w:val="both"/>
        <w:rPr>
          <w:rFonts w:ascii="Arial" w:hAnsi="Arial" w:cs="Arial"/>
          <w:b/>
          <w:bCs/>
          <w:color w:val="000000" w:themeColor="text1"/>
        </w:rPr>
      </w:pPr>
    </w:p>
    <w:p w14:paraId="6D2D0B33" w14:textId="223B045A" w:rsidR="00520681" w:rsidRPr="00563C3A" w:rsidRDefault="00520681" w:rsidP="00520681">
      <w:pPr>
        <w:ind w:left="284"/>
        <w:jc w:val="both"/>
        <w:rPr>
          <w:rFonts w:ascii="Arial" w:hAnsi="Arial" w:cs="Arial"/>
          <w:color w:val="000000" w:themeColor="text1"/>
        </w:rPr>
      </w:pPr>
      <w:r w:rsidRPr="00563C3A">
        <w:rPr>
          <w:rFonts w:ascii="Arial" w:hAnsi="Arial" w:cs="Arial"/>
          <w:b/>
          <w:bCs/>
          <w:color w:val="000000" w:themeColor="text1"/>
        </w:rPr>
        <w:t>13.</w:t>
      </w:r>
      <w:r w:rsidR="00BA719A" w:rsidRPr="00563C3A">
        <w:rPr>
          <w:rFonts w:ascii="Arial" w:hAnsi="Arial" w:cs="Arial"/>
          <w:b/>
          <w:bCs/>
          <w:color w:val="000000" w:themeColor="text1"/>
        </w:rPr>
        <w:t>5</w:t>
      </w:r>
      <w:r w:rsidRPr="00563C3A">
        <w:rPr>
          <w:rFonts w:ascii="Arial" w:hAnsi="Arial" w:cs="Arial"/>
          <w:b/>
          <w:bCs/>
          <w:color w:val="000000" w:themeColor="text1"/>
        </w:rPr>
        <w:t>. A DOCUMENTAÇÃO RELATIVA À REGULARIDADE FISCAL E TRABALHISTA COMPREENDE:</w:t>
      </w:r>
    </w:p>
    <w:p w14:paraId="74138934" w14:textId="77777777" w:rsidR="00520681" w:rsidRPr="00563C3A" w:rsidRDefault="00520681" w:rsidP="00520681">
      <w:pPr>
        <w:pStyle w:val="PargrafodaLista"/>
        <w:ind w:left="284"/>
        <w:rPr>
          <w:rFonts w:ascii="Arial" w:hAnsi="Arial" w:cs="Arial"/>
          <w:b/>
          <w:bCs/>
          <w:color w:val="000000" w:themeColor="text1"/>
          <w:sz w:val="20"/>
          <w:szCs w:val="20"/>
        </w:rPr>
      </w:pPr>
    </w:p>
    <w:p w14:paraId="2C837C77" w14:textId="442581E7" w:rsidR="00520681" w:rsidRPr="00563C3A" w:rsidRDefault="00520681" w:rsidP="00520681">
      <w:pPr>
        <w:ind w:left="284"/>
        <w:jc w:val="both"/>
        <w:rPr>
          <w:rFonts w:ascii="Arial" w:eastAsia="Arial" w:hAnsi="Arial" w:cs="Arial"/>
        </w:rPr>
      </w:pPr>
      <w:r w:rsidRPr="00563C3A">
        <w:rPr>
          <w:rFonts w:ascii="Arial" w:eastAsia="Arial" w:hAnsi="Arial" w:cs="Arial"/>
          <w:b/>
          <w:bCs/>
        </w:rPr>
        <w:t>13.</w:t>
      </w:r>
      <w:r w:rsidR="00BA719A" w:rsidRPr="00563C3A">
        <w:rPr>
          <w:rFonts w:ascii="Arial" w:eastAsia="Arial" w:hAnsi="Arial" w:cs="Arial"/>
          <w:b/>
          <w:bCs/>
        </w:rPr>
        <w:t>5</w:t>
      </w:r>
      <w:r w:rsidRPr="00563C3A">
        <w:rPr>
          <w:rFonts w:ascii="Arial" w:eastAsia="Arial" w:hAnsi="Arial" w:cs="Arial"/>
          <w:b/>
          <w:bCs/>
        </w:rPr>
        <w:t xml:space="preserve">.1. </w:t>
      </w:r>
      <w:r w:rsidRPr="00563C3A">
        <w:rPr>
          <w:rFonts w:ascii="Arial" w:eastAsia="Arial" w:hAnsi="Arial" w:cs="Arial"/>
        </w:rPr>
        <w:t>Prova de inscrição no Cadastro Nacional da Pessoa Jurídica (CNPJ);</w:t>
      </w:r>
    </w:p>
    <w:p w14:paraId="6D631023" w14:textId="77777777" w:rsidR="002737C6" w:rsidRPr="00563C3A" w:rsidRDefault="002737C6" w:rsidP="00520681">
      <w:pPr>
        <w:ind w:left="284"/>
        <w:jc w:val="both"/>
        <w:rPr>
          <w:rFonts w:ascii="Arial" w:eastAsia="Arial" w:hAnsi="Arial" w:cs="Arial"/>
          <w:b/>
          <w:bCs/>
        </w:rPr>
      </w:pPr>
    </w:p>
    <w:p w14:paraId="4B4A9C59" w14:textId="79BB5162" w:rsidR="00520681" w:rsidRPr="00563C3A" w:rsidRDefault="00520681" w:rsidP="00520681">
      <w:pPr>
        <w:ind w:left="284"/>
        <w:jc w:val="both"/>
        <w:rPr>
          <w:rFonts w:ascii="Arial" w:eastAsia="Arial" w:hAnsi="Arial" w:cs="Arial"/>
        </w:rPr>
      </w:pPr>
      <w:r w:rsidRPr="00563C3A">
        <w:rPr>
          <w:rFonts w:ascii="Arial" w:eastAsia="Arial" w:hAnsi="Arial" w:cs="Arial"/>
          <w:b/>
          <w:bCs/>
        </w:rPr>
        <w:t>13.</w:t>
      </w:r>
      <w:r w:rsidR="00BA719A" w:rsidRPr="00563C3A">
        <w:rPr>
          <w:rFonts w:ascii="Arial" w:eastAsia="Arial" w:hAnsi="Arial" w:cs="Arial"/>
          <w:b/>
          <w:bCs/>
        </w:rPr>
        <w:t>5</w:t>
      </w:r>
      <w:r w:rsidRPr="00563C3A">
        <w:rPr>
          <w:rFonts w:ascii="Arial" w:eastAsia="Arial" w:hAnsi="Arial" w:cs="Arial"/>
          <w:b/>
          <w:bCs/>
        </w:rPr>
        <w:t xml:space="preserve">.2. </w:t>
      </w:r>
      <w:r w:rsidRPr="00563C3A">
        <w:rPr>
          <w:rFonts w:ascii="Arial" w:eastAsia="Arial" w:hAnsi="Arial" w:cs="Arial"/>
        </w:rPr>
        <w:t>Prova de inscrição no Cadastro de Contribuinte Estadual, pertinente ao ramo de atividade e compatível com o objeto da licitação;</w:t>
      </w:r>
    </w:p>
    <w:p w14:paraId="6F4620D5" w14:textId="5E9256E4" w:rsidR="00520681" w:rsidRPr="00563C3A" w:rsidRDefault="00520681" w:rsidP="00520681">
      <w:pPr>
        <w:ind w:left="284"/>
        <w:jc w:val="both"/>
        <w:rPr>
          <w:rFonts w:ascii="Arial" w:eastAsia="Arial" w:hAnsi="Arial" w:cs="Arial"/>
        </w:rPr>
      </w:pPr>
      <w:r w:rsidRPr="00563C3A">
        <w:rPr>
          <w:rFonts w:ascii="Arial" w:eastAsia="Arial" w:hAnsi="Arial" w:cs="Arial"/>
          <w:b/>
          <w:bCs/>
        </w:rPr>
        <w:lastRenderedPageBreak/>
        <w:t>13.</w:t>
      </w:r>
      <w:r w:rsidR="00BA719A" w:rsidRPr="00563C3A">
        <w:rPr>
          <w:rFonts w:ascii="Arial" w:eastAsia="Arial" w:hAnsi="Arial" w:cs="Arial"/>
          <w:b/>
          <w:bCs/>
        </w:rPr>
        <w:t>5</w:t>
      </w:r>
      <w:r w:rsidRPr="00563C3A">
        <w:rPr>
          <w:rFonts w:ascii="Arial" w:eastAsia="Arial" w:hAnsi="Arial" w:cs="Arial"/>
          <w:b/>
          <w:bCs/>
        </w:rPr>
        <w:t xml:space="preserve">.3. </w:t>
      </w:r>
      <w:r w:rsidRPr="00563C3A">
        <w:rPr>
          <w:rFonts w:ascii="Arial" w:eastAsia="Arial" w:hAnsi="Arial" w:cs="Arial"/>
        </w:rPr>
        <w:t>Certidão Negativa de Débitos relativos aos tributos federais e à Dívida Ativa da União, expedida conjuntamente pela Secretaria da Receita Federal do Brasil (RFB) e pela Procuradoria-Geral da Fazenda Nacional (PGFN), incluindo contribuições sociais previstas na Lei nº 8.212/1991;</w:t>
      </w:r>
    </w:p>
    <w:p w14:paraId="455CCCEB" w14:textId="77777777" w:rsidR="00B16136" w:rsidRPr="00563C3A" w:rsidRDefault="00B16136" w:rsidP="00520681">
      <w:pPr>
        <w:ind w:left="284"/>
        <w:jc w:val="both"/>
        <w:rPr>
          <w:rFonts w:ascii="Arial" w:eastAsia="Arial" w:hAnsi="Arial" w:cs="Arial"/>
          <w:b/>
          <w:bCs/>
        </w:rPr>
      </w:pPr>
    </w:p>
    <w:p w14:paraId="27425942" w14:textId="6CC2EE6F" w:rsidR="00520681" w:rsidRPr="00563C3A" w:rsidRDefault="00520681" w:rsidP="00520681">
      <w:pPr>
        <w:ind w:left="284"/>
        <w:jc w:val="both"/>
        <w:rPr>
          <w:rFonts w:ascii="Arial" w:eastAsia="Arial" w:hAnsi="Arial" w:cs="Arial"/>
        </w:rPr>
      </w:pPr>
      <w:r w:rsidRPr="00563C3A">
        <w:rPr>
          <w:rFonts w:ascii="Arial" w:eastAsia="Arial" w:hAnsi="Arial" w:cs="Arial"/>
          <w:b/>
          <w:bCs/>
        </w:rPr>
        <w:t>13.</w:t>
      </w:r>
      <w:r w:rsidR="00BA719A" w:rsidRPr="00563C3A">
        <w:rPr>
          <w:rFonts w:ascii="Arial" w:eastAsia="Arial" w:hAnsi="Arial" w:cs="Arial"/>
          <w:b/>
          <w:bCs/>
        </w:rPr>
        <w:t>5</w:t>
      </w:r>
      <w:r w:rsidRPr="00563C3A">
        <w:rPr>
          <w:rFonts w:ascii="Arial" w:eastAsia="Arial" w:hAnsi="Arial" w:cs="Arial"/>
          <w:b/>
          <w:bCs/>
        </w:rPr>
        <w:t xml:space="preserve">.4. </w:t>
      </w:r>
      <w:r w:rsidRPr="00563C3A">
        <w:rPr>
          <w:rFonts w:ascii="Arial" w:eastAsia="Arial" w:hAnsi="Arial" w:cs="Arial"/>
        </w:rPr>
        <w:t>Certidão Negativa de Débitos com a Fazenda Estadual do domicílio tributário da licitante;</w:t>
      </w:r>
    </w:p>
    <w:p w14:paraId="3766F4D8" w14:textId="77777777" w:rsidR="00520681" w:rsidRPr="00563C3A" w:rsidRDefault="00520681" w:rsidP="00520681">
      <w:pPr>
        <w:jc w:val="both"/>
        <w:rPr>
          <w:rFonts w:ascii="Arial" w:eastAsia="Arial" w:hAnsi="Arial" w:cs="Arial"/>
          <w:b/>
          <w:bCs/>
        </w:rPr>
      </w:pPr>
    </w:p>
    <w:p w14:paraId="03CBE155" w14:textId="396C3EF8" w:rsidR="00520681" w:rsidRPr="00563C3A" w:rsidRDefault="00520681" w:rsidP="00520681">
      <w:pPr>
        <w:ind w:left="284"/>
        <w:jc w:val="both"/>
        <w:rPr>
          <w:rFonts w:ascii="Arial" w:eastAsia="Arial" w:hAnsi="Arial" w:cs="Arial"/>
        </w:rPr>
      </w:pPr>
      <w:r w:rsidRPr="00563C3A">
        <w:rPr>
          <w:rFonts w:ascii="Arial" w:eastAsia="Arial" w:hAnsi="Arial" w:cs="Arial"/>
          <w:b/>
          <w:bCs/>
        </w:rPr>
        <w:t>13.</w:t>
      </w:r>
      <w:r w:rsidR="00BA719A" w:rsidRPr="00563C3A">
        <w:rPr>
          <w:rFonts w:ascii="Arial" w:eastAsia="Arial" w:hAnsi="Arial" w:cs="Arial"/>
          <w:b/>
          <w:bCs/>
        </w:rPr>
        <w:t>5</w:t>
      </w:r>
      <w:r w:rsidRPr="00563C3A">
        <w:rPr>
          <w:rFonts w:ascii="Arial" w:eastAsia="Arial" w:hAnsi="Arial" w:cs="Arial"/>
          <w:b/>
          <w:bCs/>
        </w:rPr>
        <w:t xml:space="preserve">.5. </w:t>
      </w:r>
      <w:r w:rsidRPr="00563C3A">
        <w:rPr>
          <w:rFonts w:ascii="Arial" w:eastAsia="Arial" w:hAnsi="Arial" w:cs="Arial"/>
        </w:rPr>
        <w:t>Certidão Negativa de Débitos relativos aos tributos municipais, expedida pelo órgão fazendário do respectivo domicílio tributário;</w:t>
      </w:r>
    </w:p>
    <w:p w14:paraId="3F902BB5" w14:textId="77777777" w:rsidR="00520681" w:rsidRPr="00563C3A" w:rsidRDefault="00520681" w:rsidP="00520681">
      <w:pPr>
        <w:jc w:val="both"/>
        <w:rPr>
          <w:rFonts w:ascii="Arial" w:eastAsia="Arial" w:hAnsi="Arial" w:cs="Arial"/>
          <w:b/>
          <w:bCs/>
        </w:rPr>
      </w:pPr>
    </w:p>
    <w:p w14:paraId="18E99094" w14:textId="29629514" w:rsidR="00520681" w:rsidRPr="00563C3A" w:rsidRDefault="00520681" w:rsidP="00520681">
      <w:pPr>
        <w:ind w:left="284"/>
        <w:jc w:val="both"/>
        <w:rPr>
          <w:rFonts w:ascii="Arial" w:eastAsia="Arial" w:hAnsi="Arial" w:cs="Arial"/>
        </w:rPr>
      </w:pPr>
      <w:r w:rsidRPr="00563C3A">
        <w:rPr>
          <w:rFonts w:ascii="Arial" w:eastAsia="Arial" w:hAnsi="Arial" w:cs="Arial"/>
          <w:b/>
          <w:bCs/>
        </w:rPr>
        <w:t>13.</w:t>
      </w:r>
      <w:r w:rsidR="00BA719A" w:rsidRPr="00563C3A">
        <w:rPr>
          <w:rFonts w:ascii="Arial" w:eastAsia="Arial" w:hAnsi="Arial" w:cs="Arial"/>
          <w:b/>
          <w:bCs/>
        </w:rPr>
        <w:t>5</w:t>
      </w:r>
      <w:r w:rsidRPr="00563C3A">
        <w:rPr>
          <w:rFonts w:ascii="Arial" w:eastAsia="Arial" w:hAnsi="Arial" w:cs="Arial"/>
          <w:b/>
          <w:bCs/>
        </w:rPr>
        <w:t xml:space="preserve">.6. </w:t>
      </w:r>
      <w:r w:rsidRPr="00563C3A">
        <w:rPr>
          <w:rFonts w:ascii="Arial" w:eastAsia="Arial" w:hAnsi="Arial" w:cs="Arial"/>
        </w:rPr>
        <w:t>Certificado de Regularidade de Situação perante o Fundo de Garantia do Tempo de Serviço (CRF/FGTS), emitido pela Caixa Econômica Federal;</w:t>
      </w:r>
    </w:p>
    <w:p w14:paraId="535C3EBA" w14:textId="77777777" w:rsidR="00520681" w:rsidRPr="00563C3A" w:rsidRDefault="00520681" w:rsidP="00520681">
      <w:pPr>
        <w:jc w:val="both"/>
        <w:rPr>
          <w:rFonts w:ascii="Arial" w:eastAsia="Arial" w:hAnsi="Arial" w:cs="Arial"/>
        </w:rPr>
      </w:pPr>
    </w:p>
    <w:p w14:paraId="14DF51EB" w14:textId="373ABFFA" w:rsidR="00520681" w:rsidRPr="00563C3A" w:rsidRDefault="00520681" w:rsidP="00520681">
      <w:pPr>
        <w:ind w:left="284"/>
        <w:jc w:val="both"/>
        <w:rPr>
          <w:rFonts w:ascii="Arial" w:hAnsi="Arial" w:cs="Arial"/>
          <w:color w:val="000000" w:themeColor="text1"/>
        </w:rPr>
      </w:pPr>
      <w:r w:rsidRPr="00563C3A">
        <w:rPr>
          <w:rFonts w:ascii="Arial" w:eastAsia="Arial" w:hAnsi="Arial" w:cs="Arial"/>
          <w:b/>
          <w:bCs/>
        </w:rPr>
        <w:t>13.</w:t>
      </w:r>
      <w:r w:rsidR="00BA719A" w:rsidRPr="00563C3A">
        <w:rPr>
          <w:rFonts w:ascii="Arial" w:eastAsia="Arial" w:hAnsi="Arial" w:cs="Arial"/>
          <w:b/>
          <w:bCs/>
        </w:rPr>
        <w:t>5</w:t>
      </w:r>
      <w:r w:rsidRPr="00563C3A">
        <w:rPr>
          <w:rFonts w:ascii="Arial" w:eastAsia="Arial" w:hAnsi="Arial" w:cs="Arial"/>
          <w:b/>
          <w:bCs/>
        </w:rPr>
        <w:t xml:space="preserve">.7. </w:t>
      </w:r>
      <w:r w:rsidRPr="00563C3A">
        <w:rPr>
          <w:rFonts w:ascii="Arial" w:eastAsia="Arial" w:hAnsi="Arial" w:cs="Arial"/>
        </w:rPr>
        <w:t>Certidão Negativa de Débitos Trabalhistas (CNDT), nos termos da Lei nº 12.440/2011</w:t>
      </w:r>
      <w:r w:rsidRPr="00563C3A">
        <w:rPr>
          <w:rFonts w:ascii="Arial" w:eastAsia="Arial" w:hAnsi="Arial" w:cs="Arial"/>
          <w:color w:val="000000" w:themeColor="text1"/>
        </w:rPr>
        <w:t>.</w:t>
      </w:r>
      <w:r w:rsidRPr="00563C3A">
        <w:rPr>
          <w:rFonts w:ascii="Arial" w:hAnsi="Arial" w:cs="Arial"/>
          <w:color w:val="000000" w:themeColor="text1"/>
        </w:rPr>
        <w:t xml:space="preserve"> (</w:t>
      </w:r>
      <w:proofErr w:type="gramStart"/>
      <w:r w:rsidRPr="00563C3A">
        <w:rPr>
          <w:rFonts w:ascii="Arial" w:hAnsi="Arial" w:cs="Arial"/>
          <w:color w:val="000000" w:themeColor="text1"/>
        </w:rPr>
        <w:t>obtida</w:t>
      </w:r>
      <w:proofErr w:type="gramEnd"/>
      <w:r w:rsidRPr="00563C3A">
        <w:rPr>
          <w:rFonts w:ascii="Arial" w:hAnsi="Arial" w:cs="Arial"/>
          <w:color w:val="000000" w:themeColor="text1"/>
        </w:rPr>
        <w:t xml:space="preserve"> através do site: </w:t>
      </w:r>
      <w:hyperlink r:id="rId12" w:tooltip="http://www.tst.jus.br" w:history="1">
        <w:r w:rsidRPr="00563C3A">
          <w:rPr>
            <w:rStyle w:val="Hyperlink"/>
            <w:rFonts w:ascii="Arial" w:hAnsi="Arial" w:cs="Arial"/>
            <w:color w:val="000000" w:themeColor="text1"/>
          </w:rPr>
          <w:t>www.tst.jus.br</w:t>
        </w:r>
      </w:hyperlink>
      <w:r w:rsidRPr="00563C3A">
        <w:rPr>
          <w:rFonts w:ascii="Arial" w:hAnsi="Arial" w:cs="Arial"/>
          <w:color w:val="000000" w:themeColor="text1"/>
        </w:rPr>
        <w:t>).</w:t>
      </w:r>
    </w:p>
    <w:p w14:paraId="565670DF" w14:textId="77777777" w:rsidR="00520681" w:rsidRPr="00563C3A" w:rsidRDefault="00520681" w:rsidP="00520681">
      <w:pPr>
        <w:jc w:val="both"/>
        <w:rPr>
          <w:rFonts w:ascii="Arial" w:eastAsia="Arial" w:hAnsi="Arial" w:cs="Arial"/>
        </w:rPr>
      </w:pPr>
    </w:p>
    <w:p w14:paraId="4D35064F" w14:textId="77777777" w:rsidR="00520681" w:rsidRPr="00563C3A" w:rsidRDefault="00520681" w:rsidP="00520681">
      <w:pPr>
        <w:ind w:left="284"/>
        <w:jc w:val="both"/>
        <w:rPr>
          <w:rFonts w:ascii="Arial" w:eastAsia="Arial" w:hAnsi="Arial" w:cs="Arial"/>
        </w:rPr>
      </w:pPr>
      <w:r w:rsidRPr="00563C3A">
        <w:rPr>
          <w:rFonts w:ascii="Arial" w:eastAsia="Arial" w:hAnsi="Arial" w:cs="Arial"/>
          <w:b/>
          <w:bCs/>
        </w:rPr>
        <w:t>Observação:</w:t>
      </w:r>
      <w:r w:rsidRPr="00563C3A">
        <w:rPr>
          <w:rFonts w:ascii="Arial" w:eastAsia="Arial" w:hAnsi="Arial" w:cs="Arial"/>
        </w:rPr>
        <w:t xml:space="preserve"> As microempresas, empresas de pequeno porte e sociedades cooperativas deverão apresentar toda a documentação exigida, ainda que contenha alguma restrição.</w:t>
      </w:r>
    </w:p>
    <w:p w14:paraId="063FE2BD" w14:textId="77777777" w:rsidR="00520681" w:rsidRPr="00563C3A" w:rsidRDefault="00520681" w:rsidP="00520681">
      <w:pPr>
        <w:jc w:val="both"/>
        <w:rPr>
          <w:rFonts w:ascii="Arial" w:eastAsia="Arial" w:hAnsi="Arial" w:cs="Arial"/>
          <w:b/>
          <w:bCs/>
        </w:rPr>
      </w:pPr>
    </w:p>
    <w:p w14:paraId="5BEA1E90" w14:textId="77777777" w:rsidR="00520681" w:rsidRPr="00563C3A" w:rsidRDefault="00520681" w:rsidP="00520681">
      <w:pPr>
        <w:ind w:left="284"/>
        <w:jc w:val="both"/>
        <w:rPr>
          <w:rFonts w:ascii="Arial" w:eastAsia="Arial" w:hAnsi="Arial" w:cs="Arial"/>
        </w:rPr>
      </w:pPr>
      <w:r w:rsidRPr="00563C3A">
        <w:rPr>
          <w:rFonts w:ascii="Arial" w:eastAsia="Arial" w:hAnsi="Arial" w:cs="Arial"/>
          <w:b/>
          <w:bCs/>
        </w:rPr>
        <w:t xml:space="preserve">a) </w:t>
      </w:r>
      <w:r w:rsidRPr="00563C3A">
        <w:rPr>
          <w:rFonts w:ascii="Arial" w:eastAsia="Arial" w:hAnsi="Arial" w:cs="Arial"/>
        </w:rPr>
        <w:t>Havendo restrição na regularidade fiscal ou trabalhista, será assegurado o prazo de 5 (cinco) dias úteis, contados da declaração do vencedor, prorrogável por igual período, a critério da Administração, para regularização da documentação, nos termos do art. 43, §1º, da Lei Complementar nº 123/2006;</w:t>
      </w:r>
    </w:p>
    <w:p w14:paraId="3FA3531A" w14:textId="77777777" w:rsidR="00520681" w:rsidRPr="00563C3A" w:rsidRDefault="00520681" w:rsidP="00520681">
      <w:pPr>
        <w:jc w:val="both"/>
        <w:rPr>
          <w:rFonts w:ascii="Arial" w:eastAsia="Arial" w:hAnsi="Arial" w:cs="Arial"/>
          <w:b/>
          <w:bCs/>
        </w:rPr>
      </w:pPr>
    </w:p>
    <w:p w14:paraId="77B7EFA6" w14:textId="77777777" w:rsidR="00520681" w:rsidRPr="00563C3A" w:rsidRDefault="00520681" w:rsidP="00520681">
      <w:pPr>
        <w:ind w:left="284"/>
        <w:jc w:val="both"/>
        <w:rPr>
          <w:rFonts w:ascii="Arial" w:eastAsia="Arial" w:hAnsi="Arial" w:cs="Arial"/>
        </w:rPr>
      </w:pPr>
      <w:r w:rsidRPr="00563C3A">
        <w:rPr>
          <w:rFonts w:ascii="Arial" w:eastAsia="Arial" w:hAnsi="Arial" w:cs="Arial"/>
          <w:b/>
          <w:bCs/>
        </w:rPr>
        <w:t xml:space="preserve">b) </w:t>
      </w:r>
      <w:r w:rsidRPr="00563C3A">
        <w:rPr>
          <w:rFonts w:ascii="Arial" w:eastAsia="Arial" w:hAnsi="Arial" w:cs="Arial"/>
        </w:rPr>
        <w:t>A prorrogação poderá ser concedida mediante solicitação formal do licitante, acompanhada de justificativa;</w:t>
      </w:r>
    </w:p>
    <w:p w14:paraId="6671A006" w14:textId="77777777" w:rsidR="00520681" w:rsidRPr="00563C3A" w:rsidRDefault="00520681" w:rsidP="00520681">
      <w:pPr>
        <w:jc w:val="both"/>
        <w:rPr>
          <w:rFonts w:ascii="Arial" w:eastAsia="Arial" w:hAnsi="Arial" w:cs="Arial"/>
        </w:rPr>
      </w:pPr>
    </w:p>
    <w:p w14:paraId="3014F599" w14:textId="77777777" w:rsidR="00520681" w:rsidRPr="00563C3A" w:rsidRDefault="00520681" w:rsidP="00520681">
      <w:pPr>
        <w:ind w:left="284"/>
        <w:jc w:val="both"/>
        <w:rPr>
          <w:rFonts w:ascii="Arial" w:eastAsia="Arial" w:hAnsi="Arial" w:cs="Arial"/>
        </w:rPr>
      </w:pPr>
      <w:r w:rsidRPr="00563C3A">
        <w:rPr>
          <w:rFonts w:ascii="Arial" w:eastAsia="Arial" w:hAnsi="Arial" w:cs="Arial"/>
          <w:b/>
          <w:bCs/>
        </w:rPr>
        <w:t xml:space="preserve">c) </w:t>
      </w:r>
      <w:r w:rsidRPr="00563C3A">
        <w:rPr>
          <w:rFonts w:ascii="Arial" w:eastAsia="Arial" w:hAnsi="Arial" w:cs="Arial"/>
        </w:rPr>
        <w:t>A não regularização no prazo implicará decadência do direito à contratação, sem prejuízo das sanções legais, facultando-se à Administração convocar os licitantes remanescentes, na ordem de classificação, ou revogar a licitação.</w:t>
      </w:r>
    </w:p>
    <w:p w14:paraId="368C078A" w14:textId="77777777" w:rsidR="008F6CA1" w:rsidRPr="00563C3A" w:rsidRDefault="008F6CA1" w:rsidP="00520681">
      <w:pPr>
        <w:ind w:left="284"/>
        <w:jc w:val="both"/>
        <w:rPr>
          <w:rFonts w:ascii="Arial" w:eastAsia="Arial" w:hAnsi="Arial" w:cs="Arial"/>
        </w:rPr>
      </w:pPr>
    </w:p>
    <w:p w14:paraId="3C9DC06F" w14:textId="19E4E2B6" w:rsidR="008F6CA1" w:rsidRDefault="008F6CA1" w:rsidP="002737C6">
      <w:pPr>
        <w:ind w:left="284"/>
        <w:jc w:val="both"/>
        <w:rPr>
          <w:rFonts w:ascii="Arial" w:hAnsi="Arial" w:cs="Arial"/>
          <w:b/>
        </w:rPr>
      </w:pPr>
      <w:r w:rsidRPr="00563C3A">
        <w:rPr>
          <w:rFonts w:ascii="Arial" w:hAnsi="Arial" w:cs="Arial"/>
          <w:b/>
          <w:bCs/>
        </w:rPr>
        <w:t>13.</w:t>
      </w:r>
      <w:r w:rsidR="002737C6" w:rsidRPr="00563C3A">
        <w:rPr>
          <w:rFonts w:ascii="Arial" w:hAnsi="Arial" w:cs="Arial"/>
          <w:b/>
          <w:bCs/>
        </w:rPr>
        <w:t>5.</w:t>
      </w:r>
      <w:r w:rsidRPr="00563C3A">
        <w:rPr>
          <w:rFonts w:ascii="Arial" w:hAnsi="Arial" w:cs="Arial"/>
          <w:b/>
          <w:bCs/>
        </w:rPr>
        <w:t xml:space="preserve"> </w:t>
      </w:r>
      <w:r w:rsidRPr="00563C3A">
        <w:rPr>
          <w:rFonts w:ascii="Arial" w:hAnsi="Arial" w:cs="Arial"/>
          <w:b/>
          <w:bCs/>
          <w:color w:val="000000" w:themeColor="text1"/>
        </w:rPr>
        <w:t xml:space="preserve">DAS DECLARAÇÕES DO LICITANTE, CONFORME </w:t>
      </w:r>
      <w:r w:rsidRPr="00563C3A">
        <w:rPr>
          <w:rFonts w:ascii="Arial" w:hAnsi="Arial" w:cs="Arial"/>
          <w:b/>
        </w:rPr>
        <w:t>MODELO ÚNICO DESCRITO NO ANEXO V:</w:t>
      </w:r>
    </w:p>
    <w:p w14:paraId="383BFD36" w14:textId="77777777" w:rsidR="00D1693A" w:rsidRPr="00563C3A" w:rsidRDefault="00D1693A" w:rsidP="002737C6">
      <w:pPr>
        <w:ind w:left="284"/>
        <w:jc w:val="both"/>
        <w:rPr>
          <w:rFonts w:ascii="Arial" w:hAnsi="Arial" w:cs="Arial"/>
          <w:b/>
        </w:rPr>
      </w:pPr>
    </w:p>
    <w:p w14:paraId="0AEC42D6" w14:textId="77777777" w:rsidR="008F6CA1" w:rsidRDefault="008F6CA1" w:rsidP="008F6CA1">
      <w:pPr>
        <w:ind w:left="284"/>
        <w:jc w:val="both"/>
        <w:rPr>
          <w:rFonts w:ascii="Arial" w:hAnsi="Arial" w:cs="Arial"/>
          <w:color w:val="000000"/>
        </w:rPr>
      </w:pPr>
      <w:r w:rsidRPr="00563C3A">
        <w:rPr>
          <w:rFonts w:ascii="Arial" w:hAnsi="Arial" w:cs="Arial"/>
          <w:b/>
          <w:bCs/>
          <w:color w:val="000000"/>
        </w:rPr>
        <w:t xml:space="preserve">a) </w:t>
      </w:r>
      <w:r w:rsidRPr="00563C3A">
        <w:rPr>
          <w:rFonts w:ascii="Arial" w:hAnsi="Arial" w:cs="Arial"/>
          <w:color w:val="000000"/>
        </w:rPr>
        <w:t>O licitante deverá anexar, na plataforma BLL, juntamente com a proposta de preços, até 1 (uma) hora antes da abertura da sessão pública, as declarações em modelo único, seguindo o sugestionado no Anexo V, em formato digital, no campo “Documentos exigidos para o processo”.</w:t>
      </w:r>
    </w:p>
    <w:p w14:paraId="706DDC7A" w14:textId="77777777" w:rsidR="00D1693A" w:rsidRPr="00563C3A" w:rsidRDefault="00D1693A" w:rsidP="008F6CA1">
      <w:pPr>
        <w:ind w:left="284"/>
        <w:jc w:val="both"/>
        <w:rPr>
          <w:rFonts w:ascii="Arial" w:hAnsi="Arial" w:cs="Arial"/>
        </w:rPr>
      </w:pPr>
    </w:p>
    <w:p w14:paraId="24CCBD6C" w14:textId="77777777" w:rsidR="008F6CA1" w:rsidRPr="00563C3A" w:rsidRDefault="008F6CA1" w:rsidP="00D1693A">
      <w:pPr>
        <w:spacing w:line="360" w:lineRule="auto"/>
        <w:ind w:left="284"/>
        <w:jc w:val="both"/>
        <w:rPr>
          <w:rFonts w:ascii="Arial" w:hAnsi="Arial" w:cs="Arial"/>
          <w:bCs/>
        </w:rPr>
      </w:pPr>
      <w:r w:rsidRPr="00563C3A">
        <w:rPr>
          <w:rFonts w:ascii="Arial" w:hAnsi="Arial" w:cs="Arial"/>
          <w:b/>
        </w:rPr>
        <w:t>1.</w:t>
      </w:r>
      <w:r w:rsidRPr="00563C3A">
        <w:rPr>
          <w:rFonts w:ascii="Arial" w:hAnsi="Arial" w:cs="Arial"/>
          <w:bCs/>
        </w:rPr>
        <w:t xml:space="preserve"> Concordância com o Edital e Custos Trabalhistas: </w:t>
      </w:r>
    </w:p>
    <w:p w14:paraId="5D8B9C1E" w14:textId="77777777" w:rsidR="008F6CA1" w:rsidRPr="00563C3A" w:rsidRDefault="008F6CA1" w:rsidP="00D1693A">
      <w:pPr>
        <w:spacing w:line="360" w:lineRule="auto"/>
        <w:ind w:left="284"/>
        <w:jc w:val="both"/>
        <w:rPr>
          <w:rFonts w:ascii="Arial" w:hAnsi="Arial" w:cs="Arial"/>
          <w:bCs/>
        </w:rPr>
      </w:pPr>
      <w:r w:rsidRPr="00563C3A">
        <w:rPr>
          <w:rFonts w:ascii="Arial" w:hAnsi="Arial" w:cs="Arial"/>
          <w:b/>
        </w:rPr>
        <w:t>2.</w:t>
      </w:r>
      <w:r w:rsidRPr="00563C3A">
        <w:rPr>
          <w:rFonts w:ascii="Arial" w:hAnsi="Arial" w:cs="Arial"/>
          <w:bCs/>
        </w:rPr>
        <w:t xml:space="preserve"> Trabalho do Menor:</w:t>
      </w:r>
    </w:p>
    <w:p w14:paraId="4FF11A77" w14:textId="77777777" w:rsidR="008F6CA1" w:rsidRPr="00563C3A" w:rsidRDefault="008F6CA1" w:rsidP="00D1693A">
      <w:pPr>
        <w:spacing w:line="360" w:lineRule="auto"/>
        <w:ind w:left="284"/>
        <w:jc w:val="both"/>
        <w:rPr>
          <w:rFonts w:ascii="Arial" w:hAnsi="Arial" w:cs="Arial"/>
          <w:bCs/>
        </w:rPr>
      </w:pPr>
      <w:r w:rsidRPr="00563C3A">
        <w:rPr>
          <w:rFonts w:ascii="Arial" w:hAnsi="Arial" w:cs="Arial"/>
          <w:b/>
        </w:rPr>
        <w:t>3.</w:t>
      </w:r>
      <w:r w:rsidRPr="00563C3A">
        <w:rPr>
          <w:rFonts w:ascii="Arial" w:hAnsi="Arial" w:cs="Arial"/>
          <w:bCs/>
        </w:rPr>
        <w:t xml:space="preserve"> Trabalho Degradante ou Forçado:</w:t>
      </w:r>
    </w:p>
    <w:p w14:paraId="6F9132D3" w14:textId="77777777" w:rsidR="008F6CA1" w:rsidRPr="00563C3A" w:rsidRDefault="008F6CA1" w:rsidP="00D1693A">
      <w:pPr>
        <w:spacing w:line="360" w:lineRule="auto"/>
        <w:ind w:left="284"/>
        <w:jc w:val="both"/>
        <w:rPr>
          <w:rFonts w:ascii="Arial" w:hAnsi="Arial" w:cs="Arial"/>
          <w:bCs/>
        </w:rPr>
      </w:pPr>
      <w:r w:rsidRPr="00563C3A">
        <w:rPr>
          <w:rFonts w:ascii="Arial" w:hAnsi="Arial" w:cs="Arial"/>
          <w:b/>
        </w:rPr>
        <w:t>4.</w:t>
      </w:r>
      <w:r w:rsidRPr="00563C3A">
        <w:rPr>
          <w:rFonts w:ascii="Arial" w:hAnsi="Arial" w:cs="Arial"/>
          <w:bCs/>
        </w:rPr>
        <w:t xml:space="preserve"> Reserva de Cargos – PCD e Reabilitados:</w:t>
      </w:r>
    </w:p>
    <w:p w14:paraId="3057C290" w14:textId="77777777" w:rsidR="008F6CA1" w:rsidRPr="00563C3A" w:rsidRDefault="008F6CA1" w:rsidP="00D1693A">
      <w:pPr>
        <w:spacing w:line="360" w:lineRule="auto"/>
        <w:ind w:left="284"/>
        <w:jc w:val="both"/>
        <w:rPr>
          <w:rFonts w:ascii="Arial" w:hAnsi="Arial" w:cs="Arial"/>
          <w:bCs/>
        </w:rPr>
      </w:pPr>
      <w:r w:rsidRPr="00563C3A">
        <w:rPr>
          <w:rFonts w:ascii="Arial" w:hAnsi="Arial" w:cs="Arial"/>
          <w:b/>
        </w:rPr>
        <w:t>5.</w:t>
      </w:r>
      <w:r w:rsidRPr="00563C3A">
        <w:rPr>
          <w:rFonts w:ascii="Arial" w:hAnsi="Arial" w:cs="Arial"/>
          <w:bCs/>
        </w:rPr>
        <w:t xml:space="preserve"> Inexistência de Vínculo com Agente Público:</w:t>
      </w:r>
    </w:p>
    <w:p w14:paraId="31CFD62C" w14:textId="77777777" w:rsidR="008F6CA1" w:rsidRPr="00563C3A" w:rsidRDefault="008F6CA1" w:rsidP="00D1693A">
      <w:pPr>
        <w:spacing w:line="360" w:lineRule="auto"/>
        <w:ind w:left="284"/>
        <w:jc w:val="both"/>
        <w:rPr>
          <w:rFonts w:ascii="Arial" w:hAnsi="Arial" w:cs="Arial"/>
          <w:bCs/>
        </w:rPr>
      </w:pPr>
      <w:r w:rsidRPr="00563C3A">
        <w:rPr>
          <w:rFonts w:ascii="Arial" w:hAnsi="Arial" w:cs="Arial"/>
          <w:b/>
        </w:rPr>
        <w:t>6.</w:t>
      </w:r>
      <w:r w:rsidRPr="00563C3A">
        <w:rPr>
          <w:rFonts w:ascii="Arial" w:hAnsi="Arial" w:cs="Arial"/>
          <w:bCs/>
        </w:rPr>
        <w:t xml:space="preserve"> Enquadramento como </w:t>
      </w:r>
      <w:r w:rsidRPr="00563C3A">
        <w:rPr>
          <w:rFonts w:ascii="Arial" w:hAnsi="Arial" w:cs="Arial"/>
        </w:rPr>
        <w:t>ME, EPP</w:t>
      </w:r>
      <w:r w:rsidRPr="00563C3A">
        <w:rPr>
          <w:rFonts w:ascii="Arial" w:hAnsi="Arial" w:cs="Arial"/>
          <w:bCs/>
        </w:rPr>
        <w:t xml:space="preserve"> ou Cooperativa (Quando Aplicável):</w:t>
      </w:r>
    </w:p>
    <w:p w14:paraId="0D5810E2" w14:textId="77777777" w:rsidR="008F6CA1" w:rsidRPr="00563C3A" w:rsidRDefault="008F6CA1" w:rsidP="00D1693A">
      <w:pPr>
        <w:spacing w:line="360" w:lineRule="auto"/>
        <w:ind w:left="284"/>
        <w:jc w:val="both"/>
        <w:rPr>
          <w:rFonts w:ascii="Arial" w:hAnsi="Arial" w:cs="Arial"/>
          <w:bCs/>
        </w:rPr>
      </w:pPr>
      <w:r w:rsidRPr="00563C3A">
        <w:rPr>
          <w:rFonts w:ascii="Arial" w:hAnsi="Arial" w:cs="Arial"/>
          <w:b/>
        </w:rPr>
        <w:t>7.</w:t>
      </w:r>
      <w:r w:rsidRPr="00563C3A">
        <w:rPr>
          <w:rFonts w:ascii="Arial" w:hAnsi="Arial" w:cs="Arial"/>
          <w:bCs/>
        </w:rPr>
        <w:t xml:space="preserve"> Cooperativa (Quando Aplicável):</w:t>
      </w:r>
    </w:p>
    <w:p w14:paraId="068C58BD" w14:textId="77777777" w:rsidR="008F6CA1" w:rsidRPr="00563C3A" w:rsidRDefault="008F6CA1" w:rsidP="00D1693A">
      <w:pPr>
        <w:spacing w:line="360" w:lineRule="auto"/>
        <w:ind w:left="284"/>
        <w:jc w:val="both"/>
        <w:rPr>
          <w:rFonts w:ascii="Arial" w:hAnsi="Arial" w:cs="Arial"/>
          <w:bCs/>
        </w:rPr>
      </w:pPr>
      <w:r w:rsidRPr="00563C3A">
        <w:rPr>
          <w:rFonts w:ascii="Arial" w:hAnsi="Arial" w:cs="Arial"/>
          <w:b/>
        </w:rPr>
        <w:t>8.</w:t>
      </w:r>
      <w:r w:rsidRPr="00563C3A">
        <w:rPr>
          <w:rFonts w:ascii="Arial" w:hAnsi="Arial" w:cs="Arial"/>
          <w:bCs/>
        </w:rPr>
        <w:t xml:space="preserve"> Inexistência de Sanções:</w:t>
      </w:r>
    </w:p>
    <w:p w14:paraId="48BADA1E" w14:textId="5F49B751" w:rsidR="00F61C95" w:rsidRPr="00D1693A" w:rsidRDefault="008F6CA1" w:rsidP="00D1693A">
      <w:pPr>
        <w:spacing w:line="360" w:lineRule="auto"/>
        <w:ind w:left="284"/>
        <w:jc w:val="both"/>
        <w:rPr>
          <w:rFonts w:ascii="Arial" w:hAnsi="Arial" w:cs="Arial"/>
          <w:bCs/>
        </w:rPr>
      </w:pPr>
      <w:r w:rsidRPr="00563C3A">
        <w:rPr>
          <w:rFonts w:ascii="Arial" w:hAnsi="Arial" w:cs="Arial"/>
          <w:b/>
        </w:rPr>
        <w:t>9.</w:t>
      </w:r>
      <w:r w:rsidRPr="00563C3A">
        <w:rPr>
          <w:rFonts w:ascii="Arial" w:hAnsi="Arial" w:cs="Arial"/>
          <w:bCs/>
        </w:rPr>
        <w:t xml:space="preserve"> Conformidade com a Lei Anticorrupção:</w:t>
      </w:r>
    </w:p>
    <w:p w14:paraId="4B8E424F" w14:textId="4B8F04E0" w:rsidR="00520681" w:rsidRPr="00563C3A" w:rsidRDefault="00520681" w:rsidP="00520681">
      <w:pPr>
        <w:ind w:left="284"/>
        <w:jc w:val="both"/>
        <w:rPr>
          <w:rFonts w:ascii="Arial" w:hAnsi="Arial" w:cs="Arial"/>
          <w:b/>
          <w:bCs/>
        </w:rPr>
      </w:pPr>
      <w:r w:rsidRPr="00563C3A">
        <w:rPr>
          <w:rFonts w:ascii="Arial" w:hAnsi="Arial" w:cs="Arial"/>
          <w:b/>
          <w:bCs/>
        </w:rPr>
        <w:t>13.6. DA REALIZAÇÃO DE CONSULTA EM NOME DA SOCIEDADE EMPRESÁRIA LICITANTE, BEM COMO DE EVENTUAL MATRIZ OU FILIAL E DE SEUS SÓCIOS, JUNTO AOS SEGUINTES CADASTROS:</w:t>
      </w:r>
    </w:p>
    <w:p w14:paraId="2B92BE19" w14:textId="77777777" w:rsidR="00520681" w:rsidRPr="00563C3A" w:rsidRDefault="00520681" w:rsidP="00520681">
      <w:pPr>
        <w:jc w:val="both"/>
        <w:rPr>
          <w:rFonts w:ascii="Arial" w:hAnsi="Arial" w:cs="Arial"/>
          <w:b/>
          <w:bCs/>
        </w:rPr>
      </w:pPr>
    </w:p>
    <w:p w14:paraId="3793800D" w14:textId="77777777" w:rsidR="00520681" w:rsidRDefault="00520681" w:rsidP="00520681">
      <w:pPr>
        <w:ind w:left="284"/>
        <w:jc w:val="both"/>
        <w:rPr>
          <w:rFonts w:ascii="Arial" w:hAnsi="Arial" w:cs="Arial"/>
        </w:rPr>
      </w:pPr>
      <w:r w:rsidRPr="00563C3A">
        <w:rPr>
          <w:rFonts w:ascii="Arial" w:hAnsi="Arial" w:cs="Arial"/>
          <w:b/>
          <w:bCs/>
        </w:rPr>
        <w:t>13.6.1. CONSULTA CONSOLIDADA DE PESSOA JURÍDICA</w:t>
      </w:r>
      <w:r w:rsidRPr="00563C3A">
        <w:rPr>
          <w:rFonts w:ascii="Arial" w:hAnsi="Arial" w:cs="Arial"/>
        </w:rPr>
        <w:t>, junto aos órgãos gestores abaixo indicados:</w:t>
      </w:r>
    </w:p>
    <w:p w14:paraId="2A0A86E1" w14:textId="77777777" w:rsidR="00D1693A" w:rsidRPr="00563C3A" w:rsidRDefault="00D1693A" w:rsidP="00520681">
      <w:pPr>
        <w:ind w:left="284"/>
        <w:jc w:val="both"/>
        <w:rPr>
          <w:rFonts w:ascii="Arial" w:hAnsi="Arial" w:cs="Arial"/>
        </w:rPr>
      </w:pPr>
    </w:p>
    <w:p w14:paraId="30A44AB1" w14:textId="77777777" w:rsidR="00520681" w:rsidRPr="00563C3A" w:rsidRDefault="00520681" w:rsidP="00D1693A">
      <w:pPr>
        <w:spacing w:line="360" w:lineRule="auto"/>
        <w:ind w:left="284"/>
        <w:jc w:val="both"/>
        <w:rPr>
          <w:rFonts w:ascii="Arial" w:hAnsi="Arial" w:cs="Arial"/>
        </w:rPr>
      </w:pPr>
      <w:r w:rsidRPr="00563C3A">
        <w:rPr>
          <w:rFonts w:ascii="Arial" w:hAnsi="Arial" w:cs="Arial"/>
          <w:b/>
          <w:bCs/>
        </w:rPr>
        <w:t>a) TCU</w:t>
      </w:r>
      <w:r w:rsidRPr="00563C3A">
        <w:rPr>
          <w:rFonts w:ascii="Arial" w:hAnsi="Arial" w:cs="Arial"/>
        </w:rPr>
        <w:t xml:space="preserve"> – Cadastro de Licitantes Inidôneos;</w:t>
      </w:r>
    </w:p>
    <w:p w14:paraId="29D22538" w14:textId="77777777" w:rsidR="00520681" w:rsidRPr="00563C3A" w:rsidRDefault="00520681" w:rsidP="00D1693A">
      <w:pPr>
        <w:spacing w:line="360" w:lineRule="auto"/>
        <w:ind w:left="284"/>
        <w:jc w:val="both"/>
        <w:rPr>
          <w:rFonts w:ascii="Arial" w:hAnsi="Arial" w:cs="Arial"/>
        </w:rPr>
      </w:pPr>
      <w:r w:rsidRPr="00563C3A">
        <w:rPr>
          <w:rFonts w:ascii="Arial" w:hAnsi="Arial" w:cs="Arial"/>
          <w:b/>
          <w:bCs/>
        </w:rPr>
        <w:lastRenderedPageBreak/>
        <w:t>b) CNJ</w:t>
      </w:r>
      <w:r w:rsidRPr="00563C3A">
        <w:rPr>
          <w:rFonts w:ascii="Arial" w:hAnsi="Arial" w:cs="Arial"/>
        </w:rPr>
        <w:t xml:space="preserve"> – Cadastro Nacional de Condenações Cíveis por Ato de Improbidade Administrativa e Inelegibilidade (CNIA);</w:t>
      </w:r>
    </w:p>
    <w:p w14:paraId="7DEAA2AB" w14:textId="77777777" w:rsidR="00520681" w:rsidRPr="00563C3A" w:rsidRDefault="00520681" w:rsidP="00D1693A">
      <w:pPr>
        <w:spacing w:line="360" w:lineRule="auto"/>
        <w:ind w:left="284"/>
        <w:jc w:val="both"/>
        <w:rPr>
          <w:rFonts w:ascii="Arial" w:hAnsi="Arial" w:cs="Arial"/>
          <w:b/>
          <w:bCs/>
        </w:rPr>
      </w:pPr>
      <w:r w:rsidRPr="00563C3A">
        <w:rPr>
          <w:rFonts w:ascii="Arial" w:hAnsi="Arial" w:cs="Arial"/>
          <w:b/>
          <w:bCs/>
        </w:rPr>
        <w:t>c) PORTAL DA TRANSPARÊNCIA:</w:t>
      </w:r>
    </w:p>
    <w:p w14:paraId="2D6F6558" w14:textId="77777777" w:rsidR="00520681" w:rsidRPr="00563C3A" w:rsidRDefault="00520681" w:rsidP="00D1693A">
      <w:pPr>
        <w:spacing w:line="360" w:lineRule="auto"/>
        <w:ind w:left="284"/>
        <w:jc w:val="both"/>
        <w:rPr>
          <w:rFonts w:ascii="Arial" w:hAnsi="Arial" w:cs="Arial"/>
          <w:b/>
          <w:bCs/>
        </w:rPr>
      </w:pPr>
      <w:r w:rsidRPr="00563C3A">
        <w:rPr>
          <w:rFonts w:ascii="Arial" w:hAnsi="Arial" w:cs="Arial"/>
          <w:b/>
          <w:bCs/>
        </w:rPr>
        <w:t xml:space="preserve">1. </w:t>
      </w:r>
      <w:r w:rsidRPr="00563C3A">
        <w:rPr>
          <w:rFonts w:ascii="Arial" w:hAnsi="Arial" w:cs="Arial"/>
        </w:rPr>
        <w:t>Cadastro Nacional de Empresas Inidôneas e Suspensas (CEIS);</w:t>
      </w:r>
    </w:p>
    <w:p w14:paraId="258FB81D" w14:textId="77777777" w:rsidR="00520681" w:rsidRPr="00563C3A" w:rsidRDefault="00520681" w:rsidP="00D1693A">
      <w:pPr>
        <w:spacing w:line="360" w:lineRule="auto"/>
        <w:ind w:left="284"/>
        <w:jc w:val="both"/>
        <w:rPr>
          <w:rFonts w:ascii="Arial" w:hAnsi="Arial" w:cs="Arial"/>
          <w:b/>
          <w:bCs/>
        </w:rPr>
      </w:pPr>
      <w:r w:rsidRPr="00563C3A">
        <w:rPr>
          <w:rFonts w:ascii="Arial" w:hAnsi="Arial" w:cs="Arial"/>
          <w:b/>
          <w:bCs/>
        </w:rPr>
        <w:t xml:space="preserve">2. </w:t>
      </w:r>
      <w:r w:rsidRPr="00563C3A">
        <w:rPr>
          <w:rFonts w:ascii="Arial" w:hAnsi="Arial" w:cs="Arial"/>
        </w:rPr>
        <w:t>Cadastro Nacional de Empresas Punidas (CNEP).</w:t>
      </w:r>
    </w:p>
    <w:p w14:paraId="1596ED88" w14:textId="77777777" w:rsidR="00520681" w:rsidRPr="00563C3A" w:rsidRDefault="00520681" w:rsidP="00520681">
      <w:pPr>
        <w:jc w:val="both"/>
        <w:rPr>
          <w:rFonts w:ascii="Arial" w:hAnsi="Arial" w:cs="Arial"/>
          <w:b/>
          <w:bCs/>
        </w:rPr>
      </w:pPr>
    </w:p>
    <w:p w14:paraId="2B917A38" w14:textId="526F96D1" w:rsidR="000F24BC" w:rsidRPr="00563C3A" w:rsidRDefault="000F24BC" w:rsidP="00D850AF">
      <w:pPr>
        <w:ind w:left="284"/>
        <w:jc w:val="both"/>
        <w:rPr>
          <w:rFonts w:ascii="Arial" w:hAnsi="Arial" w:cs="Arial"/>
          <w:b/>
          <w:bCs/>
        </w:rPr>
      </w:pPr>
      <w:r w:rsidRPr="00563C3A">
        <w:rPr>
          <w:rFonts w:ascii="Arial" w:hAnsi="Arial" w:cs="Arial"/>
          <w:b/>
          <w:bCs/>
        </w:rPr>
        <w:t>13.7. DAS DISPOSIÇÕES GERAIS SOBRE OS DOCUMENTOS DE HABILITAÇÃO:</w:t>
      </w:r>
    </w:p>
    <w:p w14:paraId="38849C5E" w14:textId="77777777" w:rsidR="000F24BC" w:rsidRPr="00563C3A" w:rsidRDefault="000F24BC" w:rsidP="000F24BC">
      <w:pPr>
        <w:ind w:left="284"/>
        <w:jc w:val="both"/>
        <w:rPr>
          <w:rFonts w:ascii="Arial" w:hAnsi="Arial" w:cs="Arial"/>
        </w:rPr>
      </w:pPr>
    </w:p>
    <w:p w14:paraId="070A8AF1" w14:textId="52C05B8A" w:rsidR="000F24BC" w:rsidRPr="00563C3A" w:rsidRDefault="000F24BC" w:rsidP="000F24BC">
      <w:pPr>
        <w:ind w:left="284"/>
        <w:jc w:val="both"/>
        <w:rPr>
          <w:rFonts w:ascii="Arial" w:hAnsi="Arial" w:cs="Arial"/>
        </w:rPr>
      </w:pPr>
      <w:r w:rsidRPr="00563C3A">
        <w:rPr>
          <w:rFonts w:ascii="Arial" w:hAnsi="Arial" w:cs="Arial"/>
          <w:b/>
          <w:bCs/>
        </w:rPr>
        <w:t>13.7.1.</w:t>
      </w:r>
      <w:r w:rsidRPr="00563C3A">
        <w:rPr>
          <w:rFonts w:ascii="Arial" w:hAnsi="Arial" w:cs="Arial"/>
        </w:rPr>
        <w:t xml:space="preserve"> Sob pena de inabilitação, os documentos apresentados para fins de habilitação deverão estar em nome da licitante, contendo, preferencialmente, o número do CNPJ e o respectivo endereço.</w:t>
      </w:r>
    </w:p>
    <w:p w14:paraId="0F684511" w14:textId="77777777" w:rsidR="000F24BC" w:rsidRPr="00563C3A" w:rsidRDefault="000F24BC" w:rsidP="000F24BC">
      <w:pPr>
        <w:ind w:left="284"/>
        <w:jc w:val="both"/>
        <w:rPr>
          <w:rFonts w:ascii="Arial" w:hAnsi="Arial" w:cs="Arial"/>
        </w:rPr>
      </w:pPr>
    </w:p>
    <w:p w14:paraId="3A80F5CD" w14:textId="1DF9B382" w:rsidR="000F24BC" w:rsidRPr="00563C3A" w:rsidRDefault="000F24BC" w:rsidP="000F24BC">
      <w:pPr>
        <w:ind w:left="284"/>
        <w:jc w:val="both"/>
        <w:rPr>
          <w:rFonts w:ascii="Arial" w:hAnsi="Arial" w:cs="Arial"/>
        </w:rPr>
      </w:pPr>
      <w:r w:rsidRPr="00563C3A">
        <w:rPr>
          <w:rFonts w:ascii="Arial" w:hAnsi="Arial" w:cs="Arial"/>
          <w:b/>
          <w:bCs/>
        </w:rPr>
        <w:t>13.7.2.</w:t>
      </w:r>
      <w:r w:rsidRPr="00563C3A">
        <w:rPr>
          <w:rFonts w:ascii="Arial" w:hAnsi="Arial" w:cs="Arial"/>
        </w:rPr>
        <w:t xml:space="preserve"> Quando a licitante for matriz, todos os documentos deverão estar em seu nome; quando for filial, deverão estar em nome da respectiva filial, exceto aqueles que, pela própria natureza, forem emitidos exclusivamente em nome da matriz.</w:t>
      </w:r>
    </w:p>
    <w:p w14:paraId="41FB66CA" w14:textId="77777777" w:rsidR="000F24BC" w:rsidRPr="00563C3A" w:rsidRDefault="000F24BC" w:rsidP="000F24BC">
      <w:pPr>
        <w:ind w:left="284"/>
        <w:jc w:val="both"/>
        <w:rPr>
          <w:rFonts w:ascii="Arial" w:hAnsi="Arial" w:cs="Arial"/>
        </w:rPr>
      </w:pPr>
    </w:p>
    <w:p w14:paraId="0062806F" w14:textId="2E2E518D" w:rsidR="000F24BC" w:rsidRPr="00563C3A" w:rsidRDefault="000F24BC" w:rsidP="000F24BC">
      <w:pPr>
        <w:ind w:left="284"/>
        <w:jc w:val="both"/>
        <w:rPr>
          <w:rFonts w:ascii="Arial" w:hAnsi="Arial" w:cs="Arial"/>
        </w:rPr>
      </w:pPr>
      <w:r w:rsidRPr="00563C3A">
        <w:rPr>
          <w:rFonts w:ascii="Arial" w:hAnsi="Arial" w:cs="Arial"/>
          <w:b/>
          <w:bCs/>
        </w:rPr>
        <w:t>13.7.3.</w:t>
      </w:r>
      <w:r w:rsidRPr="00563C3A">
        <w:rPr>
          <w:rFonts w:ascii="Arial" w:hAnsi="Arial" w:cs="Arial"/>
        </w:rPr>
        <w:t xml:space="preserve"> Os documentos que não apresentarem prazo de validade expresso serão considerados válidos por 90 (noventa) dias, contados da data de sua emissão até a data da sessão pública.</w:t>
      </w:r>
    </w:p>
    <w:p w14:paraId="6150094B" w14:textId="77777777" w:rsidR="000F24BC" w:rsidRPr="00563C3A" w:rsidRDefault="000F24BC" w:rsidP="000F24BC">
      <w:pPr>
        <w:ind w:left="284"/>
        <w:jc w:val="both"/>
        <w:rPr>
          <w:rFonts w:ascii="Arial" w:hAnsi="Arial" w:cs="Arial"/>
        </w:rPr>
      </w:pPr>
    </w:p>
    <w:p w14:paraId="5DE5D653" w14:textId="64A321AE" w:rsidR="000F24BC" w:rsidRPr="00563C3A" w:rsidRDefault="000F24BC" w:rsidP="000F24BC">
      <w:pPr>
        <w:ind w:left="284"/>
        <w:jc w:val="both"/>
        <w:rPr>
          <w:rFonts w:ascii="Arial" w:hAnsi="Arial" w:cs="Arial"/>
        </w:rPr>
      </w:pPr>
      <w:r w:rsidRPr="00563C3A">
        <w:rPr>
          <w:rFonts w:ascii="Arial" w:hAnsi="Arial" w:cs="Arial"/>
          <w:b/>
          <w:bCs/>
        </w:rPr>
        <w:t>13.7.4.</w:t>
      </w:r>
      <w:r w:rsidRPr="00563C3A">
        <w:rPr>
          <w:rFonts w:ascii="Arial" w:hAnsi="Arial" w:cs="Arial"/>
        </w:rPr>
        <w:t xml:space="preserve"> Será admitida a apresentação de declarações relativas a fatos de natureza meramente formal, desde que não contrariem a legislação vigente nem comprometam a isonomia entre os licitantes.</w:t>
      </w:r>
    </w:p>
    <w:p w14:paraId="3EC4667D" w14:textId="77777777" w:rsidR="000F24BC" w:rsidRPr="00563C3A" w:rsidRDefault="000F24BC" w:rsidP="000F24BC">
      <w:pPr>
        <w:ind w:left="284"/>
        <w:jc w:val="both"/>
        <w:rPr>
          <w:rFonts w:ascii="Arial" w:hAnsi="Arial" w:cs="Arial"/>
        </w:rPr>
      </w:pPr>
    </w:p>
    <w:p w14:paraId="555C0A3D" w14:textId="56817077" w:rsidR="000F24BC" w:rsidRPr="00563C3A" w:rsidRDefault="000F24BC" w:rsidP="000F24BC">
      <w:pPr>
        <w:ind w:left="284"/>
        <w:jc w:val="both"/>
        <w:rPr>
          <w:rFonts w:ascii="Arial" w:hAnsi="Arial" w:cs="Arial"/>
        </w:rPr>
      </w:pPr>
      <w:r w:rsidRPr="00563C3A">
        <w:rPr>
          <w:rFonts w:ascii="Arial" w:hAnsi="Arial" w:cs="Arial"/>
          <w:b/>
          <w:bCs/>
        </w:rPr>
        <w:t>13.7.5.</w:t>
      </w:r>
      <w:r w:rsidRPr="00563C3A">
        <w:rPr>
          <w:rFonts w:ascii="Arial" w:hAnsi="Arial" w:cs="Arial"/>
        </w:rPr>
        <w:t xml:space="preserve"> O Pregoeiro poderá, a qualquer tempo, promover diligências destinadas a esclarecer ou complementar a instrução do processo, devendo fixar prazo razoável, não superior a 02 (dois) dias úteis, para atendimento.</w:t>
      </w:r>
    </w:p>
    <w:p w14:paraId="05DC6F30" w14:textId="77777777" w:rsidR="000F24BC" w:rsidRPr="00563C3A" w:rsidRDefault="000F24BC" w:rsidP="000F24BC">
      <w:pPr>
        <w:ind w:left="284"/>
        <w:jc w:val="both"/>
        <w:rPr>
          <w:rFonts w:ascii="Arial" w:hAnsi="Arial" w:cs="Arial"/>
        </w:rPr>
      </w:pPr>
    </w:p>
    <w:p w14:paraId="4701B774" w14:textId="0F9C9A69" w:rsidR="000F24BC" w:rsidRPr="00563C3A" w:rsidRDefault="000F24BC" w:rsidP="000F24BC">
      <w:pPr>
        <w:ind w:left="284"/>
        <w:jc w:val="both"/>
        <w:rPr>
          <w:rFonts w:ascii="Arial" w:hAnsi="Arial" w:cs="Arial"/>
        </w:rPr>
      </w:pPr>
      <w:r w:rsidRPr="00563C3A">
        <w:rPr>
          <w:rFonts w:ascii="Arial" w:hAnsi="Arial" w:cs="Arial"/>
          <w:b/>
          <w:bCs/>
        </w:rPr>
        <w:t>13.7.6.</w:t>
      </w:r>
      <w:r w:rsidRPr="00563C3A">
        <w:rPr>
          <w:rFonts w:ascii="Arial" w:hAnsi="Arial" w:cs="Arial"/>
        </w:rPr>
        <w:t xml:space="preserve"> A verificação de informações em sítios eletrônicos oficiais de órgãos e entidades emissores de certidões constitui meio legal de prova para fins de habilitação.</w:t>
      </w:r>
    </w:p>
    <w:p w14:paraId="0C5973ED" w14:textId="77777777" w:rsidR="000F24BC" w:rsidRPr="00563C3A" w:rsidRDefault="000F24BC" w:rsidP="000F24BC">
      <w:pPr>
        <w:ind w:left="284"/>
        <w:jc w:val="both"/>
        <w:rPr>
          <w:rFonts w:ascii="Arial" w:hAnsi="Arial" w:cs="Arial"/>
        </w:rPr>
      </w:pPr>
    </w:p>
    <w:p w14:paraId="27E7A932" w14:textId="74A22B06" w:rsidR="000F24BC" w:rsidRPr="00563C3A" w:rsidRDefault="000F24BC" w:rsidP="000F24BC">
      <w:pPr>
        <w:ind w:left="284"/>
        <w:jc w:val="both"/>
        <w:rPr>
          <w:rFonts w:ascii="Arial" w:hAnsi="Arial" w:cs="Arial"/>
        </w:rPr>
      </w:pPr>
      <w:r w:rsidRPr="00563C3A">
        <w:rPr>
          <w:rFonts w:ascii="Arial" w:hAnsi="Arial" w:cs="Arial"/>
          <w:b/>
          <w:bCs/>
        </w:rPr>
        <w:t>13.7.7.</w:t>
      </w:r>
      <w:r w:rsidRPr="00563C3A">
        <w:rPr>
          <w:rFonts w:ascii="Arial" w:hAnsi="Arial" w:cs="Arial"/>
        </w:rPr>
        <w:t xml:space="preserve"> Os documentos apresentados em meio eletrônico ou digital possuem plena validade jurídica, nos termos da legislação vigente.</w:t>
      </w:r>
    </w:p>
    <w:p w14:paraId="2FA5000A" w14:textId="77777777" w:rsidR="000F24BC" w:rsidRPr="00563C3A" w:rsidRDefault="000F24BC" w:rsidP="000F24BC">
      <w:pPr>
        <w:ind w:left="284"/>
        <w:jc w:val="both"/>
        <w:rPr>
          <w:rFonts w:ascii="Arial" w:hAnsi="Arial" w:cs="Arial"/>
        </w:rPr>
      </w:pPr>
    </w:p>
    <w:p w14:paraId="7D52A4A6" w14:textId="5EC1108E" w:rsidR="000F24BC" w:rsidRPr="00563C3A" w:rsidRDefault="000F24BC" w:rsidP="000F24BC">
      <w:pPr>
        <w:ind w:left="284"/>
        <w:jc w:val="both"/>
        <w:rPr>
          <w:rFonts w:ascii="Arial" w:hAnsi="Arial" w:cs="Arial"/>
        </w:rPr>
      </w:pPr>
      <w:r w:rsidRPr="00563C3A">
        <w:rPr>
          <w:rFonts w:ascii="Arial" w:hAnsi="Arial" w:cs="Arial"/>
          <w:b/>
          <w:bCs/>
        </w:rPr>
        <w:t>13.7.8.</w:t>
      </w:r>
      <w:r w:rsidRPr="00563C3A">
        <w:rPr>
          <w:rFonts w:ascii="Arial" w:hAnsi="Arial" w:cs="Arial"/>
        </w:rPr>
        <w:t xml:space="preserve"> A exigência de apresentação de documentos originais físicos limitar-se-á aos casos de dúvida quanto à autenticidade, integridade ou veracidade das informações apresentadas, ou quando houver previsão legal específica.</w:t>
      </w:r>
    </w:p>
    <w:p w14:paraId="45893D23" w14:textId="77777777" w:rsidR="000F24BC" w:rsidRPr="00563C3A" w:rsidRDefault="000F24BC" w:rsidP="000F24BC">
      <w:pPr>
        <w:ind w:left="284"/>
        <w:jc w:val="both"/>
        <w:rPr>
          <w:rFonts w:ascii="Arial" w:hAnsi="Arial" w:cs="Arial"/>
        </w:rPr>
      </w:pPr>
    </w:p>
    <w:p w14:paraId="66836B10" w14:textId="67FF3B0D" w:rsidR="000F24BC" w:rsidRPr="00563C3A" w:rsidRDefault="000F24BC" w:rsidP="000F24BC">
      <w:pPr>
        <w:ind w:left="284"/>
        <w:jc w:val="both"/>
        <w:rPr>
          <w:rFonts w:ascii="Arial" w:hAnsi="Arial" w:cs="Arial"/>
        </w:rPr>
      </w:pPr>
      <w:r w:rsidRPr="00563C3A">
        <w:rPr>
          <w:rFonts w:ascii="Arial" w:hAnsi="Arial" w:cs="Arial"/>
          <w:b/>
          <w:bCs/>
        </w:rPr>
        <w:t>13.7.9.</w:t>
      </w:r>
      <w:r w:rsidRPr="00563C3A">
        <w:rPr>
          <w:rFonts w:ascii="Arial" w:hAnsi="Arial" w:cs="Arial"/>
        </w:rPr>
        <w:t xml:space="preserve"> O Pregoeiro poderá solicitar, a qualquer tempo, a apresentação de documentos originais, sempre que necessário à adequada instrução do processo.</w:t>
      </w:r>
    </w:p>
    <w:p w14:paraId="0BC450A5" w14:textId="77777777" w:rsidR="000F24BC" w:rsidRPr="00563C3A" w:rsidRDefault="000F24BC" w:rsidP="000F24BC">
      <w:pPr>
        <w:ind w:left="284"/>
        <w:jc w:val="both"/>
        <w:rPr>
          <w:rFonts w:ascii="Arial" w:hAnsi="Arial" w:cs="Arial"/>
        </w:rPr>
      </w:pPr>
    </w:p>
    <w:p w14:paraId="5AAF4144" w14:textId="3CFB3245" w:rsidR="000F24BC" w:rsidRPr="00563C3A" w:rsidRDefault="000F24BC" w:rsidP="000F24BC">
      <w:pPr>
        <w:ind w:left="284"/>
        <w:jc w:val="both"/>
        <w:rPr>
          <w:rFonts w:ascii="Arial" w:hAnsi="Arial" w:cs="Arial"/>
        </w:rPr>
      </w:pPr>
      <w:r w:rsidRPr="00563C3A">
        <w:rPr>
          <w:rFonts w:ascii="Arial" w:hAnsi="Arial" w:cs="Arial"/>
          <w:b/>
          <w:bCs/>
        </w:rPr>
        <w:t>13.7.10.</w:t>
      </w:r>
      <w:r w:rsidRPr="00563C3A">
        <w:rPr>
          <w:rFonts w:ascii="Arial" w:hAnsi="Arial" w:cs="Arial"/>
        </w:rPr>
        <w:t xml:space="preserve"> Verificado, em diligência, o não atendimento às exigências </w:t>
      </w:r>
      <w:proofErr w:type="spellStart"/>
      <w:r w:rsidRPr="00563C3A">
        <w:rPr>
          <w:rFonts w:ascii="Arial" w:hAnsi="Arial" w:cs="Arial"/>
        </w:rPr>
        <w:t>editalícias</w:t>
      </w:r>
      <w:proofErr w:type="spellEnd"/>
      <w:r w:rsidRPr="00563C3A">
        <w:rPr>
          <w:rFonts w:ascii="Arial" w:hAnsi="Arial" w:cs="Arial"/>
        </w:rPr>
        <w:t>, o licitante será declarado inabilitado, prosseguindo-se o certame.</w:t>
      </w:r>
    </w:p>
    <w:p w14:paraId="3E6FB767" w14:textId="77777777" w:rsidR="00520681" w:rsidRPr="00563C3A" w:rsidRDefault="00520681" w:rsidP="00520681">
      <w:pPr>
        <w:jc w:val="both"/>
        <w:rPr>
          <w:rFonts w:ascii="Arial" w:hAnsi="Arial" w:cs="Arial"/>
        </w:rPr>
      </w:pPr>
    </w:p>
    <w:p w14:paraId="5EDBC6CE" w14:textId="77777777" w:rsidR="00520681" w:rsidRPr="00563C3A" w:rsidRDefault="00520681" w:rsidP="00520681">
      <w:pPr>
        <w:jc w:val="both"/>
        <w:rPr>
          <w:rFonts w:ascii="Arial" w:hAnsi="Arial" w:cs="Arial"/>
          <w:b/>
          <w:bCs/>
          <w:color w:val="000000"/>
        </w:rPr>
      </w:pPr>
      <w:r w:rsidRPr="00563C3A">
        <w:rPr>
          <w:rFonts w:ascii="Arial" w:hAnsi="Arial" w:cs="Arial"/>
          <w:b/>
          <w:bCs/>
          <w:color w:val="000000"/>
        </w:rPr>
        <w:t>14. DO ENVIO DE DOCUMENTOS COMPLEMENTARES, QUANDO CABÍVEL:</w:t>
      </w:r>
    </w:p>
    <w:p w14:paraId="3066A541" w14:textId="77777777" w:rsidR="00520681" w:rsidRPr="00563C3A" w:rsidRDefault="00520681" w:rsidP="00520681">
      <w:pPr>
        <w:jc w:val="both"/>
        <w:rPr>
          <w:rFonts w:ascii="Arial" w:hAnsi="Arial" w:cs="Arial"/>
          <w:b/>
          <w:bCs/>
          <w:color w:val="000000"/>
        </w:rPr>
      </w:pPr>
    </w:p>
    <w:p w14:paraId="516C2B24" w14:textId="6B93F6EC" w:rsidR="00E20B22" w:rsidRPr="00D1693A" w:rsidRDefault="00E20B22" w:rsidP="00D1693A">
      <w:pPr>
        <w:ind w:left="284"/>
        <w:jc w:val="both"/>
        <w:rPr>
          <w:rFonts w:ascii="Arial" w:hAnsi="Arial" w:cs="Arial"/>
          <w:color w:val="000000"/>
        </w:rPr>
      </w:pPr>
      <w:r w:rsidRPr="00563C3A">
        <w:rPr>
          <w:rFonts w:ascii="Arial" w:hAnsi="Arial" w:cs="Arial"/>
          <w:b/>
          <w:bCs/>
          <w:color w:val="000000"/>
        </w:rPr>
        <w:t>14.1.</w:t>
      </w:r>
      <w:r w:rsidRPr="00563C3A">
        <w:rPr>
          <w:rFonts w:ascii="Arial" w:hAnsi="Arial" w:cs="Arial"/>
          <w:color w:val="000000"/>
        </w:rPr>
        <w:t xml:space="preserve"> Após o julgamento da proposta e da habilitação, o Pregoeiro poderá, quando necessário, promover diligência para fins de esclarecimento ou complementação de informações, nos termos da Lei nº 14.133/2021, devendo a licitante encaminhar os documentos solicitados em formato digital, exclusivamente por meio do sistema BLL, no prazo máximo de </w:t>
      </w:r>
      <w:r w:rsidRPr="00563C3A">
        <w:rPr>
          <w:rFonts w:ascii="Arial" w:hAnsi="Arial" w:cs="Arial"/>
          <w:b/>
          <w:bCs/>
        </w:rPr>
        <w:t>02 (d</w:t>
      </w:r>
      <w:r w:rsidR="00557273" w:rsidRPr="00563C3A">
        <w:rPr>
          <w:rFonts w:ascii="Arial" w:hAnsi="Arial" w:cs="Arial"/>
          <w:b/>
          <w:bCs/>
        </w:rPr>
        <w:t>uas</w:t>
      </w:r>
      <w:r w:rsidRPr="00563C3A">
        <w:rPr>
          <w:rFonts w:ascii="Arial" w:hAnsi="Arial" w:cs="Arial"/>
          <w:b/>
          <w:bCs/>
        </w:rPr>
        <w:t xml:space="preserve">) </w:t>
      </w:r>
      <w:r w:rsidR="00557273" w:rsidRPr="00563C3A">
        <w:rPr>
          <w:rFonts w:ascii="Arial" w:hAnsi="Arial" w:cs="Arial"/>
          <w:b/>
          <w:bCs/>
        </w:rPr>
        <w:t>horas</w:t>
      </w:r>
      <w:r w:rsidRPr="00563C3A">
        <w:rPr>
          <w:rFonts w:ascii="Arial" w:hAnsi="Arial" w:cs="Arial"/>
          <w:b/>
          <w:bCs/>
        </w:rPr>
        <w:t>,</w:t>
      </w:r>
      <w:r w:rsidRPr="00563C3A">
        <w:rPr>
          <w:rFonts w:ascii="Arial" w:hAnsi="Arial" w:cs="Arial"/>
        </w:rPr>
        <w:t xml:space="preserve"> </w:t>
      </w:r>
      <w:r w:rsidRPr="00563C3A">
        <w:rPr>
          <w:rFonts w:ascii="Arial" w:hAnsi="Arial" w:cs="Arial"/>
          <w:color w:val="000000"/>
        </w:rPr>
        <w:t>contados da convocação.</w:t>
      </w:r>
    </w:p>
    <w:p w14:paraId="57290A14" w14:textId="77777777" w:rsidR="005236E6" w:rsidRDefault="005236E6" w:rsidP="00E20B22">
      <w:pPr>
        <w:ind w:left="284"/>
        <w:jc w:val="both"/>
        <w:rPr>
          <w:rFonts w:ascii="Arial" w:hAnsi="Arial" w:cs="Arial"/>
          <w:b/>
          <w:bCs/>
          <w:color w:val="000000"/>
        </w:rPr>
      </w:pPr>
    </w:p>
    <w:p w14:paraId="029DDDCC" w14:textId="49DDA5A8" w:rsidR="00E20B22" w:rsidRPr="00563C3A" w:rsidRDefault="00E20B22" w:rsidP="00E20B22">
      <w:pPr>
        <w:ind w:left="284"/>
        <w:jc w:val="both"/>
        <w:rPr>
          <w:rFonts w:ascii="Arial" w:hAnsi="Arial" w:cs="Arial"/>
          <w:color w:val="000000"/>
        </w:rPr>
      </w:pPr>
      <w:r w:rsidRPr="00563C3A">
        <w:rPr>
          <w:rFonts w:ascii="Arial" w:hAnsi="Arial" w:cs="Arial"/>
          <w:b/>
          <w:bCs/>
          <w:color w:val="000000"/>
        </w:rPr>
        <w:t>14.2.</w:t>
      </w:r>
      <w:r w:rsidRPr="00563C3A">
        <w:rPr>
          <w:rFonts w:ascii="Arial" w:hAnsi="Arial" w:cs="Arial"/>
          <w:color w:val="000000"/>
        </w:rPr>
        <w:t xml:space="preserve"> Os documentos complementares deverão restringir-se à comprovação da veracidade, autenticidade ou integridade das informações e documentos já apresentados, sendo vedada a sua utilização para suprir a ausência de documentos exigidos no edital, não se caracterizando como nova oportunidade para fins de habilitação.</w:t>
      </w:r>
    </w:p>
    <w:p w14:paraId="5D29A87E" w14:textId="77777777" w:rsidR="00E20B22" w:rsidRPr="00563C3A" w:rsidRDefault="00E20B22" w:rsidP="00E20B22">
      <w:pPr>
        <w:ind w:left="284"/>
        <w:jc w:val="both"/>
        <w:rPr>
          <w:rFonts w:ascii="Arial" w:hAnsi="Arial" w:cs="Arial"/>
          <w:b/>
          <w:bCs/>
          <w:color w:val="000000"/>
        </w:rPr>
      </w:pPr>
    </w:p>
    <w:p w14:paraId="7D52843E" w14:textId="1806EFC9" w:rsidR="00E20B22" w:rsidRPr="00563C3A" w:rsidRDefault="00E20B22" w:rsidP="00E20B22">
      <w:pPr>
        <w:ind w:left="284"/>
        <w:jc w:val="both"/>
        <w:rPr>
          <w:rFonts w:ascii="Arial" w:hAnsi="Arial" w:cs="Arial"/>
          <w:color w:val="000000"/>
        </w:rPr>
      </w:pPr>
      <w:r w:rsidRPr="00563C3A">
        <w:rPr>
          <w:rFonts w:ascii="Arial" w:hAnsi="Arial" w:cs="Arial"/>
          <w:b/>
          <w:bCs/>
          <w:color w:val="000000"/>
        </w:rPr>
        <w:lastRenderedPageBreak/>
        <w:t>14.3.</w:t>
      </w:r>
      <w:r w:rsidRPr="00563C3A">
        <w:rPr>
          <w:rFonts w:ascii="Arial" w:hAnsi="Arial" w:cs="Arial"/>
          <w:color w:val="000000"/>
        </w:rPr>
        <w:t xml:space="preserve"> A diligência prevista neste item poderá abranger, exemplificativamente, a apresentação de documentos correlatos que subsidiem a análise, tais como contratos que tenham fundamentado a emissão de atestados de capacidade técnica ou outros elementos necessários à confirmação das informações prestadas.</w:t>
      </w:r>
    </w:p>
    <w:p w14:paraId="25353C9D" w14:textId="77777777" w:rsidR="00520681" w:rsidRPr="00563C3A" w:rsidRDefault="00520681" w:rsidP="00520681">
      <w:pPr>
        <w:ind w:left="284"/>
        <w:jc w:val="both"/>
        <w:rPr>
          <w:rFonts w:ascii="Arial" w:hAnsi="Arial" w:cs="Arial"/>
          <w:color w:val="000000"/>
        </w:rPr>
      </w:pPr>
    </w:p>
    <w:p w14:paraId="3187966F" w14:textId="6ACCCF90" w:rsidR="00557273" w:rsidRPr="00563C3A" w:rsidRDefault="00557273" w:rsidP="00557273">
      <w:pPr>
        <w:rPr>
          <w:rFonts w:ascii="Arial" w:hAnsi="Arial" w:cs="Arial"/>
          <w:b/>
          <w:bCs/>
        </w:rPr>
      </w:pPr>
      <w:r w:rsidRPr="00563C3A">
        <w:rPr>
          <w:rFonts w:ascii="Arial" w:hAnsi="Arial" w:cs="Arial"/>
          <w:b/>
          <w:bCs/>
        </w:rPr>
        <w:t>15. DA ADJUDICAÇÃO E HOMOLOGAÇÃO:</w:t>
      </w:r>
    </w:p>
    <w:p w14:paraId="1622291E" w14:textId="77777777" w:rsidR="00557273" w:rsidRPr="00563C3A" w:rsidRDefault="00557273" w:rsidP="00557273">
      <w:pPr>
        <w:rPr>
          <w:rFonts w:ascii="Arial" w:hAnsi="Arial" w:cs="Arial"/>
        </w:rPr>
      </w:pPr>
    </w:p>
    <w:p w14:paraId="39A2F5AB" w14:textId="77777777" w:rsidR="00557273" w:rsidRPr="00563C3A" w:rsidRDefault="00557273" w:rsidP="00557273">
      <w:pPr>
        <w:ind w:left="284"/>
        <w:rPr>
          <w:rFonts w:ascii="Arial" w:hAnsi="Arial" w:cs="Arial"/>
        </w:rPr>
      </w:pPr>
      <w:r w:rsidRPr="00563C3A">
        <w:rPr>
          <w:rFonts w:ascii="Arial" w:hAnsi="Arial" w:cs="Arial"/>
          <w:b/>
          <w:bCs/>
        </w:rPr>
        <w:t>15.1.</w:t>
      </w:r>
      <w:r w:rsidRPr="00563C3A">
        <w:rPr>
          <w:rFonts w:ascii="Arial" w:hAnsi="Arial" w:cs="Arial"/>
        </w:rPr>
        <w:t xml:space="preserve"> Encerradas as fases de julgamento e recursal, quando houver, e verificado o atendimento às exigências deste Edital, o(a) Pregoeiro(a) declarará a licitante vencedora, adjudicará o objeto, na ausência de recurso, e encaminhará o processo à autoridade competente para homologação.</w:t>
      </w:r>
    </w:p>
    <w:p w14:paraId="30F40BFC" w14:textId="77777777" w:rsidR="00557273" w:rsidRPr="00563C3A" w:rsidRDefault="00557273" w:rsidP="00557273">
      <w:pPr>
        <w:ind w:left="284"/>
        <w:rPr>
          <w:rFonts w:ascii="Arial" w:hAnsi="Arial" w:cs="Arial"/>
          <w:b/>
          <w:bCs/>
        </w:rPr>
      </w:pPr>
    </w:p>
    <w:p w14:paraId="3BB776B1" w14:textId="37902BFB" w:rsidR="00557273" w:rsidRPr="00563C3A" w:rsidRDefault="00557273" w:rsidP="00557273">
      <w:pPr>
        <w:ind w:left="284"/>
        <w:jc w:val="both"/>
        <w:rPr>
          <w:rFonts w:ascii="Arial" w:hAnsi="Arial" w:cs="Arial"/>
        </w:rPr>
      </w:pPr>
      <w:r w:rsidRPr="00563C3A">
        <w:rPr>
          <w:rFonts w:ascii="Arial" w:hAnsi="Arial" w:cs="Arial"/>
          <w:b/>
          <w:bCs/>
        </w:rPr>
        <w:t>15.2.</w:t>
      </w:r>
      <w:r w:rsidRPr="00563C3A">
        <w:rPr>
          <w:rFonts w:ascii="Arial" w:hAnsi="Arial" w:cs="Arial"/>
        </w:rPr>
        <w:t xml:space="preserve"> Havendo interposição de recurso, este será apreciado pelo(a) Pregoeiro(a) e, mantida a decisão quanto à classificação da licitante vencedora, o processo será encaminhado à autoridade competente que, após verificar a regularidade dos atos praticados, adjudicará o objeto e homologará o certame.</w:t>
      </w:r>
    </w:p>
    <w:p w14:paraId="494A30A5" w14:textId="77777777" w:rsidR="00B16136" w:rsidRPr="00563C3A" w:rsidRDefault="00B16136" w:rsidP="00557273">
      <w:pPr>
        <w:ind w:left="284"/>
        <w:rPr>
          <w:rFonts w:ascii="Arial" w:hAnsi="Arial" w:cs="Arial"/>
          <w:b/>
          <w:bCs/>
        </w:rPr>
      </w:pPr>
    </w:p>
    <w:p w14:paraId="0851286A" w14:textId="142E24E5" w:rsidR="00557273" w:rsidRPr="00563C3A" w:rsidRDefault="00557273" w:rsidP="00557273">
      <w:pPr>
        <w:ind w:left="284"/>
        <w:rPr>
          <w:rFonts w:ascii="Arial" w:hAnsi="Arial" w:cs="Arial"/>
        </w:rPr>
      </w:pPr>
      <w:r w:rsidRPr="00563C3A">
        <w:rPr>
          <w:rFonts w:ascii="Arial" w:hAnsi="Arial" w:cs="Arial"/>
          <w:b/>
          <w:bCs/>
        </w:rPr>
        <w:t>15.3.</w:t>
      </w:r>
      <w:r w:rsidRPr="00563C3A">
        <w:rPr>
          <w:rFonts w:ascii="Arial" w:hAnsi="Arial" w:cs="Arial"/>
        </w:rPr>
        <w:t xml:space="preserve"> A adjudicação e a homologação observarão o disposto no art. 71 da Lei nº 14.133/2021.</w:t>
      </w:r>
    </w:p>
    <w:p w14:paraId="2BD18726" w14:textId="77777777" w:rsidR="00B16136" w:rsidRPr="00563C3A" w:rsidRDefault="00B16136" w:rsidP="004567A1">
      <w:pPr>
        <w:rPr>
          <w:rFonts w:ascii="Arial" w:hAnsi="Arial" w:cs="Arial"/>
          <w:b/>
          <w:bCs/>
          <w:color w:val="000000" w:themeColor="text1"/>
        </w:rPr>
      </w:pPr>
    </w:p>
    <w:p w14:paraId="1EADF9B8" w14:textId="3E390069" w:rsidR="00153EF0" w:rsidRPr="00563C3A" w:rsidRDefault="00153EF0" w:rsidP="004567A1">
      <w:pPr>
        <w:rPr>
          <w:rFonts w:ascii="Arial" w:hAnsi="Arial" w:cs="Arial"/>
          <w:color w:val="000000" w:themeColor="text1"/>
        </w:rPr>
      </w:pPr>
      <w:r w:rsidRPr="00563C3A">
        <w:rPr>
          <w:rFonts w:ascii="Arial" w:hAnsi="Arial" w:cs="Arial"/>
          <w:b/>
          <w:bCs/>
          <w:color w:val="000000" w:themeColor="text1"/>
        </w:rPr>
        <w:t>16. DA ATA DE REGISTRO DE PREÇOS:</w:t>
      </w:r>
    </w:p>
    <w:p w14:paraId="4CAAE815" w14:textId="77777777" w:rsidR="007B3B7E" w:rsidRPr="00563C3A" w:rsidRDefault="007B3B7E" w:rsidP="00153EF0">
      <w:pPr>
        <w:ind w:left="284"/>
        <w:jc w:val="both"/>
        <w:rPr>
          <w:rFonts w:ascii="Arial" w:hAnsi="Arial" w:cs="Arial"/>
          <w:b/>
          <w:bCs/>
          <w:color w:val="000000" w:themeColor="text1"/>
        </w:rPr>
      </w:pPr>
    </w:p>
    <w:p w14:paraId="6809BB2F" w14:textId="77777777" w:rsidR="004567A1" w:rsidRPr="00563C3A" w:rsidRDefault="004567A1" w:rsidP="004567A1">
      <w:pPr>
        <w:ind w:left="284"/>
        <w:jc w:val="both"/>
        <w:rPr>
          <w:rFonts w:ascii="Arial" w:hAnsi="Arial" w:cs="Arial"/>
          <w:color w:val="000000" w:themeColor="text1"/>
        </w:rPr>
      </w:pPr>
      <w:r w:rsidRPr="00563C3A">
        <w:rPr>
          <w:rFonts w:ascii="Arial" w:hAnsi="Arial" w:cs="Arial"/>
          <w:b/>
          <w:bCs/>
          <w:color w:val="000000" w:themeColor="text1"/>
        </w:rPr>
        <w:t>16.1.</w:t>
      </w:r>
      <w:r w:rsidRPr="00563C3A">
        <w:rPr>
          <w:rFonts w:ascii="Arial" w:hAnsi="Arial" w:cs="Arial"/>
          <w:color w:val="000000" w:themeColor="text1"/>
        </w:rPr>
        <w:t xml:space="preserve"> Homologado o resultado da licitação, o licitante melhor classificado será convocado para assinar a Ata de Registro de Preços no prazo de 05 (cinco) dias úteis, contados da convocação, sob pena de decadência do direito à contratação, sem prejuízo da aplicação das sanções previstas na Lei nº 14.133/2021.</w:t>
      </w:r>
    </w:p>
    <w:p w14:paraId="51A4304F" w14:textId="77777777" w:rsidR="004567A1" w:rsidRPr="00563C3A" w:rsidRDefault="004567A1" w:rsidP="004567A1">
      <w:pPr>
        <w:ind w:left="284"/>
        <w:jc w:val="both"/>
        <w:rPr>
          <w:rFonts w:ascii="Arial" w:hAnsi="Arial" w:cs="Arial"/>
          <w:b/>
          <w:bCs/>
          <w:color w:val="000000" w:themeColor="text1"/>
        </w:rPr>
      </w:pPr>
    </w:p>
    <w:p w14:paraId="4E1ECE30" w14:textId="78F9FDE5" w:rsidR="004567A1" w:rsidRPr="00563C3A" w:rsidRDefault="004567A1" w:rsidP="004567A1">
      <w:pPr>
        <w:ind w:left="284"/>
        <w:jc w:val="both"/>
        <w:rPr>
          <w:rFonts w:ascii="Arial" w:hAnsi="Arial" w:cs="Arial"/>
          <w:color w:val="000000" w:themeColor="text1"/>
        </w:rPr>
      </w:pPr>
      <w:r w:rsidRPr="00563C3A">
        <w:rPr>
          <w:rFonts w:ascii="Arial" w:hAnsi="Arial" w:cs="Arial"/>
          <w:b/>
          <w:bCs/>
          <w:color w:val="000000" w:themeColor="text1"/>
        </w:rPr>
        <w:t>16.</w:t>
      </w:r>
      <w:r w:rsidR="00846AF3" w:rsidRPr="00563C3A">
        <w:rPr>
          <w:rFonts w:ascii="Arial" w:hAnsi="Arial" w:cs="Arial"/>
          <w:b/>
          <w:bCs/>
          <w:color w:val="000000" w:themeColor="text1"/>
        </w:rPr>
        <w:t>2</w:t>
      </w:r>
      <w:r w:rsidRPr="00563C3A">
        <w:rPr>
          <w:rFonts w:ascii="Arial" w:hAnsi="Arial" w:cs="Arial"/>
          <w:b/>
          <w:bCs/>
          <w:color w:val="000000" w:themeColor="text1"/>
        </w:rPr>
        <w:t>.</w:t>
      </w:r>
      <w:r w:rsidRPr="00563C3A">
        <w:rPr>
          <w:rFonts w:ascii="Arial" w:hAnsi="Arial" w:cs="Arial"/>
          <w:color w:val="000000" w:themeColor="text1"/>
        </w:rPr>
        <w:t xml:space="preserve"> A existência de preços registrados não obriga a Administração a contratar, facultando-se a realização de licitação específica para a aquisição pretendida, assegurada preferência ao fornecedor registrado em igualdade de condições.</w:t>
      </w:r>
    </w:p>
    <w:p w14:paraId="637346A0" w14:textId="77777777" w:rsidR="004567A1" w:rsidRPr="00563C3A" w:rsidRDefault="004567A1" w:rsidP="004567A1">
      <w:pPr>
        <w:ind w:left="284"/>
        <w:jc w:val="both"/>
        <w:rPr>
          <w:rFonts w:ascii="Arial" w:hAnsi="Arial" w:cs="Arial"/>
          <w:b/>
          <w:bCs/>
          <w:color w:val="000000" w:themeColor="text1"/>
        </w:rPr>
      </w:pPr>
    </w:p>
    <w:p w14:paraId="0ED8F74F" w14:textId="4E076199" w:rsidR="004567A1" w:rsidRPr="00563C3A" w:rsidRDefault="004567A1" w:rsidP="004567A1">
      <w:pPr>
        <w:ind w:left="284"/>
        <w:jc w:val="both"/>
        <w:rPr>
          <w:rFonts w:ascii="Arial" w:hAnsi="Arial" w:cs="Arial"/>
          <w:color w:val="000000" w:themeColor="text1"/>
        </w:rPr>
      </w:pPr>
      <w:r w:rsidRPr="00563C3A">
        <w:rPr>
          <w:rFonts w:ascii="Arial" w:hAnsi="Arial" w:cs="Arial"/>
          <w:b/>
          <w:bCs/>
          <w:color w:val="000000" w:themeColor="text1"/>
        </w:rPr>
        <w:t>16.</w:t>
      </w:r>
      <w:r w:rsidR="00846AF3" w:rsidRPr="00563C3A">
        <w:rPr>
          <w:rFonts w:ascii="Arial" w:hAnsi="Arial" w:cs="Arial"/>
          <w:b/>
          <w:bCs/>
          <w:color w:val="000000" w:themeColor="text1"/>
        </w:rPr>
        <w:t>3</w:t>
      </w:r>
      <w:r w:rsidRPr="00563C3A">
        <w:rPr>
          <w:rFonts w:ascii="Arial" w:hAnsi="Arial" w:cs="Arial"/>
          <w:b/>
          <w:bCs/>
          <w:color w:val="000000" w:themeColor="text1"/>
        </w:rPr>
        <w:t>.</w:t>
      </w:r>
      <w:r w:rsidRPr="00563C3A">
        <w:rPr>
          <w:rFonts w:ascii="Arial" w:hAnsi="Arial" w:cs="Arial"/>
          <w:color w:val="000000" w:themeColor="text1"/>
        </w:rPr>
        <w:t xml:space="preserve"> Durante a vigência da Ata de Registro de Preços, poderão ser celebrados contratos dela decorrentes, conforme a necessidade da Administração, observadas as condições estabelecidas neste instrumento, no edital e na legislação aplicável.</w:t>
      </w:r>
    </w:p>
    <w:p w14:paraId="1F606842" w14:textId="77777777" w:rsidR="004567A1" w:rsidRPr="00563C3A" w:rsidRDefault="004567A1" w:rsidP="004567A1">
      <w:pPr>
        <w:ind w:left="284"/>
        <w:jc w:val="both"/>
        <w:rPr>
          <w:rFonts w:ascii="Arial" w:hAnsi="Arial" w:cs="Arial"/>
          <w:b/>
          <w:bCs/>
          <w:color w:val="000000" w:themeColor="text1"/>
        </w:rPr>
      </w:pPr>
    </w:p>
    <w:p w14:paraId="34944C72" w14:textId="5A7EE6E2" w:rsidR="004567A1" w:rsidRPr="00563C3A" w:rsidRDefault="004567A1" w:rsidP="004567A1">
      <w:pPr>
        <w:ind w:left="284"/>
        <w:jc w:val="both"/>
        <w:rPr>
          <w:rFonts w:ascii="Arial" w:hAnsi="Arial" w:cs="Arial"/>
          <w:color w:val="000000" w:themeColor="text1"/>
        </w:rPr>
      </w:pPr>
      <w:r w:rsidRPr="00563C3A">
        <w:rPr>
          <w:rFonts w:ascii="Arial" w:hAnsi="Arial" w:cs="Arial"/>
          <w:b/>
          <w:bCs/>
          <w:color w:val="000000" w:themeColor="text1"/>
        </w:rPr>
        <w:t>16.</w:t>
      </w:r>
      <w:r w:rsidR="00846AF3" w:rsidRPr="00563C3A">
        <w:rPr>
          <w:rFonts w:ascii="Arial" w:hAnsi="Arial" w:cs="Arial"/>
          <w:b/>
          <w:bCs/>
          <w:color w:val="000000" w:themeColor="text1"/>
        </w:rPr>
        <w:t>4</w:t>
      </w:r>
      <w:r w:rsidRPr="00563C3A">
        <w:rPr>
          <w:rFonts w:ascii="Arial" w:hAnsi="Arial" w:cs="Arial"/>
          <w:b/>
          <w:bCs/>
          <w:color w:val="000000" w:themeColor="text1"/>
        </w:rPr>
        <w:t>.</w:t>
      </w:r>
      <w:r w:rsidRPr="00563C3A">
        <w:rPr>
          <w:rFonts w:ascii="Arial" w:hAnsi="Arial" w:cs="Arial"/>
          <w:color w:val="000000" w:themeColor="text1"/>
        </w:rPr>
        <w:t xml:space="preserve"> Os contratos decorrentes da Ata de Registro de Preços serão formalizados por meio de termo de contrato ou instrumento equivalente, nos termos do art. 95 da Lei nº 14.133/2021.</w:t>
      </w:r>
    </w:p>
    <w:p w14:paraId="38B762F4" w14:textId="77777777" w:rsidR="004567A1" w:rsidRPr="00563C3A" w:rsidRDefault="004567A1" w:rsidP="004567A1">
      <w:pPr>
        <w:ind w:left="284"/>
        <w:jc w:val="both"/>
        <w:rPr>
          <w:rFonts w:ascii="Arial" w:hAnsi="Arial" w:cs="Arial"/>
          <w:b/>
          <w:bCs/>
          <w:color w:val="000000" w:themeColor="text1"/>
        </w:rPr>
      </w:pPr>
    </w:p>
    <w:p w14:paraId="3845747A" w14:textId="4FC2CBF1" w:rsidR="004567A1" w:rsidRPr="00563C3A" w:rsidRDefault="004567A1" w:rsidP="004567A1">
      <w:pPr>
        <w:ind w:left="284"/>
        <w:jc w:val="both"/>
        <w:rPr>
          <w:rFonts w:ascii="Arial" w:hAnsi="Arial" w:cs="Arial"/>
          <w:color w:val="000000" w:themeColor="text1"/>
        </w:rPr>
      </w:pPr>
      <w:r w:rsidRPr="00563C3A">
        <w:rPr>
          <w:rFonts w:ascii="Arial" w:hAnsi="Arial" w:cs="Arial"/>
          <w:b/>
          <w:bCs/>
          <w:color w:val="000000" w:themeColor="text1"/>
        </w:rPr>
        <w:t>16.</w:t>
      </w:r>
      <w:r w:rsidR="00846AF3" w:rsidRPr="00563C3A">
        <w:rPr>
          <w:rFonts w:ascii="Arial" w:hAnsi="Arial" w:cs="Arial"/>
          <w:b/>
          <w:bCs/>
          <w:color w:val="000000" w:themeColor="text1"/>
        </w:rPr>
        <w:t>5</w:t>
      </w:r>
      <w:r w:rsidRPr="00563C3A">
        <w:rPr>
          <w:rFonts w:ascii="Arial" w:hAnsi="Arial" w:cs="Arial"/>
          <w:b/>
          <w:bCs/>
          <w:color w:val="000000" w:themeColor="text1"/>
        </w:rPr>
        <w:t>.</w:t>
      </w:r>
      <w:r w:rsidRPr="00563C3A">
        <w:rPr>
          <w:rFonts w:ascii="Arial" w:hAnsi="Arial" w:cs="Arial"/>
          <w:color w:val="000000" w:themeColor="text1"/>
        </w:rPr>
        <w:t xml:space="preserve"> O prazo de vigência </w:t>
      </w:r>
      <w:r w:rsidR="00846AF3" w:rsidRPr="00563C3A">
        <w:rPr>
          <w:rFonts w:ascii="Arial" w:hAnsi="Arial" w:cs="Arial"/>
          <w:color w:val="000000" w:themeColor="text1"/>
        </w:rPr>
        <w:t xml:space="preserve">da ARP e </w:t>
      </w:r>
      <w:r w:rsidRPr="00563C3A">
        <w:rPr>
          <w:rFonts w:ascii="Arial" w:hAnsi="Arial" w:cs="Arial"/>
          <w:color w:val="000000" w:themeColor="text1"/>
        </w:rPr>
        <w:t>dos contratos decorrentes será estabelecido no respectivo instrumento, observado o disposto no item 22 deste Edital.</w:t>
      </w:r>
    </w:p>
    <w:p w14:paraId="5AA35A2C" w14:textId="77777777" w:rsidR="004567A1" w:rsidRPr="00563C3A" w:rsidRDefault="004567A1" w:rsidP="004567A1">
      <w:pPr>
        <w:ind w:left="284"/>
        <w:jc w:val="both"/>
        <w:rPr>
          <w:rFonts w:ascii="Arial" w:hAnsi="Arial" w:cs="Arial"/>
          <w:b/>
          <w:bCs/>
          <w:color w:val="000000" w:themeColor="text1"/>
        </w:rPr>
      </w:pPr>
    </w:p>
    <w:p w14:paraId="5B923599" w14:textId="6E5908FE" w:rsidR="004567A1" w:rsidRPr="00563C3A" w:rsidRDefault="004567A1" w:rsidP="004567A1">
      <w:pPr>
        <w:ind w:left="284"/>
        <w:jc w:val="both"/>
        <w:rPr>
          <w:rFonts w:ascii="Arial" w:hAnsi="Arial" w:cs="Arial"/>
          <w:color w:val="000000" w:themeColor="text1"/>
        </w:rPr>
      </w:pPr>
      <w:r w:rsidRPr="00563C3A">
        <w:rPr>
          <w:rFonts w:ascii="Arial" w:hAnsi="Arial" w:cs="Arial"/>
          <w:b/>
          <w:bCs/>
          <w:color w:val="000000" w:themeColor="text1"/>
        </w:rPr>
        <w:t>16.</w:t>
      </w:r>
      <w:r w:rsidR="00846AF3" w:rsidRPr="00563C3A">
        <w:rPr>
          <w:rFonts w:ascii="Arial" w:hAnsi="Arial" w:cs="Arial"/>
          <w:b/>
          <w:bCs/>
          <w:color w:val="000000" w:themeColor="text1"/>
        </w:rPr>
        <w:t>6</w:t>
      </w:r>
      <w:r w:rsidRPr="00563C3A">
        <w:rPr>
          <w:rFonts w:ascii="Arial" w:hAnsi="Arial" w:cs="Arial"/>
          <w:b/>
          <w:bCs/>
          <w:color w:val="000000" w:themeColor="text1"/>
        </w:rPr>
        <w:t>.</w:t>
      </w:r>
      <w:r w:rsidRPr="00563C3A">
        <w:rPr>
          <w:rFonts w:ascii="Arial" w:hAnsi="Arial" w:cs="Arial"/>
          <w:color w:val="000000" w:themeColor="text1"/>
        </w:rPr>
        <w:t xml:space="preserve"> O gerenciamento da Ata de Registro de Preços caberá ao órgão gerenciador, que acompanhará a execução e o cumprimento das condições registradas, podendo, para tanto, expedir normas complementares necessárias à sua operacionalização.</w:t>
      </w:r>
    </w:p>
    <w:p w14:paraId="16C5B390" w14:textId="77777777" w:rsidR="004567A1" w:rsidRPr="00563C3A" w:rsidRDefault="004567A1" w:rsidP="004567A1">
      <w:pPr>
        <w:ind w:left="284"/>
        <w:jc w:val="both"/>
        <w:rPr>
          <w:rFonts w:ascii="Arial" w:hAnsi="Arial" w:cs="Arial"/>
          <w:b/>
          <w:bCs/>
          <w:color w:val="000000" w:themeColor="text1"/>
        </w:rPr>
      </w:pPr>
    </w:p>
    <w:p w14:paraId="131F2127" w14:textId="6465D9E6" w:rsidR="004567A1" w:rsidRPr="00563C3A" w:rsidRDefault="004567A1" w:rsidP="004567A1">
      <w:pPr>
        <w:ind w:left="284"/>
        <w:jc w:val="both"/>
        <w:rPr>
          <w:rFonts w:ascii="Arial" w:hAnsi="Arial" w:cs="Arial"/>
          <w:color w:val="000000" w:themeColor="text1"/>
        </w:rPr>
      </w:pPr>
      <w:r w:rsidRPr="00563C3A">
        <w:rPr>
          <w:rFonts w:ascii="Arial" w:hAnsi="Arial" w:cs="Arial"/>
          <w:b/>
          <w:bCs/>
          <w:color w:val="000000" w:themeColor="text1"/>
        </w:rPr>
        <w:t>16.</w:t>
      </w:r>
      <w:r w:rsidR="00846AF3" w:rsidRPr="00563C3A">
        <w:rPr>
          <w:rFonts w:ascii="Arial" w:hAnsi="Arial" w:cs="Arial"/>
          <w:b/>
          <w:bCs/>
          <w:color w:val="000000" w:themeColor="text1"/>
        </w:rPr>
        <w:t>7</w:t>
      </w:r>
      <w:r w:rsidRPr="00563C3A">
        <w:rPr>
          <w:rFonts w:ascii="Arial" w:hAnsi="Arial" w:cs="Arial"/>
          <w:b/>
          <w:bCs/>
          <w:color w:val="000000" w:themeColor="text1"/>
        </w:rPr>
        <w:t>.</w:t>
      </w:r>
      <w:r w:rsidRPr="00563C3A">
        <w:rPr>
          <w:rFonts w:ascii="Arial" w:hAnsi="Arial" w:cs="Arial"/>
          <w:color w:val="000000" w:themeColor="text1"/>
        </w:rPr>
        <w:t xml:space="preserve"> Os preços registrados poderão ser revistos nas hipóteses previstas na legislação aplicável, devidamente justificadas, visando à manutenção do equilíbrio econômico-financeiro.</w:t>
      </w:r>
    </w:p>
    <w:p w14:paraId="72669795" w14:textId="77777777" w:rsidR="004567A1" w:rsidRPr="00563C3A" w:rsidRDefault="004567A1" w:rsidP="004567A1">
      <w:pPr>
        <w:ind w:left="284"/>
        <w:jc w:val="both"/>
        <w:rPr>
          <w:rFonts w:ascii="Arial" w:hAnsi="Arial" w:cs="Arial"/>
          <w:b/>
          <w:bCs/>
          <w:color w:val="000000" w:themeColor="text1"/>
        </w:rPr>
      </w:pPr>
    </w:p>
    <w:p w14:paraId="2C477E3B" w14:textId="6EF7516B" w:rsidR="004567A1" w:rsidRPr="00563C3A" w:rsidRDefault="004567A1" w:rsidP="004567A1">
      <w:pPr>
        <w:ind w:left="284"/>
        <w:jc w:val="both"/>
        <w:rPr>
          <w:rFonts w:ascii="Arial" w:hAnsi="Arial" w:cs="Arial"/>
          <w:color w:val="000000" w:themeColor="text1"/>
        </w:rPr>
      </w:pPr>
      <w:r w:rsidRPr="00563C3A">
        <w:rPr>
          <w:rFonts w:ascii="Arial" w:hAnsi="Arial" w:cs="Arial"/>
          <w:b/>
          <w:bCs/>
          <w:color w:val="000000" w:themeColor="text1"/>
        </w:rPr>
        <w:t>16.</w:t>
      </w:r>
      <w:r w:rsidR="00846AF3" w:rsidRPr="00563C3A">
        <w:rPr>
          <w:rFonts w:ascii="Arial" w:hAnsi="Arial" w:cs="Arial"/>
          <w:b/>
          <w:bCs/>
          <w:color w:val="000000" w:themeColor="text1"/>
        </w:rPr>
        <w:t>8</w:t>
      </w:r>
      <w:r w:rsidRPr="00563C3A">
        <w:rPr>
          <w:rFonts w:ascii="Arial" w:hAnsi="Arial" w:cs="Arial"/>
          <w:b/>
          <w:bCs/>
          <w:color w:val="000000" w:themeColor="text1"/>
        </w:rPr>
        <w:t>.</w:t>
      </w:r>
      <w:r w:rsidRPr="00563C3A">
        <w:rPr>
          <w:rFonts w:ascii="Arial" w:hAnsi="Arial" w:cs="Arial"/>
          <w:color w:val="000000" w:themeColor="text1"/>
        </w:rPr>
        <w:t xml:space="preserve"> Será admitida a formação de cadastro de reserva, nos termos do art. 82 da Lei nº 14.133/2021, observada a ordem de classificação final, compreendendo:</w:t>
      </w:r>
    </w:p>
    <w:p w14:paraId="6F549747" w14:textId="77777777" w:rsidR="004567A1" w:rsidRPr="00563C3A" w:rsidRDefault="004567A1" w:rsidP="004567A1">
      <w:pPr>
        <w:ind w:left="284"/>
        <w:jc w:val="both"/>
        <w:rPr>
          <w:rFonts w:ascii="Arial" w:hAnsi="Arial" w:cs="Arial"/>
          <w:b/>
          <w:bCs/>
          <w:color w:val="000000" w:themeColor="text1"/>
        </w:rPr>
      </w:pPr>
    </w:p>
    <w:p w14:paraId="4DC26597" w14:textId="6971EE22" w:rsidR="004567A1" w:rsidRPr="00563C3A" w:rsidRDefault="004567A1" w:rsidP="004567A1">
      <w:pPr>
        <w:ind w:left="284"/>
        <w:jc w:val="both"/>
        <w:rPr>
          <w:rFonts w:ascii="Arial" w:hAnsi="Arial" w:cs="Arial"/>
          <w:color w:val="000000" w:themeColor="text1"/>
        </w:rPr>
      </w:pPr>
      <w:r w:rsidRPr="00563C3A">
        <w:rPr>
          <w:rFonts w:ascii="Arial" w:hAnsi="Arial" w:cs="Arial"/>
          <w:b/>
          <w:bCs/>
          <w:color w:val="000000" w:themeColor="text1"/>
        </w:rPr>
        <w:t>16.</w:t>
      </w:r>
      <w:r w:rsidR="00846AF3" w:rsidRPr="00563C3A">
        <w:rPr>
          <w:rFonts w:ascii="Arial" w:hAnsi="Arial" w:cs="Arial"/>
          <w:b/>
          <w:bCs/>
          <w:color w:val="000000" w:themeColor="text1"/>
        </w:rPr>
        <w:t>8</w:t>
      </w:r>
      <w:r w:rsidRPr="00563C3A">
        <w:rPr>
          <w:rFonts w:ascii="Arial" w:hAnsi="Arial" w:cs="Arial"/>
          <w:b/>
          <w:bCs/>
          <w:color w:val="000000" w:themeColor="text1"/>
        </w:rPr>
        <w:t>.1.</w:t>
      </w:r>
      <w:r w:rsidRPr="00563C3A">
        <w:rPr>
          <w:rFonts w:ascii="Arial" w:hAnsi="Arial" w:cs="Arial"/>
          <w:color w:val="000000" w:themeColor="text1"/>
        </w:rPr>
        <w:t xml:space="preserve"> Os licitantes que tenham se manifestado, na sessão pública, interesse em cotar o objeto nas mesmas condições e pelo mesmo preço do adjudicatário;</w:t>
      </w:r>
    </w:p>
    <w:p w14:paraId="78710A85" w14:textId="77777777" w:rsidR="004567A1" w:rsidRPr="00563C3A" w:rsidRDefault="004567A1" w:rsidP="004567A1">
      <w:pPr>
        <w:ind w:left="284"/>
        <w:jc w:val="both"/>
        <w:rPr>
          <w:rFonts w:ascii="Arial" w:hAnsi="Arial" w:cs="Arial"/>
          <w:b/>
          <w:bCs/>
          <w:color w:val="000000" w:themeColor="text1"/>
        </w:rPr>
      </w:pPr>
    </w:p>
    <w:p w14:paraId="35C028A0" w14:textId="3397568B" w:rsidR="004567A1" w:rsidRPr="00563C3A" w:rsidRDefault="004567A1" w:rsidP="004567A1">
      <w:pPr>
        <w:ind w:left="284"/>
        <w:jc w:val="both"/>
        <w:rPr>
          <w:rFonts w:ascii="Arial" w:hAnsi="Arial" w:cs="Arial"/>
          <w:color w:val="000000" w:themeColor="text1"/>
        </w:rPr>
      </w:pPr>
      <w:r w:rsidRPr="00563C3A">
        <w:rPr>
          <w:rFonts w:ascii="Arial" w:hAnsi="Arial" w:cs="Arial"/>
          <w:b/>
          <w:bCs/>
          <w:color w:val="000000" w:themeColor="text1"/>
        </w:rPr>
        <w:t>16.</w:t>
      </w:r>
      <w:r w:rsidR="00846AF3" w:rsidRPr="00563C3A">
        <w:rPr>
          <w:rFonts w:ascii="Arial" w:hAnsi="Arial" w:cs="Arial"/>
          <w:b/>
          <w:bCs/>
          <w:color w:val="000000" w:themeColor="text1"/>
        </w:rPr>
        <w:t>8</w:t>
      </w:r>
      <w:r w:rsidRPr="00563C3A">
        <w:rPr>
          <w:rFonts w:ascii="Arial" w:hAnsi="Arial" w:cs="Arial"/>
          <w:b/>
          <w:bCs/>
          <w:color w:val="000000" w:themeColor="text1"/>
        </w:rPr>
        <w:t>.2.</w:t>
      </w:r>
      <w:r w:rsidRPr="00563C3A">
        <w:rPr>
          <w:rFonts w:ascii="Arial" w:hAnsi="Arial" w:cs="Arial"/>
          <w:color w:val="000000" w:themeColor="text1"/>
        </w:rPr>
        <w:t xml:space="preserve"> Os licitantes </w:t>
      </w:r>
      <w:r w:rsidR="00E903E9" w:rsidRPr="00563C3A">
        <w:rPr>
          <w:rFonts w:ascii="Arial" w:hAnsi="Arial" w:cs="Arial"/>
          <w:color w:val="000000" w:themeColor="text1"/>
        </w:rPr>
        <w:t>mais bem</w:t>
      </w:r>
      <w:r w:rsidRPr="00563C3A">
        <w:rPr>
          <w:rFonts w:ascii="Arial" w:hAnsi="Arial" w:cs="Arial"/>
          <w:color w:val="000000" w:themeColor="text1"/>
        </w:rPr>
        <w:t xml:space="preserve"> classificados que não tenham aderido ao preço do adjudicatário, para eventual negociação futura, respeitada a ordem de classificação.</w:t>
      </w:r>
    </w:p>
    <w:p w14:paraId="529CC683" w14:textId="77777777" w:rsidR="004567A1" w:rsidRPr="00563C3A" w:rsidRDefault="004567A1" w:rsidP="004567A1">
      <w:pPr>
        <w:ind w:left="284"/>
        <w:jc w:val="both"/>
        <w:rPr>
          <w:rFonts w:ascii="Arial" w:hAnsi="Arial" w:cs="Arial"/>
          <w:b/>
          <w:bCs/>
          <w:color w:val="000000" w:themeColor="text1"/>
        </w:rPr>
      </w:pPr>
    </w:p>
    <w:p w14:paraId="72FC6FF1" w14:textId="554AC604" w:rsidR="000F0A72" w:rsidRPr="00563C3A" w:rsidRDefault="000F0A72" w:rsidP="000F0A72">
      <w:pPr>
        <w:ind w:left="284"/>
        <w:jc w:val="both"/>
        <w:rPr>
          <w:rFonts w:ascii="Arial" w:hAnsi="Arial" w:cs="Arial"/>
        </w:rPr>
      </w:pPr>
      <w:r w:rsidRPr="00563C3A">
        <w:rPr>
          <w:rFonts w:ascii="Arial" w:hAnsi="Arial" w:cs="Arial"/>
          <w:b/>
          <w:bCs/>
        </w:rPr>
        <w:t>16.9. DA FORMAÇÃO DO CADASTRO DE RESERVA:</w:t>
      </w:r>
    </w:p>
    <w:p w14:paraId="48CF5709" w14:textId="77777777" w:rsidR="000F0A72" w:rsidRPr="00563C3A" w:rsidRDefault="000F0A72" w:rsidP="000F0A72">
      <w:pPr>
        <w:ind w:left="284"/>
        <w:jc w:val="both"/>
        <w:rPr>
          <w:rFonts w:ascii="Arial" w:hAnsi="Arial" w:cs="Arial"/>
          <w:b/>
          <w:bCs/>
        </w:rPr>
      </w:pPr>
    </w:p>
    <w:p w14:paraId="595F7865" w14:textId="7027FAD9" w:rsidR="000F0A72" w:rsidRPr="00563C3A" w:rsidRDefault="000F0A72" w:rsidP="000F0A72">
      <w:pPr>
        <w:ind w:left="284"/>
        <w:jc w:val="both"/>
        <w:rPr>
          <w:rFonts w:ascii="Arial" w:hAnsi="Arial" w:cs="Arial"/>
        </w:rPr>
      </w:pPr>
      <w:r w:rsidRPr="00563C3A">
        <w:rPr>
          <w:rFonts w:ascii="Arial" w:hAnsi="Arial" w:cs="Arial"/>
          <w:b/>
          <w:bCs/>
        </w:rPr>
        <w:lastRenderedPageBreak/>
        <w:t>16.9.1.</w:t>
      </w:r>
      <w:r w:rsidRPr="00563C3A">
        <w:rPr>
          <w:rFonts w:ascii="Arial" w:hAnsi="Arial" w:cs="Arial"/>
        </w:rPr>
        <w:t xml:space="preserve"> Após a homologação da licitação, será incluído na Ata de Registro de Preços – ARP, como anexo, o cadastro de reserva composto por:</w:t>
      </w:r>
    </w:p>
    <w:p w14:paraId="0E059FEC" w14:textId="77777777" w:rsidR="007B3B7E" w:rsidRPr="00563C3A" w:rsidRDefault="007B3B7E" w:rsidP="000F0A72">
      <w:pPr>
        <w:ind w:left="284"/>
        <w:jc w:val="both"/>
        <w:rPr>
          <w:rFonts w:ascii="Arial" w:hAnsi="Arial" w:cs="Arial"/>
          <w:b/>
          <w:bCs/>
        </w:rPr>
      </w:pPr>
    </w:p>
    <w:p w14:paraId="67B0D98F" w14:textId="315E6997" w:rsidR="00421AE3" w:rsidRPr="00563C3A" w:rsidRDefault="00421AE3" w:rsidP="000F0A72">
      <w:pPr>
        <w:ind w:left="284"/>
        <w:jc w:val="both"/>
        <w:rPr>
          <w:rFonts w:ascii="Arial" w:hAnsi="Arial" w:cs="Arial"/>
        </w:rPr>
      </w:pPr>
      <w:r w:rsidRPr="00563C3A">
        <w:rPr>
          <w:rFonts w:ascii="Arial" w:hAnsi="Arial" w:cs="Arial"/>
          <w:b/>
          <w:bCs/>
        </w:rPr>
        <w:t xml:space="preserve">16.9.1.1. </w:t>
      </w:r>
      <w:r w:rsidRPr="00563C3A">
        <w:rPr>
          <w:rFonts w:ascii="Arial" w:hAnsi="Arial" w:cs="Arial"/>
        </w:rPr>
        <w:t>Os licitantes que tenham se manifestado, durante a sessão pública, quanto ao interesse em cotar o objeto nas mesmas condições e pelo mesmo preço do adjudicatário, observada a ordem de classificação final.</w:t>
      </w:r>
    </w:p>
    <w:p w14:paraId="69C6974D" w14:textId="77777777" w:rsidR="007B3B7E" w:rsidRPr="00563C3A" w:rsidRDefault="007B3B7E" w:rsidP="007244E9">
      <w:pPr>
        <w:ind w:left="284"/>
        <w:jc w:val="both"/>
        <w:rPr>
          <w:rFonts w:ascii="Arial" w:hAnsi="Arial" w:cs="Arial"/>
          <w:b/>
          <w:bCs/>
        </w:rPr>
      </w:pPr>
    </w:p>
    <w:p w14:paraId="4E37EACF" w14:textId="08D4E0F4" w:rsidR="007244E9" w:rsidRPr="00563C3A" w:rsidRDefault="00511739" w:rsidP="007244E9">
      <w:pPr>
        <w:ind w:left="284"/>
        <w:jc w:val="both"/>
        <w:rPr>
          <w:rFonts w:ascii="Arial" w:hAnsi="Arial" w:cs="Arial"/>
        </w:rPr>
      </w:pPr>
      <w:r w:rsidRPr="00563C3A">
        <w:rPr>
          <w:rFonts w:ascii="Arial" w:hAnsi="Arial" w:cs="Arial"/>
          <w:b/>
          <w:bCs/>
        </w:rPr>
        <w:t xml:space="preserve">16.9.1.2. </w:t>
      </w:r>
      <w:r w:rsidRPr="00563C3A">
        <w:rPr>
          <w:rFonts w:ascii="Arial" w:hAnsi="Arial" w:cs="Arial"/>
        </w:rPr>
        <w:t xml:space="preserve">Poderão, ainda, integrar o cadastro de reserva os licitantes remanescentes classificados que não tenham aderido ao mesmo preço e condições do adjudicatário, desde que manifestem expressamente, durante a sessão pública, interesse em compor o cadastro, hipótese em que serão registrados na ordem de classificação, para fins de eventual convocação e negociação futura, observada a </w:t>
      </w:r>
      <w:proofErr w:type="spellStart"/>
      <w:r w:rsidRPr="00563C3A">
        <w:rPr>
          <w:rFonts w:ascii="Arial" w:hAnsi="Arial" w:cs="Arial"/>
        </w:rPr>
        <w:t>vantajosidade</w:t>
      </w:r>
      <w:proofErr w:type="spellEnd"/>
      <w:r w:rsidRPr="00563C3A">
        <w:rPr>
          <w:rFonts w:ascii="Arial" w:hAnsi="Arial" w:cs="Arial"/>
        </w:rPr>
        <w:t xml:space="preserve"> para a Administração.</w:t>
      </w:r>
    </w:p>
    <w:p w14:paraId="70B330F3" w14:textId="77777777" w:rsidR="00511739" w:rsidRPr="00563C3A" w:rsidRDefault="00511739" w:rsidP="000F0A72">
      <w:pPr>
        <w:ind w:left="284"/>
        <w:jc w:val="both"/>
        <w:rPr>
          <w:rFonts w:ascii="Arial" w:hAnsi="Arial" w:cs="Arial"/>
          <w:b/>
          <w:bCs/>
        </w:rPr>
      </w:pPr>
    </w:p>
    <w:p w14:paraId="5EE295F1" w14:textId="7DDBB4C7" w:rsidR="000F0A72" w:rsidRPr="00563C3A" w:rsidRDefault="000F0A72" w:rsidP="000F0A72">
      <w:pPr>
        <w:ind w:left="284"/>
        <w:jc w:val="both"/>
        <w:rPr>
          <w:rFonts w:ascii="Arial" w:hAnsi="Arial" w:cs="Arial"/>
        </w:rPr>
      </w:pPr>
      <w:r w:rsidRPr="00563C3A">
        <w:rPr>
          <w:rFonts w:ascii="Arial" w:hAnsi="Arial" w:cs="Arial"/>
          <w:b/>
          <w:bCs/>
        </w:rPr>
        <w:t>16.9.2.</w:t>
      </w:r>
      <w:r w:rsidRPr="00563C3A">
        <w:rPr>
          <w:rFonts w:ascii="Arial" w:hAnsi="Arial" w:cs="Arial"/>
        </w:rPr>
        <w:t xml:space="preserve"> Nas contratações decorrentes da ARP, será observada a ordem de classificação dos licitantes registrados no cadastro de reserva.</w:t>
      </w:r>
    </w:p>
    <w:p w14:paraId="689EF60D" w14:textId="77777777" w:rsidR="00511739" w:rsidRPr="00563C3A" w:rsidRDefault="00511739" w:rsidP="000F0A72">
      <w:pPr>
        <w:ind w:left="284"/>
        <w:jc w:val="both"/>
        <w:rPr>
          <w:rFonts w:ascii="Arial" w:hAnsi="Arial" w:cs="Arial"/>
        </w:rPr>
      </w:pPr>
    </w:p>
    <w:p w14:paraId="359F231B" w14:textId="77777777" w:rsidR="000F0A72" w:rsidRPr="00563C3A" w:rsidRDefault="000F0A72" w:rsidP="000F0A72">
      <w:pPr>
        <w:ind w:left="284"/>
        <w:jc w:val="both"/>
        <w:rPr>
          <w:rFonts w:ascii="Arial" w:hAnsi="Arial" w:cs="Arial"/>
        </w:rPr>
      </w:pPr>
      <w:r w:rsidRPr="00563C3A">
        <w:rPr>
          <w:rFonts w:ascii="Arial" w:hAnsi="Arial" w:cs="Arial"/>
          <w:b/>
          <w:bCs/>
        </w:rPr>
        <w:t>16.9.3.</w:t>
      </w:r>
      <w:r w:rsidRPr="00563C3A">
        <w:rPr>
          <w:rFonts w:ascii="Arial" w:hAnsi="Arial" w:cs="Arial"/>
        </w:rPr>
        <w:t xml:space="preserve"> Os licitantes que aceitarem cotar o objeto pelo preço do adjudicatário terão preferência na ordem de convocação em relação àqueles que mantiverem sua proposta original.</w:t>
      </w:r>
    </w:p>
    <w:p w14:paraId="2D3D3C38" w14:textId="77777777" w:rsidR="00511739" w:rsidRPr="00563C3A" w:rsidRDefault="00511739" w:rsidP="000F0A72">
      <w:pPr>
        <w:ind w:left="284"/>
        <w:jc w:val="both"/>
        <w:rPr>
          <w:rFonts w:ascii="Arial" w:hAnsi="Arial" w:cs="Arial"/>
          <w:b/>
          <w:bCs/>
        </w:rPr>
      </w:pPr>
    </w:p>
    <w:p w14:paraId="35129382" w14:textId="35523162" w:rsidR="000F0A72" w:rsidRPr="00563C3A" w:rsidRDefault="000F0A72" w:rsidP="000F0A72">
      <w:pPr>
        <w:ind w:left="284"/>
        <w:jc w:val="both"/>
        <w:rPr>
          <w:rFonts w:ascii="Arial" w:hAnsi="Arial" w:cs="Arial"/>
        </w:rPr>
      </w:pPr>
      <w:r w:rsidRPr="00563C3A">
        <w:rPr>
          <w:rFonts w:ascii="Arial" w:hAnsi="Arial" w:cs="Arial"/>
          <w:b/>
          <w:bCs/>
        </w:rPr>
        <w:t>16.9.4.</w:t>
      </w:r>
      <w:r w:rsidRPr="00563C3A">
        <w:rPr>
          <w:rFonts w:ascii="Arial" w:hAnsi="Arial" w:cs="Arial"/>
        </w:rPr>
        <w:t xml:space="preserve"> A habilitação dos licitantes integrantes do cadastro de reserva será exigida somente quando houver necessidade de sua contratação, nas seguintes hipóteses:</w:t>
      </w:r>
    </w:p>
    <w:p w14:paraId="694ED31F" w14:textId="77777777" w:rsidR="007B3B7E" w:rsidRPr="00563C3A" w:rsidRDefault="007B3B7E" w:rsidP="000F0A72">
      <w:pPr>
        <w:ind w:left="284"/>
        <w:jc w:val="both"/>
        <w:rPr>
          <w:rFonts w:ascii="Arial" w:hAnsi="Arial" w:cs="Arial"/>
          <w:b/>
          <w:bCs/>
        </w:rPr>
      </w:pPr>
    </w:p>
    <w:p w14:paraId="24B1ADC2" w14:textId="02A75AB0" w:rsidR="000F0A72" w:rsidRPr="00563C3A" w:rsidRDefault="000F0A72" w:rsidP="000F0A72">
      <w:pPr>
        <w:ind w:left="284"/>
        <w:jc w:val="both"/>
        <w:rPr>
          <w:rFonts w:ascii="Arial" w:hAnsi="Arial" w:cs="Arial"/>
        </w:rPr>
      </w:pPr>
      <w:r w:rsidRPr="00563C3A">
        <w:rPr>
          <w:rFonts w:ascii="Arial" w:hAnsi="Arial" w:cs="Arial"/>
          <w:b/>
          <w:bCs/>
        </w:rPr>
        <w:t>16.9.4.1.</w:t>
      </w:r>
      <w:r w:rsidRPr="00563C3A">
        <w:rPr>
          <w:rFonts w:ascii="Arial" w:hAnsi="Arial" w:cs="Arial"/>
        </w:rPr>
        <w:t xml:space="preserve"> Não assinatura da ARP pelo licitante vencedor, no prazo e nas condições estabelecidos no edital;</w:t>
      </w:r>
    </w:p>
    <w:p w14:paraId="5CD89818" w14:textId="77777777" w:rsidR="007B3B7E" w:rsidRPr="00563C3A" w:rsidRDefault="007B3B7E" w:rsidP="000F0A72">
      <w:pPr>
        <w:ind w:left="284"/>
        <w:jc w:val="both"/>
        <w:rPr>
          <w:rFonts w:ascii="Arial" w:hAnsi="Arial" w:cs="Arial"/>
          <w:b/>
          <w:bCs/>
        </w:rPr>
      </w:pPr>
    </w:p>
    <w:p w14:paraId="4F63A28C" w14:textId="10064D85" w:rsidR="000F0A72" w:rsidRPr="00563C3A" w:rsidRDefault="000F0A72" w:rsidP="000F0A72">
      <w:pPr>
        <w:ind w:left="284"/>
        <w:jc w:val="both"/>
        <w:rPr>
          <w:rFonts w:ascii="Arial" w:hAnsi="Arial" w:cs="Arial"/>
        </w:rPr>
      </w:pPr>
      <w:r w:rsidRPr="00563C3A">
        <w:rPr>
          <w:rFonts w:ascii="Arial" w:hAnsi="Arial" w:cs="Arial"/>
          <w:b/>
          <w:bCs/>
        </w:rPr>
        <w:t>16.9.4.2.</w:t>
      </w:r>
      <w:r w:rsidRPr="00563C3A">
        <w:rPr>
          <w:rFonts w:ascii="Arial" w:hAnsi="Arial" w:cs="Arial"/>
        </w:rPr>
        <w:t xml:space="preserve"> Cancelamento do registro do fornecedor ou dos preços registrados.</w:t>
      </w:r>
    </w:p>
    <w:p w14:paraId="47C1D874" w14:textId="77777777" w:rsidR="00511739" w:rsidRPr="00563C3A" w:rsidRDefault="00511739" w:rsidP="000F0A72">
      <w:pPr>
        <w:ind w:left="284"/>
        <w:jc w:val="both"/>
        <w:rPr>
          <w:rFonts w:ascii="Arial" w:hAnsi="Arial" w:cs="Arial"/>
          <w:b/>
          <w:bCs/>
        </w:rPr>
      </w:pPr>
    </w:p>
    <w:p w14:paraId="3C5FC21B" w14:textId="67A533D1" w:rsidR="000F0A72" w:rsidRPr="00563C3A" w:rsidRDefault="000F0A72" w:rsidP="000F0A72">
      <w:pPr>
        <w:ind w:left="284"/>
        <w:jc w:val="both"/>
        <w:rPr>
          <w:rFonts w:ascii="Arial" w:hAnsi="Arial" w:cs="Arial"/>
        </w:rPr>
      </w:pPr>
      <w:r w:rsidRPr="00563C3A">
        <w:rPr>
          <w:rFonts w:ascii="Arial" w:hAnsi="Arial" w:cs="Arial"/>
          <w:b/>
          <w:bCs/>
        </w:rPr>
        <w:t>16.9.5.</w:t>
      </w:r>
      <w:r w:rsidRPr="00563C3A">
        <w:rPr>
          <w:rFonts w:ascii="Arial" w:hAnsi="Arial" w:cs="Arial"/>
        </w:rPr>
        <w:t xml:space="preserve"> Na hipótese de nenhum dos licitantes que aceitaram cotar pelo preço do adjudicatário concordar com a contratação nas mesmas condições, a Administração poderá, observados o valor estimado e sua eventual atualização:</w:t>
      </w:r>
    </w:p>
    <w:p w14:paraId="18BC1133" w14:textId="77777777" w:rsidR="007B3B7E" w:rsidRPr="00563C3A" w:rsidRDefault="007B3B7E" w:rsidP="000F0A72">
      <w:pPr>
        <w:ind w:left="284"/>
        <w:jc w:val="both"/>
        <w:rPr>
          <w:rFonts w:ascii="Arial" w:hAnsi="Arial" w:cs="Arial"/>
          <w:b/>
          <w:bCs/>
        </w:rPr>
      </w:pPr>
    </w:p>
    <w:p w14:paraId="40A65934" w14:textId="7C4FB412" w:rsidR="000F0A72" w:rsidRPr="00563C3A" w:rsidRDefault="000F0A72" w:rsidP="000F0A72">
      <w:pPr>
        <w:ind w:left="284"/>
        <w:jc w:val="both"/>
        <w:rPr>
          <w:rFonts w:ascii="Arial" w:hAnsi="Arial" w:cs="Arial"/>
        </w:rPr>
      </w:pPr>
      <w:r w:rsidRPr="00563C3A">
        <w:rPr>
          <w:rFonts w:ascii="Arial" w:hAnsi="Arial" w:cs="Arial"/>
          <w:b/>
          <w:bCs/>
        </w:rPr>
        <w:t>16.9.5.1.</w:t>
      </w:r>
      <w:r w:rsidRPr="00563C3A">
        <w:rPr>
          <w:rFonts w:ascii="Arial" w:hAnsi="Arial" w:cs="Arial"/>
        </w:rPr>
        <w:t xml:space="preserve"> Convocar os licitantes que mantiveram sua proposta original, na ordem de classificação, para negociação visando à obtenção de melhor preço, ainda que superior ao do adjudicatário;</w:t>
      </w:r>
    </w:p>
    <w:p w14:paraId="6BB6F203" w14:textId="77777777" w:rsidR="007B3B7E" w:rsidRPr="00563C3A" w:rsidRDefault="007B3B7E" w:rsidP="000F0A72">
      <w:pPr>
        <w:ind w:left="284"/>
        <w:jc w:val="both"/>
        <w:rPr>
          <w:rFonts w:ascii="Arial" w:hAnsi="Arial" w:cs="Arial"/>
          <w:b/>
          <w:bCs/>
        </w:rPr>
      </w:pPr>
    </w:p>
    <w:p w14:paraId="48B90019" w14:textId="01EC9258" w:rsidR="000F0A72" w:rsidRPr="00563C3A" w:rsidRDefault="000F0A72" w:rsidP="000F0A72">
      <w:pPr>
        <w:ind w:left="284"/>
        <w:jc w:val="both"/>
        <w:rPr>
          <w:rFonts w:ascii="Arial" w:hAnsi="Arial" w:cs="Arial"/>
        </w:rPr>
      </w:pPr>
      <w:r w:rsidRPr="00563C3A">
        <w:rPr>
          <w:rFonts w:ascii="Arial" w:hAnsi="Arial" w:cs="Arial"/>
          <w:b/>
          <w:bCs/>
        </w:rPr>
        <w:t>16.9.5.2.</w:t>
      </w:r>
      <w:r w:rsidRPr="00563C3A">
        <w:rPr>
          <w:rFonts w:ascii="Arial" w:hAnsi="Arial" w:cs="Arial"/>
        </w:rPr>
        <w:t xml:space="preserve"> Adjudicar e firmar o contrato nas condições propostas pelos licitantes remanescentes, respeitada a ordem de classificação, caso reste frustrada a negociação.</w:t>
      </w:r>
    </w:p>
    <w:p w14:paraId="5054E8E2" w14:textId="77777777" w:rsidR="00E64D14" w:rsidRPr="00563C3A" w:rsidRDefault="00E64D14" w:rsidP="007B3B7E">
      <w:pPr>
        <w:ind w:left="284"/>
        <w:jc w:val="both"/>
        <w:rPr>
          <w:rFonts w:ascii="Arial" w:hAnsi="Arial" w:cs="Arial"/>
          <w:b/>
          <w:bCs/>
          <w:color w:val="000000" w:themeColor="text1"/>
        </w:rPr>
      </w:pPr>
    </w:p>
    <w:p w14:paraId="022C601C" w14:textId="2AFD3E89" w:rsidR="007B3B7E" w:rsidRPr="00563C3A" w:rsidRDefault="007B3B7E" w:rsidP="007B3B7E">
      <w:pPr>
        <w:ind w:left="284"/>
        <w:jc w:val="both"/>
        <w:rPr>
          <w:rFonts w:ascii="Arial" w:hAnsi="Arial" w:cs="Arial"/>
          <w:b/>
          <w:bCs/>
          <w:color w:val="000000" w:themeColor="text1"/>
        </w:rPr>
      </w:pPr>
      <w:r w:rsidRPr="00563C3A">
        <w:rPr>
          <w:rFonts w:ascii="Arial" w:hAnsi="Arial" w:cs="Arial"/>
          <w:b/>
          <w:bCs/>
          <w:color w:val="000000" w:themeColor="text1"/>
        </w:rPr>
        <w:t>16.10. DA POSSIBILIDADE DE ADESÃO À ATA DE REGISTRO DE PREÇOS (“CARONA”):</w:t>
      </w:r>
    </w:p>
    <w:p w14:paraId="7B6FB29D" w14:textId="77777777" w:rsidR="007B3B7E" w:rsidRPr="00563C3A" w:rsidRDefault="007B3B7E" w:rsidP="007B3B7E">
      <w:pPr>
        <w:ind w:left="284"/>
        <w:jc w:val="both"/>
        <w:rPr>
          <w:rFonts w:ascii="Arial" w:hAnsi="Arial" w:cs="Arial"/>
          <w:color w:val="000000" w:themeColor="text1"/>
        </w:rPr>
      </w:pPr>
    </w:p>
    <w:p w14:paraId="072423D5" w14:textId="77777777" w:rsidR="007B3B7E" w:rsidRPr="00563C3A" w:rsidRDefault="007B3B7E" w:rsidP="007B3B7E">
      <w:pPr>
        <w:ind w:left="284"/>
        <w:jc w:val="both"/>
        <w:rPr>
          <w:rFonts w:ascii="Arial" w:hAnsi="Arial" w:cs="Arial"/>
          <w:color w:val="000000" w:themeColor="text1"/>
        </w:rPr>
      </w:pPr>
      <w:r w:rsidRPr="00563C3A">
        <w:rPr>
          <w:rFonts w:ascii="Arial" w:hAnsi="Arial" w:cs="Arial"/>
          <w:b/>
          <w:bCs/>
          <w:color w:val="000000" w:themeColor="text1"/>
        </w:rPr>
        <w:t>16.10.1.</w:t>
      </w:r>
      <w:r w:rsidRPr="00563C3A">
        <w:rPr>
          <w:rFonts w:ascii="Arial" w:hAnsi="Arial" w:cs="Arial"/>
          <w:color w:val="000000" w:themeColor="text1"/>
        </w:rPr>
        <w:t xml:space="preserve"> Considerando a ausência de motivação formal, por parte de outros órgãos ou entidades, quanto ao interesse na utilização do objeto desta contratação, não foi prevista cláusula autorizando a adesão à Ata de Registro de Preços por órgãos ou entidades não participantes do planejamento da contratação (“carona”).</w:t>
      </w:r>
    </w:p>
    <w:p w14:paraId="107F5110" w14:textId="77777777" w:rsidR="007B3B7E" w:rsidRPr="00563C3A" w:rsidRDefault="007B3B7E" w:rsidP="007B3B7E">
      <w:pPr>
        <w:ind w:left="284"/>
        <w:jc w:val="both"/>
        <w:rPr>
          <w:rFonts w:ascii="Arial" w:hAnsi="Arial" w:cs="Arial"/>
          <w:color w:val="000000" w:themeColor="text1"/>
        </w:rPr>
      </w:pPr>
    </w:p>
    <w:p w14:paraId="7F558C81" w14:textId="77777777" w:rsidR="007B3B7E" w:rsidRPr="00563C3A" w:rsidRDefault="007B3B7E" w:rsidP="007B3B7E">
      <w:pPr>
        <w:ind w:left="284"/>
        <w:jc w:val="both"/>
        <w:rPr>
          <w:rFonts w:ascii="Arial" w:hAnsi="Arial" w:cs="Arial"/>
          <w:color w:val="000000" w:themeColor="text1"/>
        </w:rPr>
      </w:pPr>
      <w:r w:rsidRPr="00563C3A">
        <w:rPr>
          <w:rFonts w:ascii="Arial" w:hAnsi="Arial" w:cs="Arial"/>
          <w:b/>
          <w:bCs/>
          <w:color w:val="000000" w:themeColor="text1"/>
        </w:rPr>
        <w:t>16.10.2.</w:t>
      </w:r>
      <w:r w:rsidRPr="00563C3A">
        <w:rPr>
          <w:rFonts w:ascii="Arial" w:hAnsi="Arial" w:cs="Arial"/>
          <w:color w:val="000000" w:themeColor="text1"/>
        </w:rPr>
        <w:t xml:space="preserve"> A decisão fundamenta-se no entendimento consolidado do Tribunal de Contas da União – TCU, segundo o qual a previsão de adesão por órgãos ou entidades não participantes deve estar amparada em justificativa específica, devidamente respaldada em estudos técnicos prévios e registrada nos documentos de planejamento da contratação.</w:t>
      </w:r>
    </w:p>
    <w:p w14:paraId="0FFC2BD3" w14:textId="77777777" w:rsidR="007B3B7E" w:rsidRPr="00563C3A" w:rsidRDefault="007B3B7E" w:rsidP="007B3B7E">
      <w:pPr>
        <w:ind w:left="284"/>
        <w:jc w:val="both"/>
        <w:rPr>
          <w:rFonts w:ascii="Arial" w:hAnsi="Arial" w:cs="Arial"/>
          <w:color w:val="000000" w:themeColor="text1"/>
        </w:rPr>
      </w:pPr>
    </w:p>
    <w:p w14:paraId="5C818BBF" w14:textId="2674B20C" w:rsidR="007B3B7E" w:rsidRDefault="007B3B7E" w:rsidP="00D1693A">
      <w:pPr>
        <w:ind w:left="284"/>
        <w:jc w:val="both"/>
        <w:rPr>
          <w:rFonts w:ascii="Arial" w:hAnsi="Arial" w:cs="Arial"/>
          <w:b/>
          <w:bCs/>
          <w:color w:val="000000" w:themeColor="text1"/>
        </w:rPr>
      </w:pPr>
      <w:r w:rsidRPr="00563C3A">
        <w:rPr>
          <w:rFonts w:ascii="Arial" w:hAnsi="Arial" w:cs="Arial"/>
          <w:b/>
          <w:bCs/>
          <w:color w:val="000000" w:themeColor="text1"/>
        </w:rPr>
        <w:t>16.10.3. Nesse sentido, destaca-se o seguinte entendimento:</w:t>
      </w:r>
    </w:p>
    <w:p w14:paraId="65DF4901" w14:textId="77777777" w:rsidR="00D1693A" w:rsidRPr="00D1693A" w:rsidRDefault="00D1693A" w:rsidP="00D1693A">
      <w:pPr>
        <w:ind w:left="284"/>
        <w:jc w:val="both"/>
        <w:rPr>
          <w:rFonts w:ascii="Arial" w:hAnsi="Arial" w:cs="Arial"/>
          <w:b/>
          <w:bCs/>
          <w:color w:val="000000" w:themeColor="text1"/>
        </w:rPr>
      </w:pPr>
    </w:p>
    <w:p w14:paraId="00E837DE" w14:textId="70DAF4A0" w:rsidR="007B3B7E" w:rsidRPr="00563C3A" w:rsidRDefault="007B3B7E" w:rsidP="007B3B7E">
      <w:pPr>
        <w:ind w:left="709"/>
        <w:jc w:val="both"/>
        <w:rPr>
          <w:rFonts w:ascii="Arial" w:hAnsi="Arial" w:cs="Arial"/>
          <w:color w:val="000000" w:themeColor="text1"/>
        </w:rPr>
      </w:pPr>
      <w:r w:rsidRPr="00563C3A">
        <w:rPr>
          <w:rFonts w:ascii="Arial" w:hAnsi="Arial" w:cs="Arial"/>
          <w:color w:val="000000" w:themeColor="text1"/>
        </w:rPr>
        <w:t>“A inserção de cláusula em edital licitatório prevendo a possibilidade de adesão à ata de registro de preços por órgãos ou entidades não participantes do planejamento da contratação (‘carona’) exige justificativa específica, lastreada em estudo técnico referente ao objeto licitado e devidamente registrada no documento de planejamento da contratação.” (TCU, Acórdão nº 311/2018 – Plenário, Rel. Min. Bruno Dantas).</w:t>
      </w:r>
    </w:p>
    <w:p w14:paraId="39AE497E" w14:textId="77777777" w:rsidR="00F61C95" w:rsidRPr="00563C3A" w:rsidRDefault="00F61C95" w:rsidP="00702C2A">
      <w:pPr>
        <w:jc w:val="both"/>
        <w:rPr>
          <w:rFonts w:ascii="Arial" w:hAnsi="Arial" w:cs="Arial"/>
          <w:b/>
          <w:bCs/>
          <w:color w:val="000000" w:themeColor="text1"/>
        </w:rPr>
      </w:pPr>
    </w:p>
    <w:p w14:paraId="25A0D1A2" w14:textId="434E9B72" w:rsidR="00702C2A" w:rsidRPr="00563C3A" w:rsidRDefault="00702C2A" w:rsidP="00702C2A">
      <w:pPr>
        <w:jc w:val="both"/>
        <w:rPr>
          <w:rFonts w:ascii="Arial" w:hAnsi="Arial" w:cs="Arial"/>
          <w:b/>
          <w:bCs/>
          <w:color w:val="000000" w:themeColor="text1"/>
        </w:rPr>
      </w:pPr>
      <w:r w:rsidRPr="00563C3A">
        <w:rPr>
          <w:rFonts w:ascii="Arial" w:hAnsi="Arial" w:cs="Arial"/>
          <w:b/>
          <w:bCs/>
          <w:color w:val="000000" w:themeColor="text1"/>
        </w:rPr>
        <w:t>17. DOS RECURSOS ADMINISTRATIVOS PROPOSTA E HABILITAÇÃO:</w:t>
      </w:r>
    </w:p>
    <w:p w14:paraId="25970154" w14:textId="4FDFCFB7" w:rsidR="00702C2A" w:rsidRPr="00563C3A" w:rsidRDefault="00702C2A" w:rsidP="00702C2A">
      <w:pPr>
        <w:ind w:left="284"/>
        <w:jc w:val="both"/>
        <w:rPr>
          <w:rFonts w:ascii="Arial" w:hAnsi="Arial" w:cs="Arial"/>
          <w:color w:val="000000" w:themeColor="text1"/>
        </w:rPr>
      </w:pPr>
      <w:r w:rsidRPr="00563C3A">
        <w:rPr>
          <w:rFonts w:ascii="Arial" w:hAnsi="Arial" w:cs="Arial"/>
          <w:b/>
          <w:bCs/>
          <w:color w:val="000000" w:themeColor="text1"/>
        </w:rPr>
        <w:lastRenderedPageBreak/>
        <w:t>17.1.</w:t>
      </w:r>
      <w:r w:rsidRPr="00563C3A">
        <w:rPr>
          <w:rFonts w:ascii="Arial" w:hAnsi="Arial" w:cs="Arial"/>
          <w:color w:val="000000" w:themeColor="text1"/>
        </w:rPr>
        <w:t xml:space="preserve"> Declarado o vencedor, qualquer licitante poderá, de forma imediata e motivada, em campo próprio do sistema, manifestar sua intenção de recorrer.</w:t>
      </w:r>
    </w:p>
    <w:p w14:paraId="678271B9" w14:textId="77777777" w:rsidR="00702C2A" w:rsidRPr="00563C3A" w:rsidRDefault="00702C2A" w:rsidP="00702C2A">
      <w:pPr>
        <w:ind w:left="284"/>
        <w:jc w:val="both"/>
        <w:rPr>
          <w:rFonts w:ascii="Arial" w:hAnsi="Arial" w:cs="Arial"/>
          <w:b/>
          <w:bCs/>
          <w:color w:val="000000" w:themeColor="text1"/>
        </w:rPr>
      </w:pPr>
    </w:p>
    <w:p w14:paraId="2D1AC650" w14:textId="0942ECC8" w:rsidR="00702C2A" w:rsidRPr="00563C3A" w:rsidRDefault="00702C2A" w:rsidP="00702C2A">
      <w:pPr>
        <w:ind w:left="284"/>
        <w:jc w:val="both"/>
        <w:rPr>
          <w:rFonts w:ascii="Arial" w:hAnsi="Arial" w:cs="Arial"/>
          <w:color w:val="000000" w:themeColor="text1"/>
        </w:rPr>
      </w:pPr>
      <w:r w:rsidRPr="00563C3A">
        <w:rPr>
          <w:rFonts w:ascii="Arial" w:hAnsi="Arial" w:cs="Arial"/>
          <w:b/>
          <w:bCs/>
          <w:color w:val="000000" w:themeColor="text1"/>
        </w:rPr>
        <w:t>17.2.</w:t>
      </w:r>
      <w:r w:rsidRPr="00563C3A">
        <w:rPr>
          <w:rFonts w:ascii="Arial" w:hAnsi="Arial" w:cs="Arial"/>
          <w:color w:val="000000" w:themeColor="text1"/>
        </w:rPr>
        <w:t xml:space="preserve"> A ausência de manifestação imediata e motivada importará na decadência do direito de recurso.</w:t>
      </w:r>
    </w:p>
    <w:p w14:paraId="60AC5B93" w14:textId="77777777" w:rsidR="00702C2A" w:rsidRPr="00563C3A" w:rsidRDefault="00702C2A" w:rsidP="00702C2A">
      <w:pPr>
        <w:ind w:left="284"/>
        <w:jc w:val="both"/>
        <w:rPr>
          <w:rFonts w:ascii="Arial" w:hAnsi="Arial" w:cs="Arial"/>
          <w:b/>
          <w:bCs/>
          <w:color w:val="000000" w:themeColor="text1"/>
        </w:rPr>
      </w:pPr>
    </w:p>
    <w:p w14:paraId="7736B9E2" w14:textId="1251A179" w:rsidR="00702C2A" w:rsidRPr="00563C3A" w:rsidRDefault="00702C2A" w:rsidP="00702C2A">
      <w:pPr>
        <w:ind w:left="284"/>
        <w:jc w:val="both"/>
        <w:rPr>
          <w:rFonts w:ascii="Arial" w:hAnsi="Arial" w:cs="Arial"/>
          <w:color w:val="000000" w:themeColor="text1"/>
        </w:rPr>
      </w:pPr>
      <w:r w:rsidRPr="00563C3A">
        <w:rPr>
          <w:rFonts w:ascii="Arial" w:hAnsi="Arial" w:cs="Arial"/>
          <w:b/>
          <w:bCs/>
          <w:color w:val="000000" w:themeColor="text1"/>
        </w:rPr>
        <w:t>17.3.</w:t>
      </w:r>
      <w:r w:rsidRPr="00563C3A">
        <w:rPr>
          <w:rFonts w:ascii="Arial" w:hAnsi="Arial" w:cs="Arial"/>
          <w:color w:val="000000" w:themeColor="text1"/>
        </w:rPr>
        <w:t xml:space="preserve"> Manifestada a intenção de recorrer, será concedido o prazo de 03 (três) dias úteis para apresentação das razões recursais, exclusivamente por meio eletrônico.</w:t>
      </w:r>
    </w:p>
    <w:p w14:paraId="387223F2" w14:textId="77777777" w:rsidR="00D850AF" w:rsidRPr="00563C3A" w:rsidRDefault="00D850AF" w:rsidP="00702C2A">
      <w:pPr>
        <w:ind w:left="284"/>
        <w:jc w:val="both"/>
        <w:rPr>
          <w:rFonts w:ascii="Arial" w:hAnsi="Arial" w:cs="Arial"/>
          <w:b/>
          <w:bCs/>
          <w:color w:val="000000" w:themeColor="text1"/>
        </w:rPr>
      </w:pPr>
    </w:p>
    <w:p w14:paraId="0986169B" w14:textId="258D4A8F" w:rsidR="00702C2A" w:rsidRPr="00563C3A" w:rsidRDefault="00702C2A" w:rsidP="00702C2A">
      <w:pPr>
        <w:ind w:left="284"/>
        <w:jc w:val="both"/>
        <w:rPr>
          <w:rFonts w:ascii="Arial" w:hAnsi="Arial" w:cs="Arial"/>
          <w:color w:val="000000" w:themeColor="text1"/>
        </w:rPr>
      </w:pPr>
      <w:r w:rsidRPr="00563C3A">
        <w:rPr>
          <w:rFonts w:ascii="Arial" w:hAnsi="Arial" w:cs="Arial"/>
          <w:b/>
          <w:bCs/>
          <w:color w:val="000000" w:themeColor="text1"/>
        </w:rPr>
        <w:t>17.4.</w:t>
      </w:r>
      <w:r w:rsidRPr="00563C3A">
        <w:rPr>
          <w:rFonts w:ascii="Arial" w:hAnsi="Arial" w:cs="Arial"/>
          <w:color w:val="000000" w:themeColor="text1"/>
        </w:rPr>
        <w:t xml:space="preserve"> Os demais licitantes ficarão, desde logo, intimados para, querendo, apresentarem contrarrazões no prazo de 03 (três) dias úteis, contado do término do prazo do recorrente.</w:t>
      </w:r>
    </w:p>
    <w:p w14:paraId="7834E755" w14:textId="77777777" w:rsidR="00702C2A" w:rsidRPr="00563C3A" w:rsidRDefault="00702C2A" w:rsidP="00702C2A">
      <w:pPr>
        <w:ind w:left="284"/>
        <w:jc w:val="both"/>
        <w:rPr>
          <w:rFonts w:ascii="Arial" w:hAnsi="Arial" w:cs="Arial"/>
          <w:b/>
          <w:bCs/>
          <w:color w:val="000000" w:themeColor="text1"/>
        </w:rPr>
      </w:pPr>
    </w:p>
    <w:p w14:paraId="781DE364" w14:textId="11CCC882" w:rsidR="00702C2A" w:rsidRPr="00563C3A" w:rsidRDefault="00702C2A" w:rsidP="00702C2A">
      <w:pPr>
        <w:ind w:left="284"/>
        <w:jc w:val="both"/>
        <w:rPr>
          <w:rFonts w:ascii="Arial" w:hAnsi="Arial" w:cs="Arial"/>
          <w:color w:val="000000" w:themeColor="text1"/>
        </w:rPr>
      </w:pPr>
      <w:r w:rsidRPr="00563C3A">
        <w:rPr>
          <w:rFonts w:ascii="Arial" w:hAnsi="Arial" w:cs="Arial"/>
          <w:b/>
          <w:bCs/>
          <w:color w:val="000000" w:themeColor="text1"/>
        </w:rPr>
        <w:t>17.5.</w:t>
      </w:r>
      <w:r w:rsidRPr="00563C3A">
        <w:rPr>
          <w:rFonts w:ascii="Arial" w:hAnsi="Arial" w:cs="Arial"/>
          <w:color w:val="000000" w:themeColor="text1"/>
        </w:rPr>
        <w:t xml:space="preserve"> O recurso terá efeito suspensivo, nos termos da legislação aplicável.</w:t>
      </w:r>
    </w:p>
    <w:p w14:paraId="0F2FD7EF" w14:textId="77777777" w:rsidR="00702C2A" w:rsidRPr="00563C3A" w:rsidRDefault="00702C2A" w:rsidP="00702C2A">
      <w:pPr>
        <w:ind w:left="284"/>
        <w:jc w:val="both"/>
        <w:rPr>
          <w:rFonts w:ascii="Arial" w:hAnsi="Arial" w:cs="Arial"/>
          <w:b/>
          <w:bCs/>
          <w:color w:val="000000" w:themeColor="text1"/>
        </w:rPr>
      </w:pPr>
    </w:p>
    <w:p w14:paraId="2DA95E2D" w14:textId="209BAC5B" w:rsidR="00702C2A" w:rsidRPr="00563C3A" w:rsidRDefault="00702C2A" w:rsidP="00702C2A">
      <w:pPr>
        <w:ind w:left="284"/>
        <w:jc w:val="both"/>
        <w:rPr>
          <w:rFonts w:ascii="Arial" w:hAnsi="Arial" w:cs="Arial"/>
          <w:color w:val="000000" w:themeColor="text1"/>
        </w:rPr>
      </w:pPr>
      <w:r w:rsidRPr="00563C3A">
        <w:rPr>
          <w:rFonts w:ascii="Arial" w:hAnsi="Arial" w:cs="Arial"/>
          <w:b/>
          <w:bCs/>
          <w:color w:val="000000" w:themeColor="text1"/>
        </w:rPr>
        <w:t>17.6.</w:t>
      </w:r>
      <w:r w:rsidRPr="00563C3A">
        <w:rPr>
          <w:rFonts w:ascii="Arial" w:hAnsi="Arial" w:cs="Arial"/>
          <w:color w:val="000000" w:themeColor="text1"/>
        </w:rPr>
        <w:t xml:space="preserve"> O acolhimento do recurso importará na invalidação apenas dos atos insuscetíveis de aproveitamento.</w:t>
      </w:r>
    </w:p>
    <w:p w14:paraId="55D4C791" w14:textId="77777777" w:rsidR="00702C2A" w:rsidRPr="00563C3A" w:rsidRDefault="00702C2A" w:rsidP="00702C2A">
      <w:pPr>
        <w:ind w:left="284"/>
        <w:jc w:val="both"/>
        <w:rPr>
          <w:rFonts w:ascii="Arial" w:hAnsi="Arial" w:cs="Arial"/>
          <w:b/>
          <w:bCs/>
          <w:color w:val="000000" w:themeColor="text1"/>
        </w:rPr>
      </w:pPr>
    </w:p>
    <w:p w14:paraId="558EBF16" w14:textId="397B9A21" w:rsidR="00702C2A" w:rsidRPr="00563C3A" w:rsidRDefault="00702C2A" w:rsidP="00702C2A">
      <w:pPr>
        <w:ind w:left="284"/>
        <w:jc w:val="both"/>
        <w:rPr>
          <w:rFonts w:ascii="Arial" w:hAnsi="Arial" w:cs="Arial"/>
          <w:color w:val="000000" w:themeColor="text1"/>
        </w:rPr>
      </w:pPr>
      <w:r w:rsidRPr="00563C3A">
        <w:rPr>
          <w:rFonts w:ascii="Arial" w:hAnsi="Arial" w:cs="Arial"/>
          <w:b/>
          <w:bCs/>
          <w:color w:val="000000" w:themeColor="text1"/>
        </w:rPr>
        <w:t>17.7.</w:t>
      </w:r>
      <w:r w:rsidRPr="00563C3A">
        <w:rPr>
          <w:rFonts w:ascii="Arial" w:hAnsi="Arial" w:cs="Arial"/>
          <w:color w:val="000000" w:themeColor="text1"/>
        </w:rPr>
        <w:t xml:space="preserve"> Os autos do processo permanecerão disponíveis para vista franqueada aos interessados por meio do sistema eletrônico.</w:t>
      </w:r>
    </w:p>
    <w:p w14:paraId="40CD3349" w14:textId="77777777" w:rsidR="00702C2A" w:rsidRPr="00563C3A" w:rsidRDefault="00702C2A" w:rsidP="00520681">
      <w:pPr>
        <w:ind w:left="284"/>
        <w:jc w:val="both"/>
        <w:rPr>
          <w:rFonts w:ascii="Arial" w:hAnsi="Arial" w:cs="Arial"/>
          <w:color w:val="000000" w:themeColor="text1"/>
        </w:rPr>
      </w:pPr>
    </w:p>
    <w:p w14:paraId="34FF5CB9" w14:textId="77777777" w:rsidR="00503643" w:rsidRPr="00563C3A" w:rsidRDefault="00503643" w:rsidP="00503643">
      <w:pPr>
        <w:jc w:val="both"/>
        <w:rPr>
          <w:rFonts w:ascii="Arial" w:hAnsi="Arial" w:cs="Arial"/>
          <w:bCs/>
          <w:color w:val="000000"/>
        </w:rPr>
      </w:pPr>
      <w:r w:rsidRPr="00563C3A">
        <w:rPr>
          <w:rFonts w:ascii="Arial" w:hAnsi="Arial" w:cs="Arial"/>
          <w:b/>
          <w:bCs/>
          <w:color w:val="000000"/>
        </w:rPr>
        <w:t>18. DO TERMO DE CONTRATO OU INSTRUMENTO EQUIVALENTE:</w:t>
      </w:r>
    </w:p>
    <w:p w14:paraId="2B891CDE" w14:textId="77777777" w:rsidR="00503643" w:rsidRPr="00563C3A" w:rsidRDefault="00503643" w:rsidP="00503643">
      <w:pPr>
        <w:ind w:left="284"/>
        <w:jc w:val="both"/>
        <w:rPr>
          <w:rFonts w:ascii="Arial" w:hAnsi="Arial" w:cs="Arial"/>
          <w:b/>
          <w:bCs/>
          <w:color w:val="000000"/>
        </w:rPr>
      </w:pPr>
    </w:p>
    <w:p w14:paraId="43950172" w14:textId="5896C825" w:rsidR="00503643" w:rsidRPr="00563C3A" w:rsidRDefault="00503643" w:rsidP="00503643">
      <w:pPr>
        <w:ind w:left="284"/>
        <w:jc w:val="both"/>
        <w:rPr>
          <w:rFonts w:ascii="Arial" w:hAnsi="Arial" w:cs="Arial"/>
          <w:bCs/>
          <w:color w:val="000000"/>
        </w:rPr>
      </w:pPr>
      <w:r w:rsidRPr="00563C3A">
        <w:rPr>
          <w:rFonts w:ascii="Arial" w:hAnsi="Arial" w:cs="Arial"/>
          <w:b/>
          <w:bCs/>
          <w:color w:val="000000"/>
        </w:rPr>
        <w:t>18.1.</w:t>
      </w:r>
      <w:r w:rsidRPr="00563C3A">
        <w:rPr>
          <w:rFonts w:ascii="Arial" w:hAnsi="Arial" w:cs="Arial"/>
          <w:bCs/>
          <w:color w:val="000000"/>
        </w:rPr>
        <w:t xml:space="preserve"> Durante a vigência da Ata de Registro de Preços, o fornecedor registrado poderá ser convocado para assinar o Termo de Contrato ou para aceitar ou retirar instrumento equivalente, tais como Nota de Empenho, Carta-Contrato ou Autorização de Fornecimento, nos termos do art. 95 da Lei nº 14.133/2021.</w:t>
      </w:r>
    </w:p>
    <w:p w14:paraId="567AA8BD" w14:textId="77777777" w:rsidR="00503643" w:rsidRPr="00563C3A" w:rsidRDefault="00503643" w:rsidP="00503643">
      <w:pPr>
        <w:ind w:left="284"/>
        <w:jc w:val="both"/>
        <w:rPr>
          <w:rFonts w:ascii="Arial" w:hAnsi="Arial" w:cs="Arial"/>
          <w:b/>
          <w:bCs/>
          <w:color w:val="000000"/>
        </w:rPr>
      </w:pPr>
    </w:p>
    <w:p w14:paraId="46653CE5" w14:textId="2D70ABC6" w:rsidR="00503643" w:rsidRPr="00563C3A" w:rsidRDefault="00503643" w:rsidP="00503643">
      <w:pPr>
        <w:ind w:left="284"/>
        <w:jc w:val="both"/>
        <w:rPr>
          <w:rFonts w:ascii="Arial" w:hAnsi="Arial" w:cs="Arial"/>
          <w:bCs/>
          <w:color w:val="000000"/>
        </w:rPr>
      </w:pPr>
      <w:r w:rsidRPr="00563C3A">
        <w:rPr>
          <w:rFonts w:ascii="Arial" w:hAnsi="Arial" w:cs="Arial"/>
          <w:b/>
          <w:bCs/>
          <w:color w:val="000000"/>
        </w:rPr>
        <w:t>18.2.</w:t>
      </w:r>
      <w:r w:rsidRPr="00563C3A">
        <w:rPr>
          <w:rFonts w:ascii="Arial" w:hAnsi="Arial" w:cs="Arial"/>
          <w:bCs/>
          <w:color w:val="000000"/>
        </w:rPr>
        <w:t xml:space="preserve"> A Administração poderá encaminhar o instrumento contratual por meio eletrônico ou, alternativamente, por correspondência com Aviso de Recebimento (AR), para que seja assinado ou aceito no prazo de até 03 (três) dias úteis, contados do seu recebimento.</w:t>
      </w:r>
    </w:p>
    <w:p w14:paraId="645448C1" w14:textId="77777777" w:rsidR="00503643" w:rsidRPr="00563C3A" w:rsidRDefault="00503643" w:rsidP="00503643">
      <w:pPr>
        <w:ind w:left="284"/>
        <w:jc w:val="both"/>
        <w:rPr>
          <w:rFonts w:ascii="Arial" w:hAnsi="Arial" w:cs="Arial"/>
          <w:b/>
          <w:bCs/>
          <w:color w:val="000000"/>
        </w:rPr>
      </w:pPr>
    </w:p>
    <w:p w14:paraId="34DDE5CC" w14:textId="3AA84462" w:rsidR="00503643" w:rsidRPr="00563C3A" w:rsidRDefault="00503643" w:rsidP="00503643">
      <w:pPr>
        <w:ind w:left="284"/>
        <w:jc w:val="both"/>
        <w:rPr>
          <w:rFonts w:ascii="Arial" w:hAnsi="Arial" w:cs="Arial"/>
          <w:bCs/>
          <w:color w:val="000000"/>
        </w:rPr>
      </w:pPr>
      <w:r w:rsidRPr="00563C3A">
        <w:rPr>
          <w:rFonts w:ascii="Arial" w:hAnsi="Arial" w:cs="Arial"/>
          <w:b/>
          <w:bCs/>
          <w:color w:val="000000"/>
        </w:rPr>
        <w:t>18.3.</w:t>
      </w:r>
      <w:r w:rsidRPr="00563C3A">
        <w:rPr>
          <w:rFonts w:ascii="Arial" w:hAnsi="Arial" w:cs="Arial"/>
          <w:bCs/>
          <w:color w:val="000000"/>
        </w:rPr>
        <w:t xml:space="preserve"> O prazo previsto no subitem anterior poderá ser prorrogado uma única vez, por igual período, mediante solicitação formal do adjudicatário, devidamente justificada e aceita pela Administração.</w:t>
      </w:r>
    </w:p>
    <w:p w14:paraId="652CAD16" w14:textId="77777777" w:rsidR="00503643" w:rsidRPr="00563C3A" w:rsidRDefault="00503643" w:rsidP="00503643">
      <w:pPr>
        <w:ind w:left="284"/>
        <w:jc w:val="both"/>
        <w:rPr>
          <w:rFonts w:ascii="Arial" w:hAnsi="Arial" w:cs="Arial"/>
          <w:b/>
          <w:bCs/>
          <w:color w:val="000000"/>
        </w:rPr>
      </w:pPr>
    </w:p>
    <w:p w14:paraId="3FC59D53" w14:textId="1077F633" w:rsidR="00503643" w:rsidRPr="00563C3A" w:rsidRDefault="00503643" w:rsidP="00503643">
      <w:pPr>
        <w:ind w:left="284"/>
        <w:jc w:val="both"/>
        <w:rPr>
          <w:rFonts w:ascii="Arial" w:hAnsi="Arial" w:cs="Arial"/>
          <w:bCs/>
          <w:color w:val="000000"/>
        </w:rPr>
      </w:pPr>
      <w:r w:rsidRPr="00563C3A">
        <w:rPr>
          <w:rFonts w:ascii="Arial" w:hAnsi="Arial" w:cs="Arial"/>
          <w:b/>
          <w:bCs/>
          <w:color w:val="000000"/>
        </w:rPr>
        <w:t>18.4.</w:t>
      </w:r>
      <w:r w:rsidRPr="00563C3A">
        <w:rPr>
          <w:rFonts w:ascii="Arial" w:hAnsi="Arial" w:cs="Arial"/>
          <w:bCs/>
          <w:color w:val="000000"/>
        </w:rPr>
        <w:t xml:space="preserve"> Para a formalização da contratação, o adjudicatário deverá manter todas as condições de habilitação exigidas no certame, devendo comprová-las quando solicitado. Caso não o faça, a Administração poderá convocar os licitantes remanescentes, observada a ordem de classificação, para a celebração da contratação nas condições de suas respectivas propostas, cabendo ao(à) Pregoeiro(a) verificar a aceitabilidade do objeto e do preço, sem prejuízo da aplicação das sanções cabíveis.</w:t>
      </w:r>
    </w:p>
    <w:p w14:paraId="5551F7AB" w14:textId="77777777" w:rsidR="00503643" w:rsidRPr="00563C3A" w:rsidRDefault="00503643" w:rsidP="00503643">
      <w:pPr>
        <w:ind w:left="284"/>
        <w:jc w:val="both"/>
        <w:rPr>
          <w:rFonts w:ascii="Arial" w:hAnsi="Arial" w:cs="Arial"/>
          <w:b/>
          <w:bCs/>
          <w:color w:val="000000"/>
        </w:rPr>
      </w:pPr>
    </w:p>
    <w:p w14:paraId="1B31474E" w14:textId="7DF9056C" w:rsidR="00503643" w:rsidRPr="00563C3A" w:rsidRDefault="00503643" w:rsidP="00503643">
      <w:pPr>
        <w:ind w:left="284"/>
        <w:jc w:val="both"/>
        <w:rPr>
          <w:rFonts w:ascii="Arial" w:hAnsi="Arial" w:cs="Arial"/>
          <w:bCs/>
          <w:color w:val="000000"/>
        </w:rPr>
      </w:pPr>
      <w:r w:rsidRPr="00563C3A">
        <w:rPr>
          <w:rFonts w:ascii="Arial" w:hAnsi="Arial" w:cs="Arial"/>
          <w:b/>
          <w:bCs/>
          <w:color w:val="000000"/>
        </w:rPr>
        <w:t>18.5.</w:t>
      </w:r>
      <w:r w:rsidRPr="00563C3A">
        <w:rPr>
          <w:rFonts w:ascii="Arial" w:hAnsi="Arial" w:cs="Arial"/>
          <w:bCs/>
          <w:color w:val="000000"/>
        </w:rPr>
        <w:t xml:space="preserve"> O não atendimento à convocação para assinatura do contrato ou aceitação do instrumento equivalente, no prazo e nas condições estabelecidas neste Edital, caracterizará descumprimento total da obrigação assumida, sujeitando o adjudicatário às sanções previstas na legislação aplicável, facultando à Administração convocar os licitantes remanescentes, na ordem de classificação, para a celebração da contratação.</w:t>
      </w:r>
    </w:p>
    <w:p w14:paraId="7AF0EF58" w14:textId="77777777" w:rsidR="00503643" w:rsidRPr="00563C3A" w:rsidRDefault="00503643" w:rsidP="00503643">
      <w:pPr>
        <w:ind w:left="284"/>
        <w:jc w:val="both"/>
        <w:rPr>
          <w:rFonts w:ascii="Arial" w:hAnsi="Arial" w:cs="Arial"/>
          <w:b/>
          <w:bCs/>
          <w:color w:val="000000"/>
        </w:rPr>
      </w:pPr>
    </w:p>
    <w:p w14:paraId="4C89401F" w14:textId="76E13F1D" w:rsidR="00503643" w:rsidRPr="00563C3A" w:rsidRDefault="00503643" w:rsidP="00503643">
      <w:pPr>
        <w:ind w:left="284"/>
        <w:jc w:val="both"/>
        <w:rPr>
          <w:rFonts w:ascii="Arial" w:hAnsi="Arial" w:cs="Arial"/>
          <w:bCs/>
          <w:color w:val="000000"/>
        </w:rPr>
      </w:pPr>
      <w:r w:rsidRPr="00563C3A">
        <w:rPr>
          <w:rFonts w:ascii="Arial" w:hAnsi="Arial" w:cs="Arial"/>
          <w:b/>
          <w:bCs/>
          <w:color w:val="000000"/>
        </w:rPr>
        <w:t>18.6.</w:t>
      </w:r>
      <w:r w:rsidRPr="00563C3A">
        <w:rPr>
          <w:rFonts w:ascii="Arial" w:hAnsi="Arial" w:cs="Arial"/>
          <w:bCs/>
          <w:color w:val="000000"/>
        </w:rPr>
        <w:t xml:space="preserve"> As cláusulas e condições contratuais, inclusive aquelas relativas às penalidades e demais obrigações, são as estabelecidas </w:t>
      </w:r>
      <w:r w:rsidR="00676E02" w:rsidRPr="00563C3A">
        <w:rPr>
          <w:rFonts w:ascii="Arial" w:hAnsi="Arial" w:cs="Arial"/>
          <w:bCs/>
          <w:iCs/>
          <w:color w:val="000000"/>
          <w:u w:val="single"/>
        </w:rPr>
        <w:t>Anexo III</w:t>
      </w:r>
      <w:r w:rsidR="00676E02" w:rsidRPr="00563C3A">
        <w:rPr>
          <w:rFonts w:ascii="Arial" w:hAnsi="Arial" w:cs="Arial"/>
          <w:bCs/>
          <w:iCs/>
          <w:color w:val="000000"/>
        </w:rPr>
        <w:t xml:space="preserve"> – </w:t>
      </w:r>
      <w:r w:rsidR="00676E02" w:rsidRPr="00563C3A">
        <w:rPr>
          <w:rFonts w:ascii="Arial" w:hAnsi="Arial" w:cs="Arial"/>
          <w:b/>
          <w:iCs/>
          <w:color w:val="000000"/>
        </w:rPr>
        <w:t>Minuta do Contrato</w:t>
      </w:r>
      <w:r w:rsidRPr="00563C3A">
        <w:rPr>
          <w:rFonts w:ascii="Arial" w:hAnsi="Arial" w:cs="Arial"/>
          <w:bCs/>
          <w:color w:val="000000"/>
        </w:rPr>
        <w:t>, especialmente na minuta do contrato, quando houver.</w:t>
      </w:r>
    </w:p>
    <w:p w14:paraId="22D8C1F7" w14:textId="77777777" w:rsidR="00676E02" w:rsidRPr="00563C3A" w:rsidRDefault="00676E02" w:rsidP="00520681">
      <w:pPr>
        <w:jc w:val="both"/>
        <w:rPr>
          <w:rFonts w:ascii="Arial" w:hAnsi="Arial" w:cs="Arial"/>
          <w:b/>
        </w:rPr>
      </w:pPr>
    </w:p>
    <w:p w14:paraId="26FD59F0" w14:textId="3A3F20C4" w:rsidR="00520681" w:rsidRPr="00563C3A" w:rsidRDefault="000110A7" w:rsidP="00520681">
      <w:pPr>
        <w:jc w:val="both"/>
        <w:rPr>
          <w:rFonts w:ascii="Arial" w:hAnsi="Arial" w:cs="Arial"/>
        </w:rPr>
      </w:pPr>
      <w:r w:rsidRPr="00563C3A">
        <w:rPr>
          <w:rFonts w:ascii="Arial" w:hAnsi="Arial" w:cs="Arial"/>
          <w:b/>
        </w:rPr>
        <w:t>19</w:t>
      </w:r>
      <w:r w:rsidR="00520681" w:rsidRPr="00563C3A">
        <w:rPr>
          <w:rFonts w:ascii="Arial" w:hAnsi="Arial" w:cs="Arial"/>
          <w:b/>
        </w:rPr>
        <w:t xml:space="preserve">. DA DOTAÇÃO ORÇAMENTÁRIA: </w:t>
      </w:r>
    </w:p>
    <w:p w14:paraId="60701B9C" w14:textId="77777777" w:rsidR="00520681" w:rsidRPr="00563C3A" w:rsidRDefault="00520681" w:rsidP="00520681">
      <w:pPr>
        <w:ind w:left="284"/>
        <w:jc w:val="both"/>
        <w:rPr>
          <w:rFonts w:ascii="Arial" w:hAnsi="Arial" w:cs="Arial"/>
          <w:b/>
        </w:rPr>
      </w:pPr>
    </w:p>
    <w:p w14:paraId="5D65FF1D" w14:textId="17F79772" w:rsidR="001A18D8" w:rsidRPr="00563C3A" w:rsidRDefault="000110A7" w:rsidP="001A18D8">
      <w:pPr>
        <w:ind w:left="284"/>
        <w:jc w:val="both"/>
        <w:rPr>
          <w:rStyle w:val="paginarotulo"/>
          <w:rFonts w:ascii="Arial" w:eastAsia="Calibri" w:hAnsi="Arial" w:cs="Arial"/>
          <w:bCs/>
        </w:rPr>
      </w:pPr>
      <w:r w:rsidRPr="00563C3A">
        <w:rPr>
          <w:rStyle w:val="paginarotulo"/>
          <w:rFonts w:ascii="Arial" w:eastAsia="Calibri" w:hAnsi="Arial" w:cs="Arial"/>
          <w:b/>
        </w:rPr>
        <w:t>19</w:t>
      </w:r>
      <w:r w:rsidR="001A18D8" w:rsidRPr="00563C3A">
        <w:rPr>
          <w:rStyle w:val="paginarotulo"/>
          <w:rFonts w:ascii="Arial" w:eastAsia="Calibri" w:hAnsi="Arial" w:cs="Arial"/>
          <w:b/>
        </w:rPr>
        <w:t>.1.</w:t>
      </w:r>
      <w:r w:rsidR="001A18D8" w:rsidRPr="00563C3A">
        <w:rPr>
          <w:rStyle w:val="paginarotulo"/>
          <w:rFonts w:ascii="Arial" w:eastAsia="Calibri" w:hAnsi="Arial" w:cs="Arial"/>
          <w:bCs/>
        </w:rPr>
        <w:t xml:space="preserve"> As despesas decorrentes das contratações realizadas com fundamento </w:t>
      </w:r>
      <w:r w:rsidR="0022751B" w:rsidRPr="00563C3A">
        <w:rPr>
          <w:rStyle w:val="paginarotulo"/>
          <w:rFonts w:ascii="Arial" w:eastAsia="Calibri" w:hAnsi="Arial" w:cs="Arial"/>
          <w:bCs/>
        </w:rPr>
        <w:t xml:space="preserve">no futuro </w:t>
      </w:r>
      <w:r w:rsidR="001A18D8" w:rsidRPr="00563C3A">
        <w:rPr>
          <w:rStyle w:val="paginarotulo"/>
          <w:rFonts w:ascii="Arial" w:eastAsia="Calibri" w:hAnsi="Arial" w:cs="Arial"/>
          <w:bCs/>
        </w:rPr>
        <w:t>contrato correrão à conta das dotações orçamentárias próprias dos órgãos e entidades demandantes, consignadas em seus respectivos orçamentos, observada a disponibilidade orçamentária e financeira no momento da emissão de cada nota de empenho.</w:t>
      </w:r>
    </w:p>
    <w:p w14:paraId="2CF8D5D3" w14:textId="77777777" w:rsidR="001A18D8" w:rsidRPr="00563C3A" w:rsidRDefault="001A18D8" w:rsidP="001A18D8">
      <w:pPr>
        <w:ind w:left="284"/>
        <w:jc w:val="both"/>
        <w:rPr>
          <w:rStyle w:val="paginarotulo"/>
          <w:rFonts w:ascii="Arial" w:eastAsia="Calibri" w:hAnsi="Arial" w:cs="Arial"/>
          <w:bCs/>
        </w:rPr>
      </w:pPr>
    </w:p>
    <w:p w14:paraId="612FD4C5" w14:textId="24636115" w:rsidR="001A18D8" w:rsidRPr="00563C3A" w:rsidRDefault="000110A7" w:rsidP="001A18D8">
      <w:pPr>
        <w:ind w:left="284"/>
        <w:jc w:val="both"/>
        <w:rPr>
          <w:rStyle w:val="paginarotulo"/>
          <w:rFonts w:ascii="Arial" w:eastAsia="Calibri" w:hAnsi="Arial" w:cs="Arial"/>
          <w:bCs/>
        </w:rPr>
      </w:pPr>
      <w:r w:rsidRPr="00563C3A">
        <w:rPr>
          <w:rStyle w:val="paginarotulo"/>
          <w:rFonts w:ascii="Arial" w:eastAsia="Calibri" w:hAnsi="Arial" w:cs="Arial"/>
          <w:b/>
        </w:rPr>
        <w:t>19</w:t>
      </w:r>
      <w:r w:rsidR="001A18D8" w:rsidRPr="00563C3A">
        <w:rPr>
          <w:rStyle w:val="paginarotulo"/>
          <w:rFonts w:ascii="Arial" w:eastAsia="Calibri" w:hAnsi="Arial" w:cs="Arial"/>
          <w:b/>
        </w:rPr>
        <w:t>.2.</w:t>
      </w:r>
      <w:r w:rsidR="001A18D8" w:rsidRPr="00563C3A">
        <w:rPr>
          <w:rStyle w:val="paginarotulo"/>
          <w:rFonts w:ascii="Arial" w:eastAsia="Calibri" w:hAnsi="Arial" w:cs="Arial"/>
          <w:bCs/>
        </w:rPr>
        <w:t xml:space="preserve"> A indicação das dotações orçamentárias específicas será realizada por ocasião de cada contratação decorrente da Ata de Registro de Preços, conforme a Secretaria ou órgão demandante, não se caracterizando a assinatura deste contrato como obrigação de empenho integral dos valores estimados.</w:t>
      </w:r>
    </w:p>
    <w:p w14:paraId="0FA647B2" w14:textId="1B1B8219" w:rsidR="001A18D8" w:rsidRPr="00563C3A" w:rsidRDefault="000110A7" w:rsidP="001A18D8">
      <w:pPr>
        <w:ind w:left="284"/>
        <w:jc w:val="both"/>
        <w:rPr>
          <w:rStyle w:val="paginarotulo"/>
          <w:rFonts w:ascii="Arial" w:eastAsia="Calibri" w:hAnsi="Arial" w:cs="Arial"/>
          <w:bCs/>
        </w:rPr>
      </w:pPr>
      <w:r w:rsidRPr="00563C3A">
        <w:rPr>
          <w:rStyle w:val="paginarotulo"/>
          <w:rFonts w:ascii="Arial" w:eastAsia="Calibri" w:hAnsi="Arial" w:cs="Arial"/>
          <w:b/>
        </w:rPr>
        <w:lastRenderedPageBreak/>
        <w:t>19</w:t>
      </w:r>
      <w:r w:rsidR="001A18D8" w:rsidRPr="00563C3A">
        <w:rPr>
          <w:rStyle w:val="paginarotulo"/>
          <w:rFonts w:ascii="Arial" w:eastAsia="Calibri" w:hAnsi="Arial" w:cs="Arial"/>
          <w:b/>
        </w:rPr>
        <w:t>.3.</w:t>
      </w:r>
      <w:r w:rsidR="001A18D8" w:rsidRPr="00563C3A">
        <w:rPr>
          <w:rStyle w:val="paginarotulo"/>
          <w:rFonts w:ascii="Arial" w:eastAsia="Calibri" w:hAnsi="Arial" w:cs="Arial"/>
          <w:bCs/>
        </w:rPr>
        <w:t xml:space="preserve"> As despesas poderão ser suportadas por dotações orçamentárias equivalentes ou supervenientes, desde que compatíveis com a natureza do objeto, nos termos da legislação orçamentária vigente.</w:t>
      </w:r>
    </w:p>
    <w:p w14:paraId="4E3B3B32" w14:textId="77777777" w:rsidR="00520681" w:rsidRPr="00563C3A" w:rsidRDefault="00520681" w:rsidP="00520681">
      <w:pPr>
        <w:ind w:left="284"/>
        <w:jc w:val="both"/>
        <w:rPr>
          <w:rFonts w:ascii="Arial" w:hAnsi="Arial" w:cs="Arial"/>
          <w:color w:val="000000"/>
        </w:rPr>
      </w:pPr>
    </w:p>
    <w:p w14:paraId="6749B548" w14:textId="76CE794A" w:rsidR="00520681" w:rsidRPr="00563C3A" w:rsidRDefault="000110A7" w:rsidP="00520681">
      <w:pPr>
        <w:jc w:val="both"/>
        <w:rPr>
          <w:rFonts w:ascii="Arial" w:hAnsi="Arial" w:cs="Arial"/>
          <w:b/>
          <w:bCs/>
          <w:color w:val="000000"/>
        </w:rPr>
      </w:pPr>
      <w:r w:rsidRPr="00563C3A">
        <w:rPr>
          <w:rFonts w:ascii="Arial" w:hAnsi="Arial" w:cs="Arial"/>
          <w:b/>
          <w:bCs/>
          <w:color w:val="000000"/>
        </w:rPr>
        <w:t>20</w:t>
      </w:r>
      <w:r w:rsidR="00520681" w:rsidRPr="00563C3A">
        <w:rPr>
          <w:rFonts w:ascii="Arial" w:hAnsi="Arial" w:cs="Arial"/>
          <w:b/>
          <w:bCs/>
          <w:color w:val="000000"/>
        </w:rPr>
        <w:t>. DAS INFRAÇÕES ADMINISTRATIVAS E DAS SANÇÕES APLICÁVEIS À LICITAÇÃO:</w:t>
      </w:r>
    </w:p>
    <w:p w14:paraId="11BC7E40" w14:textId="77777777" w:rsidR="00520681" w:rsidRPr="00563C3A" w:rsidRDefault="00520681" w:rsidP="00520681">
      <w:pPr>
        <w:jc w:val="both"/>
        <w:rPr>
          <w:rFonts w:ascii="Arial" w:hAnsi="Arial" w:cs="Arial"/>
          <w:b/>
          <w:bCs/>
          <w:color w:val="000000"/>
        </w:rPr>
      </w:pPr>
    </w:p>
    <w:p w14:paraId="074410BB" w14:textId="04FCF61F" w:rsidR="00520681" w:rsidRPr="00563C3A" w:rsidRDefault="000110A7" w:rsidP="00520681">
      <w:pPr>
        <w:ind w:left="284"/>
        <w:jc w:val="both"/>
        <w:rPr>
          <w:rFonts w:ascii="Arial" w:hAnsi="Arial" w:cs="Arial"/>
          <w:b/>
          <w:bCs/>
          <w:color w:val="000000"/>
        </w:rPr>
      </w:pPr>
      <w:r w:rsidRPr="00563C3A">
        <w:rPr>
          <w:rFonts w:ascii="Arial" w:hAnsi="Arial" w:cs="Arial"/>
          <w:b/>
          <w:bCs/>
          <w:color w:val="000000"/>
        </w:rPr>
        <w:t>20</w:t>
      </w:r>
      <w:r w:rsidR="00520681" w:rsidRPr="00563C3A">
        <w:rPr>
          <w:rFonts w:ascii="Arial" w:hAnsi="Arial" w:cs="Arial"/>
          <w:b/>
          <w:bCs/>
          <w:color w:val="000000"/>
        </w:rPr>
        <w:t>.1. Comete infração administrativa, nos termos da Lei nº 14.133/2021, o licitante que, com dolo ou culpa, praticar quaisquer das condutas a seguir descritas:</w:t>
      </w:r>
    </w:p>
    <w:p w14:paraId="5942813E" w14:textId="77777777" w:rsidR="00520681" w:rsidRPr="00563C3A" w:rsidRDefault="00520681" w:rsidP="00520681">
      <w:pPr>
        <w:ind w:left="284"/>
        <w:jc w:val="both"/>
        <w:rPr>
          <w:rFonts w:ascii="Arial" w:hAnsi="Arial" w:cs="Arial"/>
          <w:b/>
          <w:bCs/>
          <w:color w:val="000000"/>
        </w:rPr>
      </w:pPr>
    </w:p>
    <w:p w14:paraId="676500E9" w14:textId="3AAFD799"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.1.1. </w:t>
      </w:r>
      <w:r w:rsidR="00520681" w:rsidRPr="00563C3A">
        <w:rPr>
          <w:rFonts w:ascii="Arial" w:hAnsi="Arial" w:cs="Arial"/>
          <w:color w:val="000000"/>
        </w:rPr>
        <w:t>Deixar de entregar a documentação exigida para o certame ou deixar de apresentar qualquer documento solicitado pelo(a) pregoeiro(a) durante a licitação;</w:t>
      </w:r>
    </w:p>
    <w:p w14:paraId="28E0DF3C" w14:textId="77777777" w:rsidR="00520681" w:rsidRPr="00563C3A" w:rsidRDefault="00520681" w:rsidP="00520681">
      <w:pPr>
        <w:ind w:left="284"/>
        <w:jc w:val="both"/>
        <w:rPr>
          <w:rFonts w:ascii="Arial" w:hAnsi="Arial" w:cs="Arial"/>
          <w:color w:val="000000"/>
        </w:rPr>
      </w:pPr>
    </w:p>
    <w:p w14:paraId="55E0CC8C" w14:textId="15DE55FF"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.1.2. </w:t>
      </w:r>
      <w:r w:rsidR="00520681" w:rsidRPr="00563C3A">
        <w:rPr>
          <w:rFonts w:ascii="Arial" w:hAnsi="Arial" w:cs="Arial"/>
          <w:color w:val="000000"/>
        </w:rPr>
        <w:t>Salvo em decorrência de fato superveniente devidamente justificado, não mantiver a proposta, especialmente quando:</w:t>
      </w:r>
    </w:p>
    <w:p w14:paraId="2C140934" w14:textId="77777777" w:rsidR="00520681" w:rsidRPr="00563C3A" w:rsidRDefault="00520681" w:rsidP="00520681">
      <w:pPr>
        <w:ind w:left="284"/>
        <w:jc w:val="both"/>
        <w:rPr>
          <w:rFonts w:ascii="Arial" w:hAnsi="Arial" w:cs="Arial"/>
          <w:b/>
          <w:bCs/>
          <w:color w:val="000000"/>
        </w:rPr>
      </w:pPr>
    </w:p>
    <w:p w14:paraId="17B1CA6A" w14:textId="77777777" w:rsidR="00520681" w:rsidRPr="00563C3A" w:rsidRDefault="00520681" w:rsidP="00520681">
      <w:pPr>
        <w:ind w:left="284"/>
        <w:jc w:val="both"/>
        <w:rPr>
          <w:rFonts w:ascii="Arial" w:hAnsi="Arial" w:cs="Arial"/>
          <w:color w:val="000000"/>
        </w:rPr>
      </w:pPr>
      <w:r w:rsidRPr="00563C3A">
        <w:rPr>
          <w:rFonts w:ascii="Arial" w:hAnsi="Arial" w:cs="Arial"/>
          <w:b/>
          <w:bCs/>
          <w:color w:val="000000"/>
        </w:rPr>
        <w:t xml:space="preserve">a) </w:t>
      </w:r>
      <w:r w:rsidRPr="00563C3A">
        <w:rPr>
          <w:rFonts w:ascii="Arial" w:hAnsi="Arial" w:cs="Arial"/>
          <w:color w:val="000000"/>
        </w:rPr>
        <w:t>Não enviar a proposta adequada ao último lance ofertado ou após a fase de negociação;</w:t>
      </w:r>
    </w:p>
    <w:p w14:paraId="1AAEF2AB" w14:textId="77777777" w:rsidR="00520681" w:rsidRPr="00563C3A" w:rsidRDefault="00520681" w:rsidP="00520681">
      <w:pPr>
        <w:ind w:left="284"/>
        <w:jc w:val="both"/>
        <w:rPr>
          <w:rFonts w:ascii="Arial" w:hAnsi="Arial" w:cs="Arial"/>
          <w:color w:val="000000"/>
        </w:rPr>
      </w:pPr>
    </w:p>
    <w:p w14:paraId="44A03967" w14:textId="77777777" w:rsidR="00520681" w:rsidRPr="00563C3A" w:rsidRDefault="00520681" w:rsidP="00520681">
      <w:pPr>
        <w:ind w:left="284"/>
        <w:jc w:val="both"/>
        <w:rPr>
          <w:rFonts w:ascii="Arial" w:hAnsi="Arial" w:cs="Arial"/>
          <w:color w:val="000000"/>
        </w:rPr>
      </w:pPr>
      <w:r w:rsidRPr="00563C3A">
        <w:rPr>
          <w:rFonts w:ascii="Arial" w:hAnsi="Arial" w:cs="Arial"/>
          <w:b/>
          <w:bCs/>
          <w:color w:val="000000"/>
        </w:rPr>
        <w:t xml:space="preserve">b) </w:t>
      </w:r>
      <w:r w:rsidRPr="00563C3A">
        <w:rPr>
          <w:rFonts w:ascii="Arial" w:hAnsi="Arial" w:cs="Arial"/>
          <w:color w:val="000000"/>
        </w:rPr>
        <w:t>Recusar-se a enviar o detalhamento da proposta, quando exigível;</w:t>
      </w:r>
    </w:p>
    <w:p w14:paraId="51C6EF7F" w14:textId="77777777" w:rsidR="00520681" w:rsidRPr="00563C3A" w:rsidRDefault="00520681" w:rsidP="00520681">
      <w:pPr>
        <w:ind w:left="284"/>
        <w:jc w:val="both"/>
        <w:rPr>
          <w:rFonts w:ascii="Arial" w:hAnsi="Arial" w:cs="Arial"/>
          <w:b/>
          <w:bCs/>
          <w:color w:val="000000"/>
        </w:rPr>
      </w:pPr>
    </w:p>
    <w:p w14:paraId="57DEB520" w14:textId="77777777" w:rsidR="00520681" w:rsidRPr="00563C3A" w:rsidRDefault="00520681" w:rsidP="00520681">
      <w:pPr>
        <w:ind w:left="284"/>
        <w:jc w:val="both"/>
        <w:rPr>
          <w:rFonts w:ascii="Arial" w:hAnsi="Arial" w:cs="Arial"/>
          <w:b/>
          <w:bCs/>
          <w:color w:val="000000"/>
        </w:rPr>
      </w:pPr>
      <w:r w:rsidRPr="00563C3A">
        <w:rPr>
          <w:rFonts w:ascii="Arial" w:hAnsi="Arial" w:cs="Arial"/>
          <w:b/>
          <w:bCs/>
          <w:color w:val="000000"/>
        </w:rPr>
        <w:t xml:space="preserve">c) </w:t>
      </w:r>
      <w:r w:rsidRPr="00563C3A">
        <w:rPr>
          <w:rFonts w:ascii="Arial" w:hAnsi="Arial" w:cs="Arial"/>
          <w:color w:val="000000"/>
        </w:rPr>
        <w:t>Solicitar sua desclassificação após o encerramento da etapa competitiva;</w:t>
      </w:r>
    </w:p>
    <w:p w14:paraId="15D76C3D" w14:textId="77777777" w:rsidR="00520681" w:rsidRPr="00563C3A" w:rsidRDefault="00520681" w:rsidP="00520681">
      <w:pPr>
        <w:ind w:left="284"/>
        <w:jc w:val="both"/>
        <w:rPr>
          <w:rFonts w:ascii="Arial" w:hAnsi="Arial" w:cs="Arial"/>
          <w:b/>
          <w:bCs/>
          <w:color w:val="000000"/>
        </w:rPr>
      </w:pPr>
    </w:p>
    <w:p w14:paraId="04600AF3" w14:textId="77777777" w:rsidR="00520681" w:rsidRPr="00563C3A" w:rsidRDefault="00520681" w:rsidP="00520681">
      <w:pPr>
        <w:ind w:left="284"/>
        <w:jc w:val="both"/>
        <w:rPr>
          <w:rFonts w:ascii="Arial" w:hAnsi="Arial" w:cs="Arial"/>
          <w:color w:val="000000"/>
        </w:rPr>
      </w:pPr>
      <w:r w:rsidRPr="00563C3A">
        <w:rPr>
          <w:rFonts w:ascii="Arial" w:hAnsi="Arial" w:cs="Arial"/>
          <w:b/>
          <w:bCs/>
          <w:color w:val="000000"/>
        </w:rPr>
        <w:t xml:space="preserve">d) </w:t>
      </w:r>
      <w:r w:rsidRPr="00563C3A">
        <w:rPr>
          <w:rFonts w:ascii="Arial" w:hAnsi="Arial" w:cs="Arial"/>
          <w:color w:val="000000"/>
        </w:rPr>
        <w:t>Deixar de apresentar amostra, quando exigida;</w:t>
      </w:r>
    </w:p>
    <w:p w14:paraId="7390B4E3" w14:textId="77777777" w:rsidR="00520681" w:rsidRPr="00563C3A" w:rsidRDefault="00520681" w:rsidP="00520681">
      <w:pPr>
        <w:ind w:left="284"/>
        <w:jc w:val="both"/>
        <w:rPr>
          <w:rFonts w:ascii="Arial" w:hAnsi="Arial" w:cs="Arial"/>
          <w:b/>
          <w:bCs/>
          <w:color w:val="000000"/>
        </w:rPr>
      </w:pPr>
    </w:p>
    <w:p w14:paraId="1178538A" w14:textId="77777777" w:rsidR="00520681" w:rsidRDefault="00520681" w:rsidP="00520681">
      <w:pPr>
        <w:ind w:left="284"/>
        <w:jc w:val="both"/>
        <w:rPr>
          <w:rFonts w:ascii="Arial" w:hAnsi="Arial" w:cs="Arial"/>
          <w:color w:val="000000"/>
        </w:rPr>
      </w:pPr>
      <w:r w:rsidRPr="00563C3A">
        <w:rPr>
          <w:rFonts w:ascii="Arial" w:hAnsi="Arial" w:cs="Arial"/>
          <w:b/>
          <w:bCs/>
          <w:color w:val="000000"/>
        </w:rPr>
        <w:t xml:space="preserve">e) </w:t>
      </w:r>
      <w:r w:rsidRPr="00563C3A">
        <w:rPr>
          <w:rFonts w:ascii="Arial" w:hAnsi="Arial" w:cs="Arial"/>
          <w:color w:val="000000"/>
        </w:rPr>
        <w:t>Apresentar proposta ou amostra em desacordo com as especificações do edital;</w:t>
      </w:r>
    </w:p>
    <w:p w14:paraId="4200929D" w14:textId="77777777" w:rsidR="00D1693A" w:rsidRPr="00563C3A" w:rsidRDefault="00D1693A" w:rsidP="00520681">
      <w:pPr>
        <w:ind w:left="284"/>
        <w:jc w:val="both"/>
        <w:rPr>
          <w:rFonts w:ascii="Arial" w:hAnsi="Arial" w:cs="Arial"/>
          <w:b/>
          <w:bCs/>
          <w:color w:val="000000"/>
        </w:rPr>
      </w:pPr>
    </w:p>
    <w:p w14:paraId="67AC34D6" w14:textId="4613EF6A"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.1.3. </w:t>
      </w:r>
      <w:r w:rsidR="00520681" w:rsidRPr="00563C3A">
        <w:rPr>
          <w:rFonts w:ascii="Arial" w:hAnsi="Arial" w:cs="Arial"/>
          <w:color w:val="000000"/>
        </w:rPr>
        <w:t>Não celebrar o contrato ou não apresentar a documentação exigida para a contratação, quando convocado dentro do prazo de validade da proposta;</w:t>
      </w:r>
    </w:p>
    <w:p w14:paraId="5473EFA6" w14:textId="77777777" w:rsidR="00520681" w:rsidRPr="00563C3A" w:rsidRDefault="00520681" w:rsidP="00520681">
      <w:pPr>
        <w:ind w:left="284"/>
        <w:jc w:val="both"/>
        <w:rPr>
          <w:rFonts w:ascii="Arial" w:hAnsi="Arial" w:cs="Arial"/>
          <w:b/>
          <w:bCs/>
          <w:color w:val="000000"/>
        </w:rPr>
      </w:pPr>
    </w:p>
    <w:p w14:paraId="7EBDA172" w14:textId="4760D16F"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.1.3.1. </w:t>
      </w:r>
      <w:r w:rsidR="00520681" w:rsidRPr="00563C3A">
        <w:rPr>
          <w:rFonts w:ascii="Arial" w:hAnsi="Arial" w:cs="Arial"/>
          <w:color w:val="000000"/>
        </w:rPr>
        <w:t>Recusar-se, sem justificativa, a assinar o contrato ou a Ata de Registro de Preços, ou a aceitar ou retirar o instrumento equivalente, no prazo estabelecido pela Administração;</w:t>
      </w:r>
    </w:p>
    <w:p w14:paraId="4BE79311" w14:textId="77777777" w:rsidR="00520681" w:rsidRPr="00563C3A" w:rsidRDefault="00520681" w:rsidP="00520681">
      <w:pPr>
        <w:ind w:left="284"/>
        <w:jc w:val="both"/>
        <w:rPr>
          <w:rFonts w:ascii="Arial" w:hAnsi="Arial" w:cs="Arial"/>
          <w:b/>
          <w:bCs/>
          <w:color w:val="000000"/>
        </w:rPr>
      </w:pPr>
    </w:p>
    <w:p w14:paraId="0E01C85F" w14:textId="49BBBF58"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.1.4.</w:t>
      </w:r>
      <w:r w:rsidR="00520681" w:rsidRPr="00563C3A">
        <w:rPr>
          <w:rFonts w:ascii="Arial" w:hAnsi="Arial" w:cs="Arial"/>
          <w:color w:val="000000"/>
        </w:rPr>
        <w:t xml:space="preserve"> Apresentar declaração ou documentação falsa exigida para o certame, ou prestar declaração falsa durante a licitação;</w:t>
      </w:r>
    </w:p>
    <w:p w14:paraId="7570AC24" w14:textId="77777777" w:rsidR="00520681" w:rsidRPr="00563C3A" w:rsidRDefault="00520681" w:rsidP="00520681">
      <w:pPr>
        <w:ind w:left="284"/>
        <w:jc w:val="both"/>
        <w:rPr>
          <w:rFonts w:ascii="Arial" w:hAnsi="Arial" w:cs="Arial"/>
          <w:color w:val="000000"/>
        </w:rPr>
      </w:pPr>
    </w:p>
    <w:p w14:paraId="7E88D3CA" w14:textId="51775D7A"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.1.5. </w:t>
      </w:r>
      <w:r w:rsidR="00520681" w:rsidRPr="00563C3A">
        <w:rPr>
          <w:rFonts w:ascii="Arial" w:hAnsi="Arial" w:cs="Arial"/>
          <w:color w:val="000000"/>
        </w:rPr>
        <w:t>Fraudar a licitação;</w:t>
      </w:r>
    </w:p>
    <w:p w14:paraId="6231F02E" w14:textId="77777777" w:rsidR="00520681" w:rsidRPr="00563C3A" w:rsidRDefault="00520681" w:rsidP="00520681">
      <w:pPr>
        <w:ind w:left="284"/>
        <w:jc w:val="both"/>
        <w:rPr>
          <w:rFonts w:ascii="Arial" w:hAnsi="Arial" w:cs="Arial"/>
          <w:color w:val="000000"/>
        </w:rPr>
      </w:pPr>
    </w:p>
    <w:p w14:paraId="30D80208" w14:textId="0CA46305" w:rsidR="00520681"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.1.6. </w:t>
      </w:r>
      <w:r w:rsidR="00520681" w:rsidRPr="00563C3A">
        <w:rPr>
          <w:rFonts w:ascii="Arial" w:hAnsi="Arial" w:cs="Arial"/>
          <w:color w:val="000000"/>
        </w:rPr>
        <w:t>Comportar-se de modo inidôneo ou cometer fraude de qualquer natureza, em especial quando:</w:t>
      </w:r>
    </w:p>
    <w:p w14:paraId="2B05766A" w14:textId="77777777" w:rsidR="00D1693A" w:rsidRPr="00563C3A" w:rsidRDefault="00D1693A" w:rsidP="00520681">
      <w:pPr>
        <w:ind w:left="284"/>
        <w:jc w:val="both"/>
        <w:rPr>
          <w:rFonts w:ascii="Arial" w:hAnsi="Arial" w:cs="Arial"/>
          <w:b/>
          <w:bCs/>
          <w:color w:val="000000"/>
        </w:rPr>
      </w:pPr>
    </w:p>
    <w:p w14:paraId="69D2C744" w14:textId="455267D6" w:rsidR="00520681" w:rsidRDefault="00520681" w:rsidP="00520681">
      <w:pPr>
        <w:ind w:left="284"/>
        <w:jc w:val="both"/>
        <w:rPr>
          <w:rFonts w:ascii="Arial" w:hAnsi="Arial" w:cs="Arial"/>
          <w:color w:val="000000"/>
        </w:rPr>
      </w:pPr>
      <w:r w:rsidRPr="00563C3A">
        <w:rPr>
          <w:rFonts w:ascii="Arial" w:hAnsi="Arial" w:cs="Arial"/>
          <w:b/>
          <w:bCs/>
          <w:color w:val="000000"/>
        </w:rPr>
        <w:t xml:space="preserve">a) </w:t>
      </w:r>
      <w:r w:rsidRPr="00563C3A">
        <w:rPr>
          <w:rFonts w:ascii="Arial" w:hAnsi="Arial" w:cs="Arial"/>
          <w:color w:val="000000"/>
        </w:rPr>
        <w:t>Agir em conluio ou em desconformidade com a legislação vigente;</w:t>
      </w:r>
    </w:p>
    <w:p w14:paraId="0B9C9122" w14:textId="77777777" w:rsidR="00D1693A" w:rsidRPr="00563C3A" w:rsidRDefault="00D1693A" w:rsidP="00520681">
      <w:pPr>
        <w:ind w:left="284"/>
        <w:jc w:val="both"/>
        <w:rPr>
          <w:rFonts w:ascii="Arial" w:hAnsi="Arial" w:cs="Arial"/>
          <w:color w:val="000000"/>
        </w:rPr>
      </w:pPr>
    </w:p>
    <w:p w14:paraId="107B8114" w14:textId="77777777" w:rsidR="00520681" w:rsidRPr="00563C3A" w:rsidRDefault="00520681" w:rsidP="00520681">
      <w:pPr>
        <w:ind w:left="284"/>
        <w:jc w:val="both"/>
        <w:rPr>
          <w:rFonts w:ascii="Arial" w:hAnsi="Arial" w:cs="Arial"/>
          <w:color w:val="000000"/>
        </w:rPr>
      </w:pPr>
      <w:r w:rsidRPr="00563C3A">
        <w:rPr>
          <w:rFonts w:ascii="Arial" w:hAnsi="Arial" w:cs="Arial"/>
          <w:b/>
          <w:bCs/>
          <w:color w:val="000000"/>
        </w:rPr>
        <w:t xml:space="preserve">b) </w:t>
      </w:r>
      <w:r w:rsidRPr="00563C3A">
        <w:rPr>
          <w:rFonts w:ascii="Arial" w:hAnsi="Arial" w:cs="Arial"/>
          <w:color w:val="000000"/>
        </w:rPr>
        <w:t>Induzir deliberadamente a erro no julgamento;</w:t>
      </w:r>
    </w:p>
    <w:p w14:paraId="6D1386BF" w14:textId="77777777" w:rsidR="00520681" w:rsidRPr="00563C3A" w:rsidRDefault="00520681" w:rsidP="00520681">
      <w:pPr>
        <w:ind w:left="284"/>
        <w:jc w:val="both"/>
        <w:rPr>
          <w:rFonts w:ascii="Arial" w:hAnsi="Arial" w:cs="Arial"/>
          <w:b/>
          <w:bCs/>
          <w:color w:val="000000"/>
        </w:rPr>
      </w:pPr>
    </w:p>
    <w:p w14:paraId="15B5A1B9" w14:textId="1627060F"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.1.7. </w:t>
      </w:r>
      <w:r w:rsidR="00520681" w:rsidRPr="00563C3A">
        <w:rPr>
          <w:rFonts w:ascii="Arial" w:hAnsi="Arial" w:cs="Arial"/>
          <w:color w:val="000000"/>
        </w:rPr>
        <w:t>Praticar atos ilícitos com vistas a frustrar os objetivos da licitação;</w:t>
      </w:r>
    </w:p>
    <w:p w14:paraId="7409FA50" w14:textId="77777777" w:rsidR="00520681" w:rsidRPr="00563C3A" w:rsidRDefault="00520681" w:rsidP="00520681">
      <w:pPr>
        <w:ind w:left="284"/>
        <w:jc w:val="both"/>
        <w:rPr>
          <w:rFonts w:ascii="Arial" w:hAnsi="Arial" w:cs="Arial"/>
          <w:b/>
          <w:bCs/>
          <w:color w:val="000000"/>
        </w:rPr>
      </w:pPr>
    </w:p>
    <w:p w14:paraId="3DD4D389" w14:textId="55683819" w:rsidR="00520681" w:rsidRPr="00563C3A" w:rsidRDefault="000110A7" w:rsidP="00520681">
      <w:pPr>
        <w:ind w:left="284"/>
        <w:jc w:val="both"/>
        <w:rPr>
          <w:rFonts w:ascii="Arial" w:hAnsi="Arial" w:cs="Arial"/>
          <w:b/>
          <w:bCs/>
          <w:color w:val="000000"/>
        </w:rPr>
      </w:pPr>
      <w:r w:rsidRPr="00563C3A">
        <w:rPr>
          <w:rFonts w:ascii="Arial" w:hAnsi="Arial" w:cs="Arial"/>
          <w:b/>
          <w:bCs/>
          <w:color w:val="000000"/>
        </w:rPr>
        <w:t>20</w:t>
      </w:r>
      <w:r w:rsidR="00520681" w:rsidRPr="00563C3A">
        <w:rPr>
          <w:rFonts w:ascii="Arial" w:hAnsi="Arial" w:cs="Arial"/>
          <w:b/>
          <w:bCs/>
          <w:color w:val="000000"/>
        </w:rPr>
        <w:t xml:space="preserve">.1.8. </w:t>
      </w:r>
      <w:r w:rsidR="00520681" w:rsidRPr="00563C3A">
        <w:rPr>
          <w:rFonts w:ascii="Arial" w:hAnsi="Arial" w:cs="Arial"/>
          <w:color w:val="000000"/>
        </w:rPr>
        <w:t>Praticar ato lesivo previsto no art. 5º da Lei nº 12.846, de 1º de agosto de 2013.</w:t>
      </w:r>
    </w:p>
    <w:p w14:paraId="28C40E01" w14:textId="77777777" w:rsidR="00520681" w:rsidRPr="00563C3A" w:rsidRDefault="00520681" w:rsidP="00520681">
      <w:pPr>
        <w:ind w:left="284"/>
        <w:jc w:val="both"/>
        <w:rPr>
          <w:rFonts w:ascii="Arial" w:hAnsi="Arial" w:cs="Arial"/>
          <w:b/>
          <w:bCs/>
          <w:color w:val="000000"/>
        </w:rPr>
      </w:pPr>
    </w:p>
    <w:p w14:paraId="045A1109" w14:textId="2E806495" w:rsidR="00520681" w:rsidRPr="00563C3A" w:rsidRDefault="000110A7" w:rsidP="00520681">
      <w:pPr>
        <w:ind w:left="284"/>
        <w:jc w:val="both"/>
        <w:rPr>
          <w:rFonts w:ascii="Arial" w:hAnsi="Arial" w:cs="Arial"/>
          <w:b/>
          <w:bCs/>
          <w:color w:val="000000"/>
        </w:rPr>
      </w:pPr>
      <w:r w:rsidRPr="00563C3A">
        <w:rPr>
          <w:rFonts w:ascii="Arial" w:hAnsi="Arial" w:cs="Arial"/>
          <w:b/>
          <w:bCs/>
          <w:color w:val="000000"/>
        </w:rPr>
        <w:t>20</w:t>
      </w:r>
      <w:r w:rsidR="00520681" w:rsidRPr="00563C3A">
        <w:rPr>
          <w:rFonts w:ascii="Arial" w:hAnsi="Arial" w:cs="Arial"/>
          <w:b/>
          <w:bCs/>
          <w:color w:val="000000"/>
        </w:rPr>
        <w:t>.2. Com fundamento na Lei nº 14.133/2021, a Administração poderá, garantida a ampla defesa e o contraditório, aplicar aos licitantes e/ou adjudicatários as seguintes sanções, sem prejuízo das responsabilidades civil e criminal:</w:t>
      </w:r>
    </w:p>
    <w:p w14:paraId="0E4C437D" w14:textId="77777777" w:rsidR="00520681" w:rsidRPr="00563C3A" w:rsidRDefault="00520681" w:rsidP="00D1693A">
      <w:pPr>
        <w:spacing w:line="360" w:lineRule="auto"/>
        <w:ind w:left="284"/>
        <w:jc w:val="both"/>
        <w:rPr>
          <w:rFonts w:ascii="Arial" w:hAnsi="Arial" w:cs="Arial"/>
          <w:color w:val="000000"/>
        </w:rPr>
      </w:pPr>
      <w:r w:rsidRPr="00563C3A">
        <w:rPr>
          <w:rFonts w:ascii="Arial" w:hAnsi="Arial" w:cs="Arial"/>
          <w:b/>
          <w:bCs/>
          <w:color w:val="000000"/>
        </w:rPr>
        <w:t xml:space="preserve">I – </w:t>
      </w:r>
      <w:r w:rsidRPr="00563C3A">
        <w:rPr>
          <w:rFonts w:ascii="Arial" w:hAnsi="Arial" w:cs="Arial"/>
          <w:color w:val="000000"/>
        </w:rPr>
        <w:t>Advertência;</w:t>
      </w:r>
    </w:p>
    <w:p w14:paraId="1EC5D540" w14:textId="77777777" w:rsidR="00520681" w:rsidRPr="00563C3A" w:rsidRDefault="00520681" w:rsidP="00D1693A">
      <w:pPr>
        <w:spacing w:line="360" w:lineRule="auto"/>
        <w:ind w:left="284"/>
        <w:jc w:val="both"/>
        <w:rPr>
          <w:rFonts w:ascii="Arial" w:hAnsi="Arial" w:cs="Arial"/>
          <w:color w:val="000000"/>
        </w:rPr>
      </w:pPr>
      <w:r w:rsidRPr="00563C3A">
        <w:rPr>
          <w:rFonts w:ascii="Arial" w:hAnsi="Arial" w:cs="Arial"/>
          <w:b/>
          <w:bCs/>
          <w:color w:val="000000"/>
        </w:rPr>
        <w:t xml:space="preserve">II – </w:t>
      </w:r>
      <w:r w:rsidRPr="00563C3A">
        <w:rPr>
          <w:rFonts w:ascii="Arial" w:hAnsi="Arial" w:cs="Arial"/>
          <w:color w:val="000000"/>
        </w:rPr>
        <w:t>Multa;</w:t>
      </w:r>
    </w:p>
    <w:p w14:paraId="2692ACA0" w14:textId="77777777" w:rsidR="00520681" w:rsidRPr="00563C3A" w:rsidRDefault="00520681" w:rsidP="00D1693A">
      <w:pPr>
        <w:spacing w:line="360" w:lineRule="auto"/>
        <w:ind w:left="284"/>
        <w:jc w:val="both"/>
        <w:rPr>
          <w:rFonts w:ascii="Arial" w:hAnsi="Arial" w:cs="Arial"/>
          <w:color w:val="000000"/>
        </w:rPr>
      </w:pPr>
      <w:r w:rsidRPr="00563C3A">
        <w:rPr>
          <w:rFonts w:ascii="Arial" w:hAnsi="Arial" w:cs="Arial"/>
          <w:b/>
          <w:bCs/>
          <w:color w:val="000000"/>
        </w:rPr>
        <w:t xml:space="preserve">III – </w:t>
      </w:r>
      <w:r w:rsidRPr="00563C3A">
        <w:rPr>
          <w:rFonts w:ascii="Arial" w:hAnsi="Arial" w:cs="Arial"/>
          <w:color w:val="000000"/>
        </w:rPr>
        <w:t>Impedimento de licitar e contratar;</w:t>
      </w:r>
    </w:p>
    <w:p w14:paraId="12C8A146" w14:textId="7D99CB5C" w:rsidR="003D1DFE" w:rsidRPr="00563C3A" w:rsidRDefault="00520681" w:rsidP="00D1693A">
      <w:pPr>
        <w:spacing w:line="360" w:lineRule="auto"/>
        <w:ind w:left="284"/>
        <w:jc w:val="both"/>
        <w:rPr>
          <w:rFonts w:ascii="Arial" w:hAnsi="Arial" w:cs="Arial"/>
          <w:b/>
          <w:bCs/>
          <w:color w:val="000000"/>
        </w:rPr>
      </w:pPr>
      <w:r w:rsidRPr="00563C3A">
        <w:rPr>
          <w:rFonts w:ascii="Arial" w:hAnsi="Arial" w:cs="Arial"/>
          <w:b/>
          <w:bCs/>
          <w:color w:val="000000"/>
        </w:rPr>
        <w:t xml:space="preserve">IV – </w:t>
      </w:r>
      <w:r w:rsidRPr="00563C3A">
        <w:rPr>
          <w:rFonts w:ascii="Arial" w:hAnsi="Arial" w:cs="Arial"/>
          <w:color w:val="000000"/>
        </w:rPr>
        <w:t>Declaração de inidoneidade para licitar ou contratar, enquanto perdurarem os motivos determinantes da punição ou até que seja promovida a reabilitação perante a própria autoridade que aplicou a penalidade.</w:t>
      </w:r>
    </w:p>
    <w:p w14:paraId="54D8AA9A" w14:textId="142DC81A" w:rsidR="00520681" w:rsidRDefault="000110A7" w:rsidP="00520681">
      <w:pPr>
        <w:ind w:left="284"/>
        <w:jc w:val="both"/>
        <w:rPr>
          <w:rFonts w:ascii="Arial" w:hAnsi="Arial" w:cs="Arial"/>
          <w:b/>
          <w:bCs/>
          <w:color w:val="000000"/>
        </w:rPr>
      </w:pPr>
      <w:r w:rsidRPr="00563C3A">
        <w:rPr>
          <w:rFonts w:ascii="Arial" w:hAnsi="Arial" w:cs="Arial"/>
          <w:b/>
          <w:bCs/>
          <w:color w:val="000000"/>
        </w:rPr>
        <w:lastRenderedPageBreak/>
        <w:t>20</w:t>
      </w:r>
      <w:r w:rsidR="00520681" w:rsidRPr="00563C3A">
        <w:rPr>
          <w:rFonts w:ascii="Arial" w:hAnsi="Arial" w:cs="Arial"/>
          <w:b/>
          <w:bCs/>
          <w:color w:val="000000"/>
        </w:rPr>
        <w:t>.3. Na aplicação das sanções serão considerados, nos termos do art. 156 da Lei nº 14.133/2021:</w:t>
      </w:r>
    </w:p>
    <w:p w14:paraId="101B74C5" w14:textId="77777777" w:rsidR="00D1693A" w:rsidRPr="00563C3A" w:rsidRDefault="00D1693A" w:rsidP="00520681">
      <w:pPr>
        <w:ind w:left="284"/>
        <w:jc w:val="both"/>
        <w:rPr>
          <w:rFonts w:ascii="Arial" w:hAnsi="Arial" w:cs="Arial"/>
          <w:b/>
          <w:bCs/>
          <w:color w:val="000000"/>
        </w:rPr>
      </w:pPr>
    </w:p>
    <w:p w14:paraId="1715A8AB" w14:textId="77777777" w:rsidR="00520681" w:rsidRPr="00563C3A" w:rsidRDefault="00520681" w:rsidP="00D1693A">
      <w:pPr>
        <w:spacing w:line="360" w:lineRule="auto"/>
        <w:ind w:left="284"/>
        <w:jc w:val="both"/>
        <w:rPr>
          <w:rFonts w:ascii="Arial" w:hAnsi="Arial" w:cs="Arial"/>
          <w:color w:val="000000"/>
        </w:rPr>
      </w:pPr>
      <w:r w:rsidRPr="00563C3A">
        <w:rPr>
          <w:rFonts w:ascii="Arial" w:hAnsi="Arial" w:cs="Arial"/>
          <w:b/>
          <w:bCs/>
          <w:color w:val="000000"/>
        </w:rPr>
        <w:t xml:space="preserve">I – </w:t>
      </w:r>
      <w:r w:rsidRPr="00563C3A">
        <w:rPr>
          <w:rFonts w:ascii="Arial" w:hAnsi="Arial" w:cs="Arial"/>
          <w:color w:val="000000"/>
        </w:rPr>
        <w:t>A natureza e a gravidade da infração cometida;</w:t>
      </w:r>
    </w:p>
    <w:p w14:paraId="34F46FFA" w14:textId="77777777" w:rsidR="00520681" w:rsidRPr="00563C3A" w:rsidRDefault="00520681" w:rsidP="00D1693A">
      <w:pPr>
        <w:spacing w:line="360" w:lineRule="auto"/>
        <w:ind w:left="284"/>
        <w:jc w:val="both"/>
        <w:rPr>
          <w:rFonts w:ascii="Arial" w:hAnsi="Arial" w:cs="Arial"/>
          <w:color w:val="000000"/>
        </w:rPr>
      </w:pPr>
      <w:r w:rsidRPr="00563C3A">
        <w:rPr>
          <w:rFonts w:ascii="Arial" w:hAnsi="Arial" w:cs="Arial"/>
          <w:b/>
          <w:bCs/>
          <w:color w:val="000000"/>
        </w:rPr>
        <w:t xml:space="preserve">II – </w:t>
      </w:r>
      <w:r w:rsidRPr="00563C3A">
        <w:rPr>
          <w:rFonts w:ascii="Arial" w:hAnsi="Arial" w:cs="Arial"/>
          <w:color w:val="000000"/>
        </w:rPr>
        <w:t>As peculiaridades do caso concreto;</w:t>
      </w:r>
    </w:p>
    <w:p w14:paraId="2078AB14" w14:textId="77777777" w:rsidR="00520681" w:rsidRPr="00563C3A" w:rsidRDefault="00520681" w:rsidP="00D1693A">
      <w:pPr>
        <w:spacing w:line="360" w:lineRule="auto"/>
        <w:ind w:left="284"/>
        <w:jc w:val="both"/>
        <w:rPr>
          <w:rFonts w:ascii="Arial" w:hAnsi="Arial" w:cs="Arial"/>
          <w:color w:val="000000"/>
        </w:rPr>
      </w:pPr>
      <w:r w:rsidRPr="00563C3A">
        <w:rPr>
          <w:rFonts w:ascii="Arial" w:hAnsi="Arial" w:cs="Arial"/>
          <w:b/>
          <w:bCs/>
          <w:color w:val="000000"/>
        </w:rPr>
        <w:t xml:space="preserve">III – </w:t>
      </w:r>
      <w:r w:rsidRPr="00563C3A">
        <w:rPr>
          <w:rFonts w:ascii="Arial" w:hAnsi="Arial" w:cs="Arial"/>
          <w:color w:val="000000"/>
        </w:rPr>
        <w:t>As circunstâncias agravantes ou atenuantes;</w:t>
      </w:r>
    </w:p>
    <w:p w14:paraId="5047EF43" w14:textId="77777777" w:rsidR="00520681" w:rsidRPr="00563C3A" w:rsidRDefault="00520681" w:rsidP="00D1693A">
      <w:pPr>
        <w:spacing w:line="360" w:lineRule="auto"/>
        <w:ind w:left="284"/>
        <w:jc w:val="both"/>
        <w:rPr>
          <w:rFonts w:ascii="Arial" w:hAnsi="Arial" w:cs="Arial"/>
          <w:color w:val="000000"/>
        </w:rPr>
      </w:pPr>
      <w:r w:rsidRPr="00563C3A">
        <w:rPr>
          <w:rFonts w:ascii="Arial" w:hAnsi="Arial" w:cs="Arial"/>
          <w:b/>
          <w:bCs/>
          <w:color w:val="000000"/>
        </w:rPr>
        <w:t xml:space="preserve">IV – </w:t>
      </w:r>
      <w:r w:rsidRPr="00563C3A">
        <w:rPr>
          <w:rFonts w:ascii="Arial" w:hAnsi="Arial" w:cs="Arial"/>
          <w:color w:val="000000"/>
        </w:rPr>
        <w:t>Os danos que dela provierem para a Administração Pública;</w:t>
      </w:r>
    </w:p>
    <w:p w14:paraId="4F3279F9" w14:textId="17555DAA" w:rsidR="00520681" w:rsidRPr="00563C3A" w:rsidRDefault="00520681" w:rsidP="00D1693A">
      <w:pPr>
        <w:spacing w:line="360" w:lineRule="auto"/>
        <w:ind w:left="284"/>
        <w:jc w:val="both"/>
        <w:rPr>
          <w:rFonts w:ascii="Arial" w:hAnsi="Arial" w:cs="Arial"/>
          <w:b/>
          <w:bCs/>
          <w:color w:val="000000"/>
        </w:rPr>
      </w:pPr>
      <w:r w:rsidRPr="00563C3A">
        <w:rPr>
          <w:rFonts w:ascii="Arial" w:hAnsi="Arial" w:cs="Arial"/>
          <w:b/>
          <w:bCs/>
          <w:color w:val="000000"/>
        </w:rPr>
        <w:t xml:space="preserve">V – </w:t>
      </w:r>
      <w:r w:rsidRPr="00563C3A">
        <w:rPr>
          <w:rFonts w:ascii="Arial" w:hAnsi="Arial" w:cs="Arial"/>
          <w:color w:val="000000"/>
        </w:rPr>
        <w:t>A implantação ou o aperfeiçoamento de programa de integridade, conforme normas e orientações dos órgãos de controle.</w:t>
      </w:r>
    </w:p>
    <w:p w14:paraId="5E7E3446" w14:textId="4521DB3B" w:rsidR="00520681" w:rsidRPr="00563C3A" w:rsidRDefault="000110A7" w:rsidP="00520681">
      <w:pPr>
        <w:ind w:left="284"/>
        <w:jc w:val="both"/>
        <w:rPr>
          <w:rFonts w:ascii="Arial" w:hAnsi="Arial" w:cs="Arial"/>
          <w:b/>
          <w:bCs/>
          <w:color w:val="000000"/>
        </w:rPr>
      </w:pPr>
      <w:r w:rsidRPr="00563C3A">
        <w:rPr>
          <w:rFonts w:ascii="Arial" w:hAnsi="Arial" w:cs="Arial"/>
          <w:b/>
          <w:bCs/>
          <w:color w:val="000000"/>
        </w:rPr>
        <w:t>20</w:t>
      </w:r>
      <w:r w:rsidR="00520681" w:rsidRPr="00563C3A">
        <w:rPr>
          <w:rFonts w:ascii="Arial" w:hAnsi="Arial" w:cs="Arial"/>
          <w:b/>
          <w:bCs/>
          <w:color w:val="000000"/>
        </w:rPr>
        <w:t>.4. A sanção de multa será aplicada em percentual de 0,5% (meio por cento) a 30% (trinta por cento), incidente sobre o valor do contrato licitado, devendo ser recolhida no prazo máximo de 30 (trinta) dias úteis, contados da comunicação oficial.</w:t>
      </w:r>
    </w:p>
    <w:p w14:paraId="2AA85412" w14:textId="77777777" w:rsidR="00520681" w:rsidRPr="00563C3A" w:rsidRDefault="00520681" w:rsidP="00520681">
      <w:pPr>
        <w:ind w:left="284"/>
        <w:jc w:val="both"/>
        <w:rPr>
          <w:rFonts w:ascii="Arial" w:hAnsi="Arial" w:cs="Arial"/>
          <w:b/>
          <w:bCs/>
          <w:color w:val="000000"/>
        </w:rPr>
      </w:pPr>
    </w:p>
    <w:p w14:paraId="16AE0CEF" w14:textId="64B8C213" w:rsidR="00520681"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.4.1. </w:t>
      </w:r>
      <w:r w:rsidR="00520681" w:rsidRPr="00563C3A">
        <w:rPr>
          <w:rFonts w:ascii="Arial" w:hAnsi="Arial" w:cs="Arial"/>
          <w:color w:val="000000"/>
        </w:rPr>
        <w:t xml:space="preserve">Para as infrações previstas nos itens </w:t>
      </w:r>
      <w:r w:rsidRPr="00563C3A">
        <w:rPr>
          <w:rFonts w:ascii="Arial" w:hAnsi="Arial" w:cs="Arial"/>
          <w:color w:val="000000"/>
          <w:u w:val="single"/>
        </w:rPr>
        <w:t>20</w:t>
      </w:r>
      <w:r w:rsidR="00520681" w:rsidRPr="00563C3A">
        <w:rPr>
          <w:rFonts w:ascii="Arial" w:hAnsi="Arial" w:cs="Arial"/>
          <w:color w:val="000000"/>
          <w:u w:val="single"/>
        </w:rPr>
        <w:t xml:space="preserve">.1.1, </w:t>
      </w:r>
      <w:r w:rsidRPr="00563C3A">
        <w:rPr>
          <w:rFonts w:ascii="Arial" w:hAnsi="Arial" w:cs="Arial"/>
          <w:color w:val="000000"/>
          <w:u w:val="single"/>
        </w:rPr>
        <w:t>20</w:t>
      </w:r>
      <w:r w:rsidR="00520681" w:rsidRPr="00563C3A">
        <w:rPr>
          <w:rFonts w:ascii="Arial" w:hAnsi="Arial" w:cs="Arial"/>
          <w:color w:val="000000"/>
          <w:u w:val="single"/>
        </w:rPr>
        <w:t xml:space="preserve">.1.2 e </w:t>
      </w:r>
      <w:r w:rsidRPr="00563C3A">
        <w:rPr>
          <w:rFonts w:ascii="Arial" w:hAnsi="Arial" w:cs="Arial"/>
          <w:color w:val="000000"/>
          <w:u w:val="single"/>
        </w:rPr>
        <w:t>20</w:t>
      </w:r>
      <w:r w:rsidR="00520681" w:rsidRPr="00563C3A">
        <w:rPr>
          <w:rFonts w:ascii="Arial" w:hAnsi="Arial" w:cs="Arial"/>
          <w:color w:val="000000"/>
          <w:u w:val="single"/>
        </w:rPr>
        <w:t>.1.3</w:t>
      </w:r>
      <w:r w:rsidR="00520681" w:rsidRPr="00563C3A">
        <w:rPr>
          <w:rFonts w:ascii="Arial" w:hAnsi="Arial" w:cs="Arial"/>
          <w:color w:val="000000"/>
        </w:rPr>
        <w:t>, a multa será fixada entre 0,5% e 15% do valor do contrato licitado.</w:t>
      </w:r>
    </w:p>
    <w:p w14:paraId="40F6FCC1" w14:textId="77777777" w:rsidR="00D1693A" w:rsidRPr="00563C3A" w:rsidRDefault="00D1693A" w:rsidP="00520681">
      <w:pPr>
        <w:ind w:left="284"/>
        <w:jc w:val="both"/>
        <w:rPr>
          <w:rFonts w:ascii="Arial" w:hAnsi="Arial" w:cs="Arial"/>
          <w:color w:val="000000"/>
        </w:rPr>
      </w:pPr>
    </w:p>
    <w:p w14:paraId="734EFF10" w14:textId="16E747FA"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.4.2. </w:t>
      </w:r>
      <w:r w:rsidR="00520681" w:rsidRPr="00563C3A">
        <w:rPr>
          <w:rFonts w:ascii="Arial" w:hAnsi="Arial" w:cs="Arial"/>
          <w:color w:val="000000"/>
        </w:rPr>
        <w:t xml:space="preserve">Para as infrações previstas nos itens </w:t>
      </w:r>
      <w:r w:rsidRPr="00563C3A">
        <w:rPr>
          <w:rFonts w:ascii="Arial" w:hAnsi="Arial" w:cs="Arial"/>
          <w:color w:val="000000"/>
          <w:u w:val="single"/>
        </w:rPr>
        <w:t>20</w:t>
      </w:r>
      <w:r w:rsidR="00520681" w:rsidRPr="00563C3A">
        <w:rPr>
          <w:rFonts w:ascii="Arial" w:hAnsi="Arial" w:cs="Arial"/>
          <w:color w:val="000000"/>
          <w:u w:val="single"/>
        </w:rPr>
        <w:t xml:space="preserve">.1.4, </w:t>
      </w:r>
      <w:r w:rsidRPr="00563C3A">
        <w:rPr>
          <w:rFonts w:ascii="Arial" w:hAnsi="Arial" w:cs="Arial"/>
          <w:color w:val="000000"/>
          <w:u w:val="single"/>
        </w:rPr>
        <w:t>20</w:t>
      </w:r>
      <w:r w:rsidR="00520681" w:rsidRPr="00563C3A">
        <w:rPr>
          <w:rFonts w:ascii="Arial" w:hAnsi="Arial" w:cs="Arial"/>
          <w:color w:val="000000"/>
          <w:u w:val="single"/>
        </w:rPr>
        <w:t xml:space="preserve">.1.5, </w:t>
      </w:r>
      <w:r w:rsidRPr="00563C3A">
        <w:rPr>
          <w:rFonts w:ascii="Arial" w:hAnsi="Arial" w:cs="Arial"/>
          <w:color w:val="000000"/>
          <w:u w:val="single"/>
        </w:rPr>
        <w:t>20</w:t>
      </w:r>
      <w:r w:rsidR="00520681" w:rsidRPr="00563C3A">
        <w:rPr>
          <w:rFonts w:ascii="Arial" w:hAnsi="Arial" w:cs="Arial"/>
          <w:color w:val="000000"/>
          <w:u w:val="single"/>
        </w:rPr>
        <w:t xml:space="preserve">.1.6, </w:t>
      </w:r>
      <w:r w:rsidRPr="00563C3A">
        <w:rPr>
          <w:rFonts w:ascii="Arial" w:hAnsi="Arial" w:cs="Arial"/>
          <w:color w:val="000000"/>
          <w:u w:val="single"/>
        </w:rPr>
        <w:t>20</w:t>
      </w:r>
      <w:r w:rsidR="00520681" w:rsidRPr="00563C3A">
        <w:rPr>
          <w:rFonts w:ascii="Arial" w:hAnsi="Arial" w:cs="Arial"/>
          <w:color w:val="000000"/>
          <w:u w:val="single"/>
        </w:rPr>
        <w:t xml:space="preserve">.1.7 e </w:t>
      </w:r>
      <w:r w:rsidRPr="00563C3A">
        <w:rPr>
          <w:rFonts w:ascii="Arial" w:hAnsi="Arial" w:cs="Arial"/>
          <w:color w:val="000000"/>
          <w:u w:val="single"/>
        </w:rPr>
        <w:t>20</w:t>
      </w:r>
      <w:r w:rsidR="00520681" w:rsidRPr="00563C3A">
        <w:rPr>
          <w:rFonts w:ascii="Arial" w:hAnsi="Arial" w:cs="Arial"/>
          <w:color w:val="000000"/>
          <w:u w:val="single"/>
        </w:rPr>
        <w:t>.1.8</w:t>
      </w:r>
      <w:r w:rsidR="00520681" w:rsidRPr="00563C3A">
        <w:rPr>
          <w:rFonts w:ascii="Arial" w:hAnsi="Arial" w:cs="Arial"/>
          <w:color w:val="000000"/>
        </w:rPr>
        <w:t>, a multa será fixada entre 15% e 30% do valor do contrato licitado.</w:t>
      </w:r>
    </w:p>
    <w:p w14:paraId="389BEC2B" w14:textId="77777777" w:rsidR="00520681" w:rsidRPr="00563C3A" w:rsidRDefault="00520681" w:rsidP="00520681">
      <w:pPr>
        <w:ind w:left="284"/>
        <w:jc w:val="both"/>
        <w:rPr>
          <w:rFonts w:ascii="Arial" w:hAnsi="Arial" w:cs="Arial"/>
          <w:b/>
          <w:bCs/>
          <w:color w:val="000000"/>
        </w:rPr>
      </w:pPr>
    </w:p>
    <w:p w14:paraId="50C00211" w14:textId="25DF3022"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.5. </w:t>
      </w:r>
      <w:r w:rsidR="00520681" w:rsidRPr="00563C3A">
        <w:rPr>
          <w:rFonts w:ascii="Arial" w:hAnsi="Arial" w:cs="Arial"/>
          <w:color w:val="000000"/>
        </w:rPr>
        <w:t>As sanções de advertência, impedimento de licitar e contratar e declaração de inidoneidade poderão ser aplicadas cumulativamente ou não com a penalidade de multa.</w:t>
      </w:r>
    </w:p>
    <w:p w14:paraId="711C14D9" w14:textId="77777777" w:rsidR="00520681" w:rsidRPr="00563C3A" w:rsidRDefault="00520681" w:rsidP="00520681">
      <w:pPr>
        <w:ind w:left="284"/>
        <w:jc w:val="both"/>
        <w:rPr>
          <w:rFonts w:ascii="Arial" w:hAnsi="Arial" w:cs="Arial"/>
          <w:b/>
          <w:bCs/>
          <w:color w:val="000000"/>
        </w:rPr>
      </w:pPr>
    </w:p>
    <w:p w14:paraId="5D58BE65" w14:textId="6929D1E6" w:rsidR="00520681" w:rsidRPr="00563C3A" w:rsidRDefault="000110A7" w:rsidP="00520681">
      <w:pPr>
        <w:ind w:left="284"/>
        <w:jc w:val="both"/>
        <w:rPr>
          <w:rFonts w:ascii="Arial" w:hAnsi="Arial" w:cs="Arial"/>
          <w:b/>
          <w:bCs/>
          <w:color w:val="000000"/>
        </w:rPr>
      </w:pPr>
      <w:r w:rsidRPr="00563C3A">
        <w:rPr>
          <w:rFonts w:ascii="Arial" w:hAnsi="Arial" w:cs="Arial"/>
          <w:b/>
          <w:bCs/>
          <w:color w:val="000000"/>
        </w:rPr>
        <w:t>20</w:t>
      </w:r>
      <w:r w:rsidR="00520681" w:rsidRPr="00563C3A">
        <w:rPr>
          <w:rFonts w:ascii="Arial" w:hAnsi="Arial" w:cs="Arial"/>
          <w:b/>
          <w:bCs/>
          <w:color w:val="000000"/>
        </w:rPr>
        <w:t xml:space="preserve">.6. </w:t>
      </w:r>
      <w:r w:rsidR="00520681" w:rsidRPr="00563C3A">
        <w:rPr>
          <w:rFonts w:ascii="Arial" w:hAnsi="Arial" w:cs="Arial"/>
          <w:color w:val="000000"/>
        </w:rPr>
        <w:t>Na aplicação da sanção de multa, será assegurado ao interessado o direito à defesa, no prazo de 15 (quinze) dias úteis, contados da data de sua intimação.</w:t>
      </w:r>
    </w:p>
    <w:p w14:paraId="308D0262" w14:textId="77777777" w:rsidR="00520681" w:rsidRPr="00563C3A" w:rsidRDefault="00520681" w:rsidP="00520681">
      <w:pPr>
        <w:ind w:left="284"/>
        <w:jc w:val="both"/>
        <w:rPr>
          <w:rFonts w:ascii="Arial" w:hAnsi="Arial" w:cs="Arial"/>
          <w:b/>
          <w:bCs/>
          <w:color w:val="000000"/>
        </w:rPr>
      </w:pPr>
    </w:p>
    <w:p w14:paraId="2CA12D57" w14:textId="6CA706F1" w:rsidR="00520681" w:rsidRPr="00563C3A" w:rsidRDefault="000110A7" w:rsidP="00520681">
      <w:pPr>
        <w:ind w:left="284"/>
        <w:jc w:val="both"/>
        <w:rPr>
          <w:rFonts w:ascii="Arial" w:hAnsi="Arial" w:cs="Arial"/>
          <w:b/>
          <w:bCs/>
          <w:color w:val="000000"/>
        </w:rPr>
      </w:pPr>
      <w:r w:rsidRPr="00563C3A">
        <w:rPr>
          <w:rFonts w:ascii="Arial" w:hAnsi="Arial" w:cs="Arial"/>
          <w:b/>
          <w:bCs/>
          <w:color w:val="000000"/>
        </w:rPr>
        <w:t>20</w:t>
      </w:r>
      <w:r w:rsidR="00520681" w:rsidRPr="00563C3A">
        <w:rPr>
          <w:rFonts w:ascii="Arial" w:hAnsi="Arial" w:cs="Arial"/>
          <w:b/>
          <w:bCs/>
          <w:color w:val="000000"/>
        </w:rPr>
        <w:t xml:space="preserve">.7. </w:t>
      </w:r>
      <w:r w:rsidR="00520681" w:rsidRPr="00563C3A">
        <w:rPr>
          <w:rFonts w:ascii="Arial" w:hAnsi="Arial" w:cs="Arial"/>
          <w:color w:val="000000"/>
        </w:rPr>
        <w:t xml:space="preserve">A sanção de impedimento de licitar e contratar será aplicada nas hipóteses previstas nos itens </w:t>
      </w:r>
      <w:r w:rsidRPr="00563C3A">
        <w:rPr>
          <w:rFonts w:ascii="Arial" w:hAnsi="Arial" w:cs="Arial"/>
          <w:color w:val="000000"/>
          <w:u w:val="single"/>
        </w:rPr>
        <w:t>20</w:t>
      </w:r>
      <w:r w:rsidR="00520681" w:rsidRPr="00563C3A">
        <w:rPr>
          <w:rFonts w:ascii="Arial" w:hAnsi="Arial" w:cs="Arial"/>
          <w:color w:val="000000"/>
          <w:u w:val="single"/>
        </w:rPr>
        <w:t xml:space="preserve">.1.1, </w:t>
      </w:r>
      <w:r w:rsidRPr="00563C3A">
        <w:rPr>
          <w:rFonts w:ascii="Arial" w:hAnsi="Arial" w:cs="Arial"/>
          <w:color w:val="000000"/>
          <w:u w:val="single"/>
        </w:rPr>
        <w:t>20</w:t>
      </w:r>
      <w:r w:rsidR="00520681" w:rsidRPr="00563C3A">
        <w:rPr>
          <w:rFonts w:ascii="Arial" w:hAnsi="Arial" w:cs="Arial"/>
          <w:color w:val="000000"/>
          <w:u w:val="single"/>
        </w:rPr>
        <w:t xml:space="preserve">.1.2 e </w:t>
      </w:r>
      <w:r w:rsidRPr="00563C3A">
        <w:rPr>
          <w:rFonts w:ascii="Arial" w:hAnsi="Arial" w:cs="Arial"/>
          <w:color w:val="000000"/>
          <w:u w:val="single"/>
        </w:rPr>
        <w:t>20</w:t>
      </w:r>
      <w:r w:rsidR="00520681" w:rsidRPr="00563C3A">
        <w:rPr>
          <w:rFonts w:ascii="Arial" w:hAnsi="Arial" w:cs="Arial"/>
          <w:color w:val="000000"/>
          <w:u w:val="single"/>
        </w:rPr>
        <w:t>.1.3</w:t>
      </w:r>
      <w:r w:rsidR="00520681" w:rsidRPr="00563C3A">
        <w:rPr>
          <w:rFonts w:ascii="Arial" w:hAnsi="Arial" w:cs="Arial"/>
          <w:color w:val="000000"/>
        </w:rPr>
        <w:t>, quando não se justificar a aplicação de penalidade mais grave, e impedirá o responsável de licitar e contratar no âmbito da Administração Pública direta e indireta do ente federativo ao qual pertencer o órgão ou entidade, pelo prazo máximo de 3 (três) anos, nos termos do art. 156, inciso III, da Lei nº 14.1</w:t>
      </w:r>
      <w:r w:rsidRPr="00563C3A">
        <w:rPr>
          <w:rFonts w:ascii="Arial" w:hAnsi="Arial" w:cs="Arial"/>
          <w:color w:val="000000"/>
        </w:rPr>
        <w:t>33</w:t>
      </w:r>
      <w:r w:rsidR="00520681" w:rsidRPr="00563C3A">
        <w:rPr>
          <w:rFonts w:ascii="Arial" w:hAnsi="Arial" w:cs="Arial"/>
          <w:color w:val="000000"/>
        </w:rPr>
        <w:t>/2021.</w:t>
      </w:r>
    </w:p>
    <w:p w14:paraId="3E551DE0" w14:textId="77777777" w:rsidR="00520681" w:rsidRPr="00563C3A" w:rsidRDefault="00520681" w:rsidP="00520681">
      <w:pPr>
        <w:ind w:left="284"/>
        <w:jc w:val="both"/>
        <w:rPr>
          <w:rFonts w:ascii="Arial" w:hAnsi="Arial" w:cs="Arial"/>
          <w:b/>
          <w:bCs/>
          <w:color w:val="000000"/>
        </w:rPr>
      </w:pPr>
    </w:p>
    <w:p w14:paraId="6267E7D9" w14:textId="5249E26E" w:rsidR="00520681"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.8. </w:t>
      </w:r>
      <w:r w:rsidR="00520681" w:rsidRPr="00563C3A">
        <w:rPr>
          <w:rFonts w:ascii="Arial" w:hAnsi="Arial" w:cs="Arial"/>
          <w:color w:val="000000"/>
        </w:rPr>
        <w:t xml:space="preserve">A sanção de declaração de inidoneidade para licitar ou contratar poderá ser aplicada nas hipóteses previstas nos itens </w:t>
      </w:r>
      <w:r w:rsidRPr="00563C3A">
        <w:rPr>
          <w:rFonts w:ascii="Arial" w:hAnsi="Arial" w:cs="Arial"/>
          <w:color w:val="000000"/>
        </w:rPr>
        <w:t>20</w:t>
      </w:r>
      <w:r w:rsidR="00520681" w:rsidRPr="00563C3A">
        <w:rPr>
          <w:rFonts w:ascii="Arial" w:hAnsi="Arial" w:cs="Arial"/>
          <w:color w:val="000000"/>
        </w:rPr>
        <w:t xml:space="preserve">.1.4, </w:t>
      </w:r>
      <w:r w:rsidRPr="00563C3A">
        <w:rPr>
          <w:rFonts w:ascii="Arial" w:hAnsi="Arial" w:cs="Arial"/>
          <w:color w:val="000000"/>
        </w:rPr>
        <w:t>20</w:t>
      </w:r>
      <w:r w:rsidR="00520681" w:rsidRPr="00563C3A">
        <w:rPr>
          <w:rFonts w:ascii="Arial" w:hAnsi="Arial" w:cs="Arial"/>
          <w:color w:val="000000"/>
        </w:rPr>
        <w:t xml:space="preserve">.1.5, </w:t>
      </w:r>
      <w:r w:rsidRPr="00563C3A">
        <w:rPr>
          <w:rFonts w:ascii="Arial" w:hAnsi="Arial" w:cs="Arial"/>
          <w:color w:val="000000"/>
        </w:rPr>
        <w:t>20</w:t>
      </w:r>
      <w:r w:rsidR="00520681" w:rsidRPr="00563C3A">
        <w:rPr>
          <w:rFonts w:ascii="Arial" w:hAnsi="Arial" w:cs="Arial"/>
          <w:color w:val="000000"/>
        </w:rPr>
        <w:t xml:space="preserve">.1.6, </w:t>
      </w:r>
      <w:r w:rsidRPr="00563C3A">
        <w:rPr>
          <w:rFonts w:ascii="Arial" w:hAnsi="Arial" w:cs="Arial"/>
          <w:color w:val="000000"/>
        </w:rPr>
        <w:t>20</w:t>
      </w:r>
      <w:r w:rsidR="00520681" w:rsidRPr="00563C3A">
        <w:rPr>
          <w:rFonts w:ascii="Arial" w:hAnsi="Arial" w:cs="Arial"/>
          <w:color w:val="000000"/>
        </w:rPr>
        <w:t xml:space="preserve">.1.7 e </w:t>
      </w:r>
      <w:r w:rsidRPr="00563C3A">
        <w:rPr>
          <w:rFonts w:ascii="Arial" w:hAnsi="Arial" w:cs="Arial"/>
          <w:color w:val="000000"/>
        </w:rPr>
        <w:t>20</w:t>
      </w:r>
      <w:r w:rsidR="00520681" w:rsidRPr="00563C3A">
        <w:rPr>
          <w:rFonts w:ascii="Arial" w:hAnsi="Arial" w:cs="Arial"/>
          <w:color w:val="000000"/>
        </w:rPr>
        <w:t xml:space="preserve">.1.8, bem como nas infrações descritas nos itens </w:t>
      </w:r>
      <w:r w:rsidRPr="00563C3A">
        <w:rPr>
          <w:rFonts w:ascii="Arial" w:hAnsi="Arial" w:cs="Arial"/>
          <w:color w:val="000000"/>
          <w:u w:val="single"/>
        </w:rPr>
        <w:t>20</w:t>
      </w:r>
      <w:r w:rsidR="00520681" w:rsidRPr="00563C3A">
        <w:rPr>
          <w:rFonts w:ascii="Arial" w:hAnsi="Arial" w:cs="Arial"/>
          <w:color w:val="000000"/>
          <w:u w:val="single"/>
        </w:rPr>
        <w:t xml:space="preserve">.1.1, </w:t>
      </w:r>
      <w:r w:rsidRPr="00563C3A">
        <w:rPr>
          <w:rFonts w:ascii="Arial" w:hAnsi="Arial" w:cs="Arial"/>
          <w:color w:val="000000"/>
          <w:u w:val="single"/>
        </w:rPr>
        <w:t>20</w:t>
      </w:r>
      <w:r w:rsidR="00520681" w:rsidRPr="00563C3A">
        <w:rPr>
          <w:rFonts w:ascii="Arial" w:hAnsi="Arial" w:cs="Arial"/>
          <w:color w:val="000000"/>
          <w:u w:val="single"/>
        </w:rPr>
        <w:t xml:space="preserve">.1.2 e </w:t>
      </w:r>
      <w:r w:rsidRPr="00563C3A">
        <w:rPr>
          <w:rFonts w:ascii="Arial" w:hAnsi="Arial" w:cs="Arial"/>
          <w:color w:val="000000"/>
          <w:u w:val="single"/>
        </w:rPr>
        <w:t>20</w:t>
      </w:r>
      <w:r w:rsidR="00520681" w:rsidRPr="00563C3A">
        <w:rPr>
          <w:rFonts w:ascii="Arial" w:hAnsi="Arial" w:cs="Arial"/>
          <w:color w:val="000000"/>
          <w:u w:val="single"/>
        </w:rPr>
        <w:t>.1.3</w:t>
      </w:r>
      <w:r w:rsidR="00520681" w:rsidRPr="00563C3A">
        <w:rPr>
          <w:rFonts w:ascii="Arial" w:hAnsi="Arial" w:cs="Arial"/>
          <w:color w:val="000000"/>
        </w:rPr>
        <w:t xml:space="preserve"> que justifiquem penalidade mais grave, observando-se o prazo previsto no art. 156, § 5º, da Lei nº 14.133/2021.</w:t>
      </w:r>
    </w:p>
    <w:p w14:paraId="5E4B4237" w14:textId="77777777" w:rsidR="00D1693A" w:rsidRPr="00563C3A" w:rsidRDefault="00D1693A" w:rsidP="00520681">
      <w:pPr>
        <w:ind w:left="284"/>
        <w:jc w:val="both"/>
        <w:rPr>
          <w:rFonts w:ascii="Arial" w:hAnsi="Arial" w:cs="Arial"/>
          <w:b/>
          <w:bCs/>
          <w:color w:val="000000"/>
        </w:rPr>
      </w:pPr>
    </w:p>
    <w:p w14:paraId="0D66A71A" w14:textId="05170ECF"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.9. </w:t>
      </w:r>
      <w:r w:rsidR="00520681" w:rsidRPr="00563C3A">
        <w:rPr>
          <w:rFonts w:ascii="Arial" w:hAnsi="Arial" w:cs="Arial"/>
          <w:color w:val="000000"/>
        </w:rPr>
        <w:t xml:space="preserve">A recusa injustificada do adjudicatário em assinar o contrato ou a Ata de Registro de Preços, ou em aceitar ou retirar o instrumento equivalente no prazo estabelecido pela Administração, conforme item </w:t>
      </w:r>
      <w:r w:rsidRPr="00563C3A">
        <w:rPr>
          <w:rFonts w:ascii="Arial" w:hAnsi="Arial" w:cs="Arial"/>
          <w:color w:val="000000"/>
        </w:rPr>
        <w:t>20</w:t>
      </w:r>
      <w:r w:rsidR="00520681" w:rsidRPr="00563C3A">
        <w:rPr>
          <w:rFonts w:ascii="Arial" w:hAnsi="Arial" w:cs="Arial"/>
          <w:color w:val="000000"/>
        </w:rPr>
        <w:t>.1.3.1, caracterizará descumprimento total da obrigação assumida, sujeitando-o às penalidades cabíveis e à imediata perda da garantia de proposta, nos termos do art. 45, § 4º, da Instrução Normativa SEGES/ME nº 73/2022.</w:t>
      </w:r>
    </w:p>
    <w:p w14:paraId="36254738" w14:textId="77777777" w:rsidR="00520681" w:rsidRPr="00563C3A" w:rsidRDefault="00520681" w:rsidP="00520681">
      <w:pPr>
        <w:ind w:left="284"/>
        <w:jc w:val="both"/>
        <w:rPr>
          <w:rFonts w:ascii="Arial" w:hAnsi="Arial" w:cs="Arial"/>
          <w:b/>
          <w:bCs/>
          <w:color w:val="000000"/>
        </w:rPr>
      </w:pPr>
    </w:p>
    <w:p w14:paraId="4F2A00B7" w14:textId="7040F811"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.10. </w:t>
      </w:r>
      <w:r w:rsidR="00520681" w:rsidRPr="00563C3A">
        <w:rPr>
          <w:rFonts w:ascii="Arial" w:hAnsi="Arial" w:cs="Arial"/>
          <w:color w:val="000000"/>
        </w:rPr>
        <w:t>A apuração de responsabilidade para aplicação das sanções de impedimento de licitar e contratar e de declaração de inidoneidade será realizada mediante processo administrativo de responsabilização, conduzido por comissão composta por 2 (dois) ou mais servidores estáveis, assegurando-se o contraditório e a ampla defesa, com prazo de 15 (quinze) dias úteis para apresentação de defesa escrita e indicação de provas.</w:t>
      </w:r>
    </w:p>
    <w:p w14:paraId="196A505D" w14:textId="77777777" w:rsidR="00520681" w:rsidRPr="00563C3A" w:rsidRDefault="00520681" w:rsidP="00520681">
      <w:pPr>
        <w:ind w:left="284"/>
        <w:jc w:val="both"/>
        <w:rPr>
          <w:rFonts w:ascii="Arial" w:hAnsi="Arial" w:cs="Arial"/>
          <w:b/>
          <w:bCs/>
          <w:color w:val="000000"/>
        </w:rPr>
      </w:pPr>
    </w:p>
    <w:p w14:paraId="1E99B822" w14:textId="5CEF59A9" w:rsidR="00520681" w:rsidRPr="00563C3A" w:rsidRDefault="000110A7" w:rsidP="00520681">
      <w:pPr>
        <w:ind w:left="284"/>
        <w:jc w:val="both"/>
        <w:rPr>
          <w:rFonts w:ascii="Arial" w:hAnsi="Arial" w:cs="Arial"/>
          <w:b/>
          <w:bCs/>
          <w:color w:val="000000"/>
        </w:rPr>
      </w:pPr>
      <w:r w:rsidRPr="00563C3A">
        <w:rPr>
          <w:rFonts w:ascii="Arial" w:hAnsi="Arial" w:cs="Arial"/>
          <w:b/>
          <w:bCs/>
          <w:color w:val="000000"/>
        </w:rPr>
        <w:t>20</w:t>
      </w:r>
      <w:r w:rsidR="00520681" w:rsidRPr="00563C3A">
        <w:rPr>
          <w:rFonts w:ascii="Arial" w:hAnsi="Arial" w:cs="Arial"/>
          <w:b/>
          <w:bCs/>
          <w:color w:val="000000"/>
        </w:rPr>
        <w:t xml:space="preserve">.11. </w:t>
      </w:r>
      <w:r w:rsidR="00520681" w:rsidRPr="00563C3A">
        <w:rPr>
          <w:rFonts w:ascii="Arial" w:hAnsi="Arial" w:cs="Arial"/>
          <w:color w:val="000000"/>
        </w:rPr>
        <w:t>Caberá recurso, no prazo de 15 (quinze) dias úteis, da aplicação das sanções de advertência, multa e impedimento de licitar e contratar, dirigido à autoridade que proferiu a decisão, que, se não a reconsiderar no prazo de 5 (cinco) dias úteis, encaminhará o recurso à autoridade superior, a qual deverá decidir no prazo máximo de 20 (vinte) dias úteis.</w:t>
      </w:r>
    </w:p>
    <w:p w14:paraId="0A39BA9C" w14:textId="77777777" w:rsidR="00520681" w:rsidRPr="00563C3A" w:rsidRDefault="00520681" w:rsidP="00520681">
      <w:pPr>
        <w:ind w:left="284"/>
        <w:jc w:val="both"/>
        <w:rPr>
          <w:rFonts w:ascii="Arial" w:hAnsi="Arial" w:cs="Arial"/>
          <w:b/>
          <w:bCs/>
          <w:color w:val="000000"/>
        </w:rPr>
      </w:pPr>
    </w:p>
    <w:p w14:paraId="63B8A65F" w14:textId="39D34079" w:rsidR="00520681" w:rsidRPr="00563C3A" w:rsidRDefault="000110A7" w:rsidP="00520681">
      <w:pPr>
        <w:ind w:left="284"/>
        <w:jc w:val="both"/>
        <w:rPr>
          <w:rFonts w:ascii="Arial" w:hAnsi="Arial" w:cs="Arial"/>
          <w:b/>
          <w:bCs/>
          <w:color w:val="000000"/>
        </w:rPr>
      </w:pPr>
      <w:r w:rsidRPr="00563C3A">
        <w:rPr>
          <w:rFonts w:ascii="Arial" w:hAnsi="Arial" w:cs="Arial"/>
          <w:b/>
          <w:bCs/>
          <w:color w:val="000000"/>
        </w:rPr>
        <w:t>20</w:t>
      </w:r>
      <w:r w:rsidR="00520681" w:rsidRPr="00563C3A">
        <w:rPr>
          <w:rFonts w:ascii="Arial" w:hAnsi="Arial" w:cs="Arial"/>
          <w:b/>
          <w:bCs/>
          <w:color w:val="000000"/>
        </w:rPr>
        <w:t xml:space="preserve">.12. </w:t>
      </w:r>
      <w:r w:rsidR="00520681" w:rsidRPr="00563C3A">
        <w:rPr>
          <w:rFonts w:ascii="Arial" w:hAnsi="Arial" w:cs="Arial"/>
          <w:color w:val="000000"/>
        </w:rPr>
        <w:t>Da aplicação da sanção de declaração de inidoneidade para licitar ou contratar caberá pedido de reconsideração, no prazo de 15 (quinze) dias úteis, a ser decidido no prazo máximo de 20 (vinte) dias úteis, contado do recebimento.</w:t>
      </w:r>
    </w:p>
    <w:p w14:paraId="73A64C61" w14:textId="2B6CF70D" w:rsidR="00520681" w:rsidRDefault="000110A7" w:rsidP="00520681">
      <w:pPr>
        <w:ind w:left="284"/>
        <w:jc w:val="both"/>
        <w:rPr>
          <w:rFonts w:ascii="Arial" w:hAnsi="Arial" w:cs="Arial"/>
          <w:color w:val="000000"/>
        </w:rPr>
      </w:pPr>
      <w:r w:rsidRPr="00563C3A">
        <w:rPr>
          <w:rFonts w:ascii="Arial" w:hAnsi="Arial" w:cs="Arial"/>
          <w:b/>
          <w:bCs/>
          <w:color w:val="000000"/>
        </w:rPr>
        <w:lastRenderedPageBreak/>
        <w:t>20</w:t>
      </w:r>
      <w:r w:rsidR="00520681" w:rsidRPr="00563C3A">
        <w:rPr>
          <w:rFonts w:ascii="Arial" w:hAnsi="Arial" w:cs="Arial"/>
          <w:b/>
          <w:bCs/>
          <w:color w:val="000000"/>
        </w:rPr>
        <w:t xml:space="preserve">.13. </w:t>
      </w:r>
      <w:r w:rsidR="00520681" w:rsidRPr="00563C3A">
        <w:rPr>
          <w:rFonts w:ascii="Arial" w:hAnsi="Arial" w:cs="Arial"/>
          <w:color w:val="000000"/>
        </w:rPr>
        <w:t>O recurso e o pedido de reconsideração terão efeito suspensivo até a decisão final da autoridade competente.</w:t>
      </w:r>
    </w:p>
    <w:p w14:paraId="08382A7A" w14:textId="77777777" w:rsidR="00D1693A" w:rsidRPr="00563C3A" w:rsidRDefault="00D1693A" w:rsidP="00520681">
      <w:pPr>
        <w:ind w:left="284"/>
        <w:jc w:val="both"/>
        <w:rPr>
          <w:rFonts w:ascii="Arial" w:hAnsi="Arial" w:cs="Arial"/>
          <w:color w:val="000000"/>
        </w:rPr>
      </w:pPr>
    </w:p>
    <w:p w14:paraId="4DCD1AF3" w14:textId="625BD13A" w:rsidR="00520681" w:rsidRPr="00563C3A" w:rsidRDefault="000110A7" w:rsidP="00520681">
      <w:pPr>
        <w:ind w:left="284"/>
        <w:jc w:val="both"/>
        <w:rPr>
          <w:rFonts w:ascii="Arial" w:hAnsi="Arial" w:cs="Arial"/>
          <w:color w:val="000000"/>
        </w:rPr>
      </w:pPr>
      <w:r w:rsidRPr="00563C3A">
        <w:rPr>
          <w:rFonts w:ascii="Arial" w:hAnsi="Arial" w:cs="Arial"/>
          <w:b/>
          <w:bCs/>
          <w:color w:val="000000"/>
        </w:rPr>
        <w:t>20</w:t>
      </w:r>
      <w:r w:rsidR="00520681" w:rsidRPr="00563C3A">
        <w:rPr>
          <w:rFonts w:ascii="Arial" w:hAnsi="Arial" w:cs="Arial"/>
          <w:b/>
          <w:bCs/>
          <w:color w:val="000000"/>
        </w:rPr>
        <w:t xml:space="preserve">.14. </w:t>
      </w:r>
      <w:r w:rsidR="00520681" w:rsidRPr="00563C3A">
        <w:rPr>
          <w:rFonts w:ascii="Arial" w:hAnsi="Arial" w:cs="Arial"/>
          <w:color w:val="000000"/>
        </w:rPr>
        <w:t>A aplicação das sanções previstas neste edital não exclui a obrigação de reparação integral dos danos causados à Administração Pública, nos termos da legislação vigente.</w:t>
      </w:r>
    </w:p>
    <w:p w14:paraId="508FC3E7" w14:textId="77777777" w:rsidR="00520681" w:rsidRPr="00563C3A" w:rsidRDefault="00520681" w:rsidP="00520681">
      <w:pPr>
        <w:jc w:val="both"/>
        <w:rPr>
          <w:rFonts w:ascii="Arial" w:hAnsi="Arial" w:cs="Arial"/>
          <w:b/>
          <w:bCs/>
          <w:color w:val="000000"/>
        </w:rPr>
      </w:pPr>
    </w:p>
    <w:p w14:paraId="365B56C6" w14:textId="179636B7" w:rsidR="00520681" w:rsidRPr="00563C3A" w:rsidRDefault="000110A7" w:rsidP="00520681">
      <w:pPr>
        <w:jc w:val="both"/>
        <w:rPr>
          <w:rFonts w:ascii="Arial" w:hAnsi="Arial" w:cs="Arial"/>
          <w:b/>
          <w:bCs/>
          <w:color w:val="000000"/>
        </w:rPr>
      </w:pPr>
      <w:r w:rsidRPr="00563C3A">
        <w:rPr>
          <w:rFonts w:ascii="Arial" w:hAnsi="Arial" w:cs="Arial"/>
          <w:b/>
          <w:bCs/>
          <w:color w:val="000000"/>
        </w:rPr>
        <w:t>21</w:t>
      </w:r>
      <w:r w:rsidR="00520681" w:rsidRPr="00563C3A">
        <w:rPr>
          <w:rFonts w:ascii="Arial" w:hAnsi="Arial" w:cs="Arial"/>
          <w:b/>
          <w:bCs/>
          <w:color w:val="000000"/>
        </w:rPr>
        <w:t>. DA IMPUGNAÇÃO AO EDITAL E DO PEDIDO DE ESCLARECIMENTO:</w:t>
      </w:r>
    </w:p>
    <w:p w14:paraId="691CCC4F" w14:textId="77777777" w:rsidR="00520681" w:rsidRPr="00563C3A" w:rsidRDefault="00520681" w:rsidP="00520681">
      <w:pPr>
        <w:jc w:val="both"/>
        <w:rPr>
          <w:rFonts w:ascii="Arial" w:hAnsi="Arial" w:cs="Arial"/>
          <w:b/>
          <w:color w:val="000000"/>
        </w:rPr>
      </w:pPr>
    </w:p>
    <w:p w14:paraId="10D6DF80" w14:textId="22D9A9EB" w:rsidR="00520681" w:rsidRPr="00563C3A" w:rsidRDefault="000110A7" w:rsidP="00520681">
      <w:pPr>
        <w:ind w:left="284"/>
        <w:jc w:val="both"/>
        <w:rPr>
          <w:rFonts w:ascii="Arial" w:hAnsi="Arial" w:cs="Arial"/>
          <w:bCs/>
          <w:color w:val="000000"/>
        </w:rPr>
      </w:pPr>
      <w:r w:rsidRPr="00563C3A">
        <w:rPr>
          <w:rFonts w:ascii="Arial" w:hAnsi="Arial" w:cs="Arial"/>
          <w:b/>
          <w:color w:val="000000"/>
        </w:rPr>
        <w:t>21</w:t>
      </w:r>
      <w:r w:rsidR="00520681" w:rsidRPr="00563C3A">
        <w:rPr>
          <w:rFonts w:ascii="Arial" w:hAnsi="Arial" w:cs="Arial"/>
          <w:b/>
          <w:color w:val="000000"/>
        </w:rPr>
        <w:t xml:space="preserve">.1. </w:t>
      </w:r>
      <w:r w:rsidR="00520681" w:rsidRPr="00563C3A">
        <w:rPr>
          <w:rFonts w:ascii="Arial" w:hAnsi="Arial" w:cs="Arial"/>
          <w:bCs/>
          <w:color w:val="000000"/>
        </w:rPr>
        <w:t>Qualquer pessoa é parte legítima para impugnar o edital de licitação por irregularidade na aplicação da legislação pertinente ou para solicitar esclarecimentos acerca de seus termos, devendo o pedido ser protocolado exclusivamente por meio da plataforma eletrônica bllcompras.com, até 03 (três) dias úteis antes da data fixada para a abertura da sessão pública do certame, nos termos do art. 164 da Lei nº 14.133/2021.</w:t>
      </w:r>
    </w:p>
    <w:p w14:paraId="1E48DB16" w14:textId="77777777" w:rsidR="00520681" w:rsidRPr="00563C3A" w:rsidRDefault="00520681" w:rsidP="00520681">
      <w:pPr>
        <w:jc w:val="both"/>
        <w:rPr>
          <w:rFonts w:ascii="Arial" w:hAnsi="Arial" w:cs="Arial"/>
          <w:bCs/>
          <w:color w:val="000000"/>
        </w:rPr>
      </w:pPr>
    </w:p>
    <w:p w14:paraId="6C09AD90" w14:textId="4120E54B" w:rsidR="00520681" w:rsidRPr="00563C3A" w:rsidRDefault="000110A7" w:rsidP="00520681">
      <w:pPr>
        <w:ind w:left="284"/>
        <w:jc w:val="both"/>
        <w:rPr>
          <w:rFonts w:ascii="Arial" w:hAnsi="Arial" w:cs="Arial"/>
          <w:bCs/>
          <w:color w:val="000000"/>
        </w:rPr>
      </w:pPr>
      <w:r w:rsidRPr="00563C3A">
        <w:rPr>
          <w:rFonts w:ascii="Arial" w:hAnsi="Arial" w:cs="Arial"/>
          <w:b/>
          <w:color w:val="000000"/>
        </w:rPr>
        <w:t>21</w:t>
      </w:r>
      <w:r w:rsidR="00520681" w:rsidRPr="00563C3A">
        <w:rPr>
          <w:rFonts w:ascii="Arial" w:hAnsi="Arial" w:cs="Arial"/>
          <w:b/>
          <w:color w:val="000000"/>
        </w:rPr>
        <w:t xml:space="preserve">.2. </w:t>
      </w:r>
      <w:r w:rsidR="00520681" w:rsidRPr="00563C3A">
        <w:rPr>
          <w:rFonts w:ascii="Arial" w:hAnsi="Arial" w:cs="Arial"/>
          <w:bCs/>
          <w:color w:val="000000"/>
        </w:rPr>
        <w:t>As respostas às impugnações e aos pedidos de esclarecimento serão disponibilizadas no sítio eletrônico bllcompras.com, no campo “DOCUMENTOS”, no link correspondente a este Edital, no prazo de até 03 (três) dias úteis, limitado, em qualquer hipótese, ao último dia útil anterior à data da abertura da sessão pública.</w:t>
      </w:r>
    </w:p>
    <w:p w14:paraId="4A544D98" w14:textId="77777777" w:rsidR="00520681" w:rsidRPr="00563C3A" w:rsidRDefault="00520681" w:rsidP="00520681">
      <w:pPr>
        <w:ind w:left="284"/>
        <w:jc w:val="both"/>
        <w:rPr>
          <w:rFonts w:ascii="Arial" w:hAnsi="Arial" w:cs="Arial"/>
          <w:bCs/>
          <w:color w:val="000000"/>
        </w:rPr>
      </w:pPr>
    </w:p>
    <w:p w14:paraId="1F31A9CC" w14:textId="4C9B0B9D" w:rsidR="00520681" w:rsidRDefault="000110A7" w:rsidP="00520681">
      <w:pPr>
        <w:ind w:left="284"/>
        <w:jc w:val="both"/>
        <w:rPr>
          <w:rFonts w:ascii="Arial" w:hAnsi="Arial" w:cs="Arial"/>
          <w:bCs/>
          <w:color w:val="000000"/>
        </w:rPr>
      </w:pPr>
      <w:r w:rsidRPr="00563C3A">
        <w:rPr>
          <w:rFonts w:ascii="Arial" w:hAnsi="Arial" w:cs="Arial"/>
          <w:b/>
          <w:color w:val="000000"/>
        </w:rPr>
        <w:t>21</w:t>
      </w:r>
      <w:r w:rsidR="00520681" w:rsidRPr="00563C3A">
        <w:rPr>
          <w:rFonts w:ascii="Arial" w:hAnsi="Arial" w:cs="Arial"/>
          <w:b/>
          <w:color w:val="000000"/>
        </w:rPr>
        <w:t xml:space="preserve">.3. </w:t>
      </w:r>
      <w:r w:rsidR="00520681" w:rsidRPr="00563C3A">
        <w:rPr>
          <w:rFonts w:ascii="Arial" w:hAnsi="Arial" w:cs="Arial"/>
          <w:bCs/>
          <w:color w:val="000000"/>
        </w:rPr>
        <w:t>Na contagem dos prazos estabelecidos neste Edital e em seus Anexos, excluir-se-á o dia do início e incluir-se-á o dia do vencimento, considerando-se apenas os dias de expediente na Administração Pública.</w:t>
      </w:r>
    </w:p>
    <w:p w14:paraId="6DC22C69" w14:textId="77777777" w:rsidR="00D1693A" w:rsidRPr="00563C3A" w:rsidRDefault="00D1693A" w:rsidP="00520681">
      <w:pPr>
        <w:ind w:left="284"/>
        <w:jc w:val="both"/>
        <w:rPr>
          <w:rFonts w:ascii="Arial" w:hAnsi="Arial" w:cs="Arial"/>
          <w:b/>
          <w:color w:val="000000"/>
        </w:rPr>
      </w:pPr>
    </w:p>
    <w:p w14:paraId="247772B1" w14:textId="2F186AB4" w:rsidR="00520681" w:rsidRDefault="000110A7" w:rsidP="00520681">
      <w:pPr>
        <w:ind w:left="284"/>
        <w:jc w:val="both"/>
        <w:rPr>
          <w:rFonts w:ascii="Arial" w:hAnsi="Arial" w:cs="Arial"/>
        </w:rPr>
      </w:pPr>
      <w:r w:rsidRPr="00563C3A">
        <w:rPr>
          <w:rFonts w:ascii="Arial" w:hAnsi="Arial" w:cs="Arial"/>
          <w:b/>
          <w:color w:val="000000"/>
        </w:rPr>
        <w:t>21</w:t>
      </w:r>
      <w:r w:rsidR="00520681" w:rsidRPr="00563C3A">
        <w:rPr>
          <w:rFonts w:ascii="Arial" w:hAnsi="Arial" w:cs="Arial"/>
          <w:b/>
          <w:color w:val="000000"/>
        </w:rPr>
        <w:t xml:space="preserve">.3.1. </w:t>
      </w:r>
      <w:r w:rsidR="00520681" w:rsidRPr="00563C3A">
        <w:rPr>
          <w:rFonts w:ascii="Arial" w:hAnsi="Arial" w:cs="Arial"/>
          <w:bCs/>
          <w:color w:val="000000"/>
        </w:rPr>
        <w:t xml:space="preserve">A contagem do prazo para apresentação de impugnação ou pedido de esclarecimento dar-se-á de forma retroativa, </w:t>
      </w:r>
      <w:r w:rsidR="00520681" w:rsidRPr="00563C3A">
        <w:rPr>
          <w:rFonts w:ascii="Arial" w:hAnsi="Arial" w:cs="Arial"/>
          <w:bCs/>
        </w:rPr>
        <w:t xml:space="preserve">ou seja, </w:t>
      </w:r>
      <w:r w:rsidR="00520681" w:rsidRPr="00563C3A">
        <w:rPr>
          <w:rFonts w:ascii="Arial" w:hAnsi="Arial" w:cs="Arial"/>
        </w:rPr>
        <w:t>contado de trás para a frente,</w:t>
      </w:r>
      <w:r w:rsidR="00520681" w:rsidRPr="00563C3A">
        <w:rPr>
          <w:rFonts w:ascii="Arial" w:hAnsi="Arial" w:cs="Arial"/>
          <w:bCs/>
        </w:rPr>
        <w:t xml:space="preserve"> </w:t>
      </w:r>
      <w:r w:rsidR="00520681" w:rsidRPr="00563C3A">
        <w:rPr>
          <w:rFonts w:ascii="Arial" w:hAnsi="Arial" w:cs="Arial"/>
          <w:u w:val="single"/>
        </w:rPr>
        <w:t>o dia do início será o da sessão pública</w:t>
      </w:r>
      <w:r w:rsidR="00520681" w:rsidRPr="00563C3A">
        <w:rPr>
          <w:rFonts w:ascii="Arial" w:hAnsi="Arial" w:cs="Arial"/>
        </w:rPr>
        <w:t xml:space="preserve">, portanto, </w:t>
      </w:r>
      <w:r w:rsidR="00520681" w:rsidRPr="00563C3A">
        <w:rPr>
          <w:rFonts w:ascii="Arial" w:hAnsi="Arial" w:cs="Arial"/>
          <w:u w:val="single"/>
        </w:rPr>
        <w:t>exclui-se da contagem</w:t>
      </w:r>
      <w:r w:rsidR="00520681" w:rsidRPr="00563C3A">
        <w:rPr>
          <w:rFonts w:ascii="Arial" w:hAnsi="Arial" w:cs="Arial"/>
        </w:rPr>
        <w:t xml:space="preserve">, e </w:t>
      </w:r>
      <w:r w:rsidR="00520681" w:rsidRPr="00563C3A">
        <w:rPr>
          <w:rFonts w:ascii="Arial" w:hAnsi="Arial" w:cs="Arial"/>
          <w:u w:val="single"/>
        </w:rPr>
        <w:t>inclui-se o dia do vencimento</w:t>
      </w:r>
      <w:r w:rsidR="00520681" w:rsidRPr="00563C3A">
        <w:rPr>
          <w:rFonts w:ascii="Arial" w:hAnsi="Arial" w:cs="Arial"/>
        </w:rPr>
        <w:t>.</w:t>
      </w:r>
    </w:p>
    <w:p w14:paraId="4D2EAAC9" w14:textId="77777777" w:rsidR="00D1693A" w:rsidRPr="00563C3A" w:rsidRDefault="00D1693A" w:rsidP="00520681">
      <w:pPr>
        <w:ind w:left="284"/>
        <w:jc w:val="both"/>
        <w:rPr>
          <w:rFonts w:ascii="Arial" w:hAnsi="Arial" w:cs="Arial"/>
          <w:bCs/>
        </w:rPr>
      </w:pPr>
    </w:p>
    <w:p w14:paraId="1577C07A" w14:textId="77777777" w:rsidR="00520681" w:rsidRPr="00563C3A" w:rsidRDefault="00520681" w:rsidP="00520681">
      <w:pPr>
        <w:ind w:left="284"/>
        <w:jc w:val="both"/>
        <w:rPr>
          <w:rFonts w:ascii="Arial" w:hAnsi="Arial" w:cs="Arial"/>
        </w:rPr>
      </w:pPr>
      <w:r w:rsidRPr="00563C3A">
        <w:rPr>
          <w:rFonts w:ascii="Arial" w:hAnsi="Arial" w:cs="Arial"/>
          <w:b/>
          <w:bCs/>
        </w:rPr>
        <w:t>a)</w:t>
      </w:r>
      <w:r w:rsidRPr="00563C3A">
        <w:rPr>
          <w:rFonts w:ascii="Arial" w:hAnsi="Arial" w:cs="Arial"/>
        </w:rPr>
        <w:t xml:space="preserve"> </w:t>
      </w:r>
      <w:r w:rsidRPr="00563C3A">
        <w:rPr>
          <w:rFonts w:ascii="Arial" w:hAnsi="Arial" w:cs="Arial"/>
          <w:b/>
          <w:bCs/>
        </w:rPr>
        <w:t>Exemplo:</w:t>
      </w:r>
      <w:r w:rsidRPr="00563C3A">
        <w:rPr>
          <w:rFonts w:ascii="Arial" w:hAnsi="Arial" w:cs="Arial"/>
        </w:rPr>
        <w:t xml:space="preserve"> uma licitação com sessão marcada para </w:t>
      </w:r>
      <w:r w:rsidRPr="00563C3A">
        <w:rPr>
          <w:rFonts w:ascii="Arial" w:hAnsi="Arial" w:cs="Arial"/>
          <w:b/>
          <w:u w:val="single"/>
        </w:rPr>
        <w:t>sexta-feira</w:t>
      </w:r>
      <w:r w:rsidRPr="00563C3A">
        <w:rPr>
          <w:rFonts w:ascii="Arial" w:hAnsi="Arial" w:cs="Arial"/>
        </w:rPr>
        <w:t xml:space="preserve"> o dia limite para impugnar ou pedir esclarecimento será na </w:t>
      </w:r>
      <w:r w:rsidRPr="00563C3A">
        <w:rPr>
          <w:rFonts w:ascii="Arial" w:hAnsi="Arial" w:cs="Arial"/>
          <w:b/>
          <w:u w:val="single"/>
        </w:rPr>
        <w:t>terça feira</w:t>
      </w:r>
      <w:r w:rsidRPr="00563C3A">
        <w:rPr>
          <w:rFonts w:ascii="Arial" w:hAnsi="Arial" w:cs="Arial"/>
        </w:rPr>
        <w:t>, considerando uma semana de expediente ininterrupto na Administração.</w:t>
      </w:r>
    </w:p>
    <w:p w14:paraId="2E1FC96F" w14:textId="77777777" w:rsidR="00520681" w:rsidRPr="00563C3A" w:rsidRDefault="00520681" w:rsidP="00520681">
      <w:pPr>
        <w:ind w:left="284"/>
        <w:jc w:val="both"/>
        <w:rPr>
          <w:rFonts w:ascii="Arial" w:hAnsi="Arial" w:cs="Arial"/>
          <w:b/>
          <w:color w:val="000000"/>
        </w:rPr>
      </w:pPr>
    </w:p>
    <w:p w14:paraId="147F7B3F" w14:textId="777D936A" w:rsidR="00520681" w:rsidRDefault="000110A7" w:rsidP="00520681">
      <w:pPr>
        <w:ind w:left="284"/>
        <w:jc w:val="both"/>
        <w:rPr>
          <w:rFonts w:ascii="Arial" w:hAnsi="Arial" w:cs="Arial"/>
          <w:bCs/>
          <w:color w:val="000000"/>
        </w:rPr>
      </w:pPr>
      <w:r w:rsidRPr="00563C3A">
        <w:rPr>
          <w:rFonts w:ascii="Arial" w:hAnsi="Arial" w:cs="Arial"/>
          <w:b/>
          <w:color w:val="000000"/>
        </w:rPr>
        <w:t>21</w:t>
      </w:r>
      <w:r w:rsidR="00520681" w:rsidRPr="00563C3A">
        <w:rPr>
          <w:rFonts w:ascii="Arial" w:hAnsi="Arial" w:cs="Arial"/>
          <w:b/>
          <w:color w:val="000000"/>
        </w:rPr>
        <w:t xml:space="preserve">.3.2. </w:t>
      </w:r>
      <w:r w:rsidR="00520681" w:rsidRPr="00563C3A">
        <w:rPr>
          <w:rFonts w:ascii="Arial" w:hAnsi="Arial" w:cs="Arial"/>
          <w:bCs/>
          <w:color w:val="000000"/>
        </w:rPr>
        <w:t>Não serão conhecidos os pedidos de impugnação ou de esclarecimento apresentados fora dos prazos estabelecidos neste Edital.</w:t>
      </w:r>
    </w:p>
    <w:p w14:paraId="125AB791" w14:textId="77777777" w:rsidR="00D1693A" w:rsidRPr="00563C3A" w:rsidRDefault="00D1693A" w:rsidP="00520681">
      <w:pPr>
        <w:ind w:left="284"/>
        <w:jc w:val="both"/>
        <w:rPr>
          <w:rFonts w:ascii="Arial" w:hAnsi="Arial" w:cs="Arial"/>
          <w:bCs/>
          <w:color w:val="000000"/>
        </w:rPr>
      </w:pPr>
    </w:p>
    <w:p w14:paraId="38E84B7D" w14:textId="70B96F3A" w:rsidR="00520681" w:rsidRPr="00563C3A" w:rsidRDefault="000110A7" w:rsidP="00520681">
      <w:pPr>
        <w:ind w:left="284"/>
        <w:jc w:val="both"/>
        <w:rPr>
          <w:rFonts w:ascii="Arial" w:hAnsi="Arial" w:cs="Arial"/>
          <w:bCs/>
          <w:color w:val="000000"/>
        </w:rPr>
      </w:pPr>
      <w:r w:rsidRPr="00563C3A">
        <w:rPr>
          <w:rFonts w:ascii="Arial" w:hAnsi="Arial" w:cs="Arial"/>
          <w:b/>
          <w:color w:val="000000"/>
        </w:rPr>
        <w:t>21</w:t>
      </w:r>
      <w:r w:rsidR="00520681" w:rsidRPr="00563C3A">
        <w:rPr>
          <w:rFonts w:ascii="Arial" w:hAnsi="Arial" w:cs="Arial"/>
          <w:b/>
          <w:color w:val="000000"/>
        </w:rPr>
        <w:t xml:space="preserve">.4. </w:t>
      </w:r>
      <w:r w:rsidR="00520681" w:rsidRPr="00563C3A">
        <w:rPr>
          <w:rFonts w:ascii="Arial" w:hAnsi="Arial" w:cs="Arial"/>
          <w:bCs/>
          <w:color w:val="000000"/>
        </w:rPr>
        <w:t>As impugnações e os pedidos de esclarecimento não suspendem os prazos previstos para a realização do certame, salvo decisão expressa e devidamente fundamentada em sentido contrário.</w:t>
      </w:r>
    </w:p>
    <w:p w14:paraId="42A4D18D" w14:textId="77777777" w:rsidR="00520681" w:rsidRPr="00563C3A" w:rsidRDefault="00520681" w:rsidP="00520681">
      <w:pPr>
        <w:ind w:left="284"/>
        <w:jc w:val="both"/>
        <w:rPr>
          <w:rFonts w:ascii="Arial" w:hAnsi="Arial" w:cs="Arial"/>
          <w:bCs/>
          <w:color w:val="000000"/>
        </w:rPr>
      </w:pPr>
    </w:p>
    <w:p w14:paraId="4807F194" w14:textId="6079C940" w:rsidR="00520681" w:rsidRPr="00563C3A" w:rsidRDefault="000110A7" w:rsidP="00520681">
      <w:pPr>
        <w:ind w:left="284"/>
        <w:jc w:val="both"/>
        <w:rPr>
          <w:rFonts w:ascii="Arial" w:hAnsi="Arial" w:cs="Arial"/>
          <w:b/>
          <w:color w:val="000000"/>
        </w:rPr>
      </w:pPr>
      <w:r w:rsidRPr="00563C3A">
        <w:rPr>
          <w:rFonts w:ascii="Arial" w:hAnsi="Arial" w:cs="Arial"/>
          <w:b/>
          <w:color w:val="000000"/>
        </w:rPr>
        <w:t>21</w:t>
      </w:r>
      <w:r w:rsidR="00520681" w:rsidRPr="00563C3A">
        <w:rPr>
          <w:rFonts w:ascii="Arial" w:hAnsi="Arial" w:cs="Arial"/>
          <w:b/>
          <w:color w:val="000000"/>
        </w:rPr>
        <w:t xml:space="preserve">.5. </w:t>
      </w:r>
      <w:r w:rsidR="00520681" w:rsidRPr="00563C3A">
        <w:rPr>
          <w:rFonts w:ascii="Arial" w:hAnsi="Arial" w:cs="Arial"/>
          <w:bCs/>
          <w:color w:val="000000"/>
        </w:rPr>
        <w:t>A concessão de efeito suspensivo à impugnação constitui medida excepcional e deverá ser devidamente motivada pelo Pregoeiro, com registro nos autos do processo licitatório.</w:t>
      </w:r>
    </w:p>
    <w:p w14:paraId="73CB8F0F" w14:textId="77777777" w:rsidR="00520681" w:rsidRPr="00563C3A" w:rsidRDefault="00520681" w:rsidP="00520681">
      <w:pPr>
        <w:ind w:left="284"/>
        <w:jc w:val="both"/>
        <w:rPr>
          <w:rFonts w:ascii="Arial" w:hAnsi="Arial" w:cs="Arial"/>
          <w:b/>
          <w:color w:val="000000"/>
        </w:rPr>
      </w:pPr>
    </w:p>
    <w:p w14:paraId="633C198C" w14:textId="6AE69526" w:rsidR="00520681" w:rsidRPr="00563C3A" w:rsidRDefault="000110A7" w:rsidP="00520681">
      <w:pPr>
        <w:ind w:left="284"/>
        <w:jc w:val="both"/>
        <w:rPr>
          <w:rFonts w:ascii="Arial" w:hAnsi="Arial" w:cs="Arial"/>
          <w:bCs/>
          <w:color w:val="000000"/>
        </w:rPr>
      </w:pPr>
      <w:r w:rsidRPr="00563C3A">
        <w:rPr>
          <w:rFonts w:ascii="Arial" w:hAnsi="Arial" w:cs="Arial"/>
          <w:b/>
          <w:color w:val="000000"/>
        </w:rPr>
        <w:t>21</w:t>
      </w:r>
      <w:r w:rsidR="00520681" w:rsidRPr="00563C3A">
        <w:rPr>
          <w:rFonts w:ascii="Arial" w:hAnsi="Arial" w:cs="Arial"/>
          <w:b/>
          <w:color w:val="000000"/>
        </w:rPr>
        <w:t xml:space="preserve">.6. </w:t>
      </w:r>
      <w:r w:rsidR="00520681" w:rsidRPr="00563C3A">
        <w:rPr>
          <w:rFonts w:ascii="Arial" w:hAnsi="Arial" w:cs="Arial"/>
          <w:bCs/>
          <w:color w:val="000000"/>
        </w:rPr>
        <w:t>Caso a impugnação seja acolhida, será definida e publicada nova data para a realização do certame, observados os princípios da publicidade e da isonomia.</w:t>
      </w:r>
    </w:p>
    <w:p w14:paraId="13AD0DAB" w14:textId="77777777" w:rsidR="00520681" w:rsidRPr="00563C3A" w:rsidRDefault="00520681" w:rsidP="00520681">
      <w:pPr>
        <w:ind w:left="284"/>
        <w:jc w:val="both"/>
        <w:rPr>
          <w:rFonts w:ascii="Arial" w:hAnsi="Arial" w:cs="Arial"/>
          <w:bCs/>
          <w:color w:val="000000"/>
        </w:rPr>
      </w:pPr>
    </w:p>
    <w:p w14:paraId="70F20B9F" w14:textId="75E5E584" w:rsidR="00520681" w:rsidRPr="00563C3A" w:rsidRDefault="000110A7" w:rsidP="00520681">
      <w:pPr>
        <w:ind w:left="284"/>
        <w:jc w:val="both"/>
        <w:rPr>
          <w:rFonts w:ascii="Arial" w:hAnsi="Arial" w:cs="Arial"/>
          <w:bCs/>
          <w:color w:val="000000"/>
        </w:rPr>
      </w:pPr>
      <w:r w:rsidRPr="00563C3A">
        <w:rPr>
          <w:rFonts w:ascii="Arial" w:hAnsi="Arial" w:cs="Arial"/>
          <w:b/>
          <w:color w:val="000000"/>
        </w:rPr>
        <w:t>21</w:t>
      </w:r>
      <w:r w:rsidR="00520681" w:rsidRPr="00563C3A">
        <w:rPr>
          <w:rFonts w:ascii="Arial" w:hAnsi="Arial" w:cs="Arial"/>
          <w:b/>
          <w:color w:val="000000"/>
        </w:rPr>
        <w:t xml:space="preserve">.7. </w:t>
      </w:r>
      <w:r w:rsidR="00520681" w:rsidRPr="00563C3A">
        <w:rPr>
          <w:rFonts w:ascii="Arial" w:hAnsi="Arial" w:cs="Arial"/>
          <w:bCs/>
          <w:color w:val="000000"/>
        </w:rPr>
        <w:t>A apresentação de impugnação não impede o impugnante de participar do processo licitatório, até o trânsito em julgado da decisão administrativa que a apreciar.</w:t>
      </w:r>
    </w:p>
    <w:p w14:paraId="10B4BCF0" w14:textId="77777777" w:rsidR="00520681" w:rsidRPr="00563C3A" w:rsidRDefault="00520681" w:rsidP="00520681">
      <w:pPr>
        <w:ind w:left="284"/>
        <w:jc w:val="both"/>
        <w:rPr>
          <w:rFonts w:ascii="Arial" w:hAnsi="Arial" w:cs="Arial"/>
          <w:b/>
          <w:color w:val="000000"/>
        </w:rPr>
      </w:pPr>
    </w:p>
    <w:p w14:paraId="00C10581" w14:textId="479F3A7B" w:rsidR="00520681" w:rsidRPr="00563C3A" w:rsidRDefault="000110A7" w:rsidP="00520681">
      <w:pPr>
        <w:ind w:left="284"/>
        <w:jc w:val="both"/>
        <w:rPr>
          <w:rFonts w:ascii="Arial" w:hAnsi="Arial" w:cs="Arial"/>
          <w:b/>
          <w:color w:val="000000"/>
        </w:rPr>
      </w:pPr>
      <w:r w:rsidRPr="00563C3A">
        <w:rPr>
          <w:rFonts w:ascii="Arial" w:hAnsi="Arial" w:cs="Arial"/>
          <w:b/>
          <w:color w:val="000000"/>
        </w:rPr>
        <w:t>21</w:t>
      </w:r>
      <w:r w:rsidR="00520681" w:rsidRPr="00563C3A">
        <w:rPr>
          <w:rFonts w:ascii="Arial" w:hAnsi="Arial" w:cs="Arial"/>
          <w:b/>
          <w:color w:val="000000"/>
        </w:rPr>
        <w:t xml:space="preserve">.8. </w:t>
      </w:r>
      <w:r w:rsidR="00520681" w:rsidRPr="00563C3A">
        <w:rPr>
          <w:rFonts w:ascii="Arial" w:hAnsi="Arial" w:cs="Arial"/>
          <w:bCs/>
          <w:color w:val="000000"/>
        </w:rPr>
        <w:t xml:space="preserve">Verificada a apresentação de impugnação de caráter manifestamente protelatório, que resulte no retardamento injustificado do certame, a </w:t>
      </w:r>
      <w:r w:rsidR="00520681" w:rsidRPr="00563C3A">
        <w:rPr>
          <w:rFonts w:ascii="Arial" w:hAnsi="Arial" w:cs="Arial"/>
          <w:b/>
          <w:color w:val="000000"/>
        </w:rPr>
        <w:t>Autoridade competente poderá aplicar as sanções cabíveis</w:t>
      </w:r>
      <w:r w:rsidR="00520681" w:rsidRPr="00563C3A">
        <w:rPr>
          <w:rFonts w:ascii="Arial" w:hAnsi="Arial" w:cs="Arial"/>
          <w:bCs/>
          <w:color w:val="000000"/>
        </w:rPr>
        <w:t>, assegurados o contraditório e a ampla defesa, nos termos da legislação vigente.</w:t>
      </w:r>
    </w:p>
    <w:p w14:paraId="07E0DE26" w14:textId="77777777" w:rsidR="00D96CD8" w:rsidRPr="00563C3A" w:rsidRDefault="00D96CD8" w:rsidP="00520681">
      <w:pPr>
        <w:spacing w:line="276" w:lineRule="auto"/>
        <w:jc w:val="both"/>
        <w:rPr>
          <w:rFonts w:ascii="Arial" w:hAnsi="Arial" w:cs="Arial"/>
          <w:b/>
          <w:bCs/>
        </w:rPr>
      </w:pPr>
    </w:p>
    <w:p w14:paraId="08BDA0B5" w14:textId="296F1F14" w:rsidR="00520681" w:rsidRPr="00563C3A" w:rsidRDefault="000110A7" w:rsidP="00520681">
      <w:pPr>
        <w:spacing w:line="276" w:lineRule="auto"/>
        <w:jc w:val="both"/>
        <w:rPr>
          <w:rFonts w:ascii="Arial" w:hAnsi="Arial" w:cs="Arial"/>
          <w:b/>
          <w:bCs/>
        </w:rPr>
      </w:pPr>
      <w:r w:rsidRPr="00563C3A">
        <w:rPr>
          <w:rFonts w:ascii="Arial" w:hAnsi="Arial" w:cs="Arial"/>
          <w:b/>
          <w:bCs/>
        </w:rPr>
        <w:t>22</w:t>
      </w:r>
      <w:r w:rsidR="00520681" w:rsidRPr="00563C3A">
        <w:rPr>
          <w:rFonts w:ascii="Arial" w:hAnsi="Arial" w:cs="Arial"/>
          <w:b/>
          <w:bCs/>
        </w:rPr>
        <w:t>. DAS DISPOSIÇÕES GERAIS:</w:t>
      </w:r>
    </w:p>
    <w:p w14:paraId="6DCAF091" w14:textId="77777777" w:rsidR="00520681" w:rsidRPr="00563C3A" w:rsidRDefault="00520681" w:rsidP="008C1A70">
      <w:pPr>
        <w:ind w:left="284"/>
        <w:jc w:val="both"/>
        <w:rPr>
          <w:rFonts w:ascii="Arial" w:hAnsi="Arial" w:cs="Arial"/>
          <w:b/>
          <w:bCs/>
        </w:rPr>
      </w:pPr>
    </w:p>
    <w:p w14:paraId="1D7BE4B3" w14:textId="7AB865AC"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.1.</w:t>
      </w:r>
      <w:r w:rsidR="00520681" w:rsidRPr="00563C3A">
        <w:rPr>
          <w:rFonts w:ascii="Arial" w:hAnsi="Arial" w:cs="Arial"/>
        </w:rPr>
        <w:t xml:space="preserve"> Os licitantes assumem integralmente todos os custos relacionados à preparação e à apresentação de suas propostas, não sendo a Administração, em hipótese alguma, responsável por tais despesas, independentemente da condução ou do resultado do processo licitatório.</w:t>
      </w:r>
    </w:p>
    <w:p w14:paraId="35016631" w14:textId="77777777" w:rsidR="00520681" w:rsidRPr="00563C3A" w:rsidRDefault="00520681" w:rsidP="008C1A70">
      <w:pPr>
        <w:ind w:left="284"/>
        <w:jc w:val="both"/>
        <w:rPr>
          <w:rFonts w:ascii="Arial" w:hAnsi="Arial" w:cs="Arial"/>
          <w:b/>
          <w:bCs/>
        </w:rPr>
      </w:pPr>
    </w:p>
    <w:p w14:paraId="11BA445D" w14:textId="0E8F9401" w:rsidR="00520681" w:rsidRPr="00563C3A" w:rsidRDefault="000110A7" w:rsidP="00520681">
      <w:pPr>
        <w:spacing w:line="276" w:lineRule="auto"/>
        <w:ind w:left="284"/>
        <w:jc w:val="both"/>
        <w:rPr>
          <w:rFonts w:ascii="Arial" w:hAnsi="Arial" w:cs="Arial"/>
        </w:rPr>
      </w:pPr>
      <w:r w:rsidRPr="00563C3A">
        <w:rPr>
          <w:rFonts w:ascii="Arial" w:hAnsi="Arial" w:cs="Arial"/>
          <w:b/>
          <w:bCs/>
        </w:rPr>
        <w:lastRenderedPageBreak/>
        <w:t>22</w:t>
      </w:r>
      <w:r w:rsidR="00520681" w:rsidRPr="00563C3A">
        <w:rPr>
          <w:rFonts w:ascii="Arial" w:hAnsi="Arial" w:cs="Arial"/>
          <w:b/>
          <w:bCs/>
        </w:rPr>
        <w:t>.2.</w:t>
      </w:r>
      <w:r w:rsidR="00520681" w:rsidRPr="00563C3A">
        <w:rPr>
          <w:rFonts w:ascii="Arial" w:hAnsi="Arial" w:cs="Arial"/>
        </w:rPr>
        <w:t xml:space="preserve"> O descumprimento de exigências formais que não comprometam a compreensão do ato, a competitividade, a isonomia ou o interesse público não ensejará o afastamento do licitante, desde que seja possível o aproveitamento do ato, nos termos do art. 12, inciso III, da Lei nº 14.133/2021.</w:t>
      </w:r>
    </w:p>
    <w:p w14:paraId="31DD601B" w14:textId="77777777" w:rsidR="00520681" w:rsidRPr="00563C3A" w:rsidRDefault="00520681" w:rsidP="008C1A70">
      <w:pPr>
        <w:ind w:left="284"/>
        <w:jc w:val="both"/>
        <w:rPr>
          <w:rFonts w:ascii="Arial" w:hAnsi="Arial" w:cs="Arial"/>
          <w:b/>
          <w:bCs/>
        </w:rPr>
      </w:pPr>
    </w:p>
    <w:p w14:paraId="14BCA7C1" w14:textId="310D3E4A"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.3.</w:t>
      </w:r>
      <w:r w:rsidR="00520681" w:rsidRPr="00563C3A">
        <w:rPr>
          <w:rFonts w:ascii="Arial" w:hAnsi="Arial" w:cs="Arial"/>
        </w:rPr>
        <w:t xml:space="preserve"> A sessão pública poderá ser suspensa, por prazo a ser definido no próprio ato, sempre que necessário para a análise de propostas ou de documentos exigidos para habilitação.</w:t>
      </w:r>
    </w:p>
    <w:p w14:paraId="247C5694" w14:textId="77777777" w:rsidR="00520681" w:rsidRPr="00563C3A" w:rsidRDefault="00520681" w:rsidP="008C1A70">
      <w:pPr>
        <w:ind w:left="284"/>
        <w:jc w:val="both"/>
        <w:rPr>
          <w:rFonts w:ascii="Arial" w:hAnsi="Arial" w:cs="Arial"/>
          <w:b/>
          <w:bCs/>
        </w:rPr>
      </w:pPr>
    </w:p>
    <w:p w14:paraId="51123FD6" w14:textId="0A0E66C2"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.3.1.</w:t>
      </w:r>
      <w:r w:rsidR="00520681" w:rsidRPr="00563C3A">
        <w:rPr>
          <w:rFonts w:ascii="Arial" w:hAnsi="Arial" w:cs="Arial"/>
        </w:rPr>
        <w:t xml:space="preserve"> Todos os avisos, comunicados, adendos, esclarecimentos, respostas a impugnações, suspensões decorrentes de horário de expediente ou de fatos supervenientes, bem como quaisquer outras informações pertinentes ao certame, serão disponibilizados no chat e/ou no campo </w:t>
      </w:r>
      <w:r w:rsidR="00520681" w:rsidRPr="00563C3A">
        <w:rPr>
          <w:rFonts w:ascii="Arial" w:hAnsi="Arial" w:cs="Arial"/>
          <w:b/>
          <w:bCs/>
        </w:rPr>
        <w:t>“DOCUMENTO”</w:t>
      </w:r>
      <w:r w:rsidR="00520681" w:rsidRPr="00563C3A">
        <w:rPr>
          <w:rFonts w:ascii="Arial" w:hAnsi="Arial" w:cs="Arial"/>
        </w:rPr>
        <w:t xml:space="preserve"> do sistema eletrônico </w:t>
      </w:r>
      <w:r w:rsidR="00520681" w:rsidRPr="00563C3A">
        <w:rPr>
          <w:rFonts w:ascii="Arial" w:hAnsi="Arial" w:cs="Arial"/>
          <w:b/>
          <w:bCs/>
        </w:rPr>
        <w:t>bllcompras.com</w:t>
      </w:r>
      <w:r w:rsidR="00520681" w:rsidRPr="00563C3A">
        <w:rPr>
          <w:rFonts w:ascii="Arial" w:hAnsi="Arial" w:cs="Arial"/>
        </w:rPr>
        <w:t>, integrando o instrumento convocatório, sendo de inteira responsabilidade dos licitantes o seu acompanhamento, não podendo alegar desconhecimento, sob pena de preclusão de direitos.</w:t>
      </w:r>
    </w:p>
    <w:p w14:paraId="4427C6F0" w14:textId="77777777" w:rsidR="00520681" w:rsidRPr="00563C3A" w:rsidRDefault="00520681" w:rsidP="00CB0F9B">
      <w:pPr>
        <w:ind w:left="284"/>
        <w:jc w:val="both"/>
        <w:rPr>
          <w:rFonts w:ascii="Arial" w:hAnsi="Arial" w:cs="Arial"/>
          <w:b/>
          <w:bCs/>
        </w:rPr>
      </w:pPr>
    </w:p>
    <w:p w14:paraId="4507C8FE" w14:textId="4C15B660"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.4.</w:t>
      </w:r>
      <w:r w:rsidR="00520681" w:rsidRPr="00563C3A">
        <w:rPr>
          <w:rFonts w:ascii="Arial" w:hAnsi="Arial" w:cs="Arial"/>
        </w:rPr>
        <w:t xml:space="preserve"> Na hipótese de inexistência de expediente ou ocorrência de fato superveniente que impeça a realização da sessão na data inicialmente marcada, esta será automaticamente transferida para o primeiro dia útil subsequente, no mesmo horário e local anteriormente estabelecidos, salvo comunicação expressa do Pregoeiro em sentido contrário.</w:t>
      </w:r>
    </w:p>
    <w:p w14:paraId="7DF827D1" w14:textId="77777777" w:rsidR="00CB0F9B" w:rsidRPr="00563C3A" w:rsidRDefault="00CB0F9B" w:rsidP="00CB0F9B">
      <w:pPr>
        <w:ind w:left="284"/>
        <w:jc w:val="both"/>
        <w:rPr>
          <w:rFonts w:ascii="Arial" w:hAnsi="Arial" w:cs="Arial"/>
          <w:b/>
          <w:bCs/>
        </w:rPr>
      </w:pPr>
    </w:p>
    <w:p w14:paraId="56B69003" w14:textId="0C705AE4"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.5.</w:t>
      </w:r>
      <w:r w:rsidR="00520681" w:rsidRPr="00563C3A">
        <w:rPr>
          <w:rFonts w:ascii="Arial" w:hAnsi="Arial" w:cs="Arial"/>
        </w:rPr>
        <w:t xml:space="preserve"> Os licitantes deverão examinar atentamente as disposições deste Edital e de seus Anexos, considerando que a simples apresentação da proposta implicará aceitação plena, irretratável e incondicional de todos os seus termos, não sendo admitidas alegações posteriores de desconhecimento de qualquer disposição.</w:t>
      </w:r>
    </w:p>
    <w:p w14:paraId="34BFB7D4" w14:textId="77777777" w:rsidR="00520681" w:rsidRPr="00563C3A" w:rsidRDefault="00520681" w:rsidP="00CB0F9B">
      <w:pPr>
        <w:ind w:left="284"/>
        <w:jc w:val="both"/>
        <w:rPr>
          <w:rFonts w:ascii="Arial" w:hAnsi="Arial" w:cs="Arial"/>
          <w:b/>
          <w:bCs/>
        </w:rPr>
      </w:pPr>
    </w:p>
    <w:p w14:paraId="39FC19B5" w14:textId="4C31D837"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.6.</w:t>
      </w:r>
      <w:r w:rsidR="00520681" w:rsidRPr="00563C3A">
        <w:rPr>
          <w:rFonts w:ascii="Arial" w:hAnsi="Arial" w:cs="Arial"/>
        </w:rPr>
        <w:t xml:space="preserve"> É facultado ao Pregoeiro ou à Autoridade Superior, em qualquer fase da licitação, promover diligência destinada a esclarecer ou complementar a instrução do processo, vedada a inclusão posterior de documento ou informação que deveria constar originalmente na sessão pública, conforme art. 64 da Lei nº 14.133/2021.</w:t>
      </w:r>
    </w:p>
    <w:p w14:paraId="1772F87E" w14:textId="77777777" w:rsidR="00520681" w:rsidRPr="00563C3A" w:rsidRDefault="00520681" w:rsidP="00CB0F9B">
      <w:pPr>
        <w:ind w:left="284"/>
        <w:jc w:val="both"/>
        <w:rPr>
          <w:rFonts w:ascii="Arial" w:hAnsi="Arial" w:cs="Arial"/>
          <w:b/>
          <w:bCs/>
        </w:rPr>
      </w:pPr>
    </w:p>
    <w:p w14:paraId="30B3B50B" w14:textId="5BAEF364" w:rsidR="00520681"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.7.</w:t>
      </w:r>
      <w:r w:rsidR="00520681" w:rsidRPr="00563C3A">
        <w:rPr>
          <w:rFonts w:ascii="Arial" w:hAnsi="Arial" w:cs="Arial"/>
        </w:rPr>
        <w:t xml:space="preserve"> A Autoridade competente poderá revogar a licitação por motivo de conveniência e oportunidade decorrente de fato superveniente devidamente comprovado, pertinente e suficiente para justificar tal conduta, ou anulá-la por ilegalidade, de ofício ou por provocação de qualquer pessoa, mediante decisão devidamente motivada.</w:t>
      </w:r>
    </w:p>
    <w:p w14:paraId="3D40E149" w14:textId="77777777" w:rsidR="00D1693A" w:rsidRPr="00563C3A" w:rsidRDefault="00D1693A" w:rsidP="00520681">
      <w:pPr>
        <w:spacing w:line="276" w:lineRule="auto"/>
        <w:ind w:left="284"/>
        <w:jc w:val="both"/>
        <w:rPr>
          <w:rFonts w:ascii="Arial" w:hAnsi="Arial" w:cs="Arial"/>
        </w:rPr>
      </w:pPr>
    </w:p>
    <w:p w14:paraId="092AD8C2" w14:textId="08F149B6"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.7.1.</w:t>
      </w:r>
      <w:r w:rsidR="00520681" w:rsidRPr="00563C3A">
        <w:rPr>
          <w:rFonts w:ascii="Arial" w:hAnsi="Arial" w:cs="Arial"/>
        </w:rPr>
        <w:t xml:space="preserve"> A anulação do procedimento licitatório implica a anulação dos atos dele decorrentes, inclusive do contrato, quando houver.</w:t>
      </w:r>
    </w:p>
    <w:p w14:paraId="4BCA3303" w14:textId="77777777" w:rsidR="00520681" w:rsidRPr="00563C3A" w:rsidRDefault="00520681" w:rsidP="00CB0F9B">
      <w:pPr>
        <w:ind w:left="284"/>
        <w:jc w:val="both"/>
        <w:rPr>
          <w:rFonts w:ascii="Arial" w:hAnsi="Arial" w:cs="Arial"/>
        </w:rPr>
      </w:pPr>
    </w:p>
    <w:p w14:paraId="2713DE32" w14:textId="060AA980"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.7.2.</w:t>
      </w:r>
      <w:r w:rsidR="00520681" w:rsidRPr="00563C3A">
        <w:rPr>
          <w:rFonts w:ascii="Arial" w:hAnsi="Arial" w:cs="Arial"/>
        </w:rPr>
        <w:t xml:space="preserve"> Os licitantes não terão direito à indenização em decorrência da anulação do procedimento licitatório, ressalvado o direito do contratado de boa-fé ao ressarcimento pelos encargos comprovadamente suportados no cumprimento das obrigações até a data da anulação, nos termos da legislação vigente.</w:t>
      </w:r>
    </w:p>
    <w:p w14:paraId="403FF16A" w14:textId="77777777" w:rsidR="00520681" w:rsidRPr="00563C3A" w:rsidRDefault="00520681" w:rsidP="00CB0F9B">
      <w:pPr>
        <w:ind w:left="284"/>
        <w:jc w:val="both"/>
        <w:rPr>
          <w:rFonts w:ascii="Arial" w:hAnsi="Arial" w:cs="Arial"/>
          <w:b/>
          <w:bCs/>
        </w:rPr>
      </w:pPr>
    </w:p>
    <w:p w14:paraId="701D53C2" w14:textId="6425C3F1"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.8.</w:t>
      </w:r>
      <w:r w:rsidR="00520681" w:rsidRPr="00563C3A">
        <w:rPr>
          <w:rFonts w:ascii="Arial" w:hAnsi="Arial" w:cs="Arial"/>
        </w:rPr>
        <w:t xml:space="preserve"> As normas disciplinadoras da licitação serão interpretadas sempre em favor da ampliação da disputa entre os interessados, desde que não comprometam o interesse da Administração, a isonomia, a finalidade e a segurança da contratação.</w:t>
      </w:r>
    </w:p>
    <w:p w14:paraId="30233B07" w14:textId="77777777" w:rsidR="00520681" w:rsidRPr="00563C3A" w:rsidRDefault="00520681" w:rsidP="00CB0F9B">
      <w:pPr>
        <w:ind w:left="284"/>
        <w:jc w:val="both"/>
        <w:rPr>
          <w:rFonts w:ascii="Arial" w:hAnsi="Arial" w:cs="Arial"/>
        </w:rPr>
      </w:pPr>
    </w:p>
    <w:p w14:paraId="529C57A1" w14:textId="41185965"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.9.</w:t>
      </w:r>
      <w:r w:rsidR="00520681" w:rsidRPr="00563C3A">
        <w:rPr>
          <w:rFonts w:ascii="Arial" w:hAnsi="Arial" w:cs="Arial"/>
        </w:rPr>
        <w:t xml:space="preserve"> A homologação do resultado da licitação não implica direito subjetivo à contratação.</w:t>
      </w:r>
    </w:p>
    <w:p w14:paraId="27FB598A" w14:textId="198F142F"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.10.</w:t>
      </w:r>
      <w:r w:rsidR="00520681" w:rsidRPr="00563C3A">
        <w:rPr>
          <w:rFonts w:ascii="Arial" w:hAnsi="Arial" w:cs="Arial"/>
        </w:rPr>
        <w:t xml:space="preserve"> É de inteira responsabilidade do licitante acompanhar, no sistema eletrônico </w:t>
      </w:r>
      <w:r w:rsidR="00520681" w:rsidRPr="00563C3A">
        <w:rPr>
          <w:rFonts w:ascii="Arial" w:hAnsi="Arial" w:cs="Arial"/>
          <w:b/>
          <w:bCs/>
        </w:rPr>
        <w:t>bllcompras.com</w:t>
      </w:r>
      <w:r w:rsidR="00520681" w:rsidRPr="00563C3A">
        <w:rPr>
          <w:rFonts w:ascii="Arial" w:hAnsi="Arial" w:cs="Arial"/>
        </w:rPr>
        <w:t>, todos os atos do certame, inclusive quanto à sua classificação, desclassificação ou inabilitação, assumindo integralmente os ônus decorrentes da perda de prazos ou oportunidades por falta de acompanhamento.</w:t>
      </w:r>
    </w:p>
    <w:p w14:paraId="70A6DC98" w14:textId="77777777" w:rsidR="00520681" w:rsidRPr="00563C3A" w:rsidRDefault="00520681" w:rsidP="00520681">
      <w:pPr>
        <w:spacing w:line="276" w:lineRule="auto"/>
        <w:ind w:left="284"/>
        <w:jc w:val="both"/>
        <w:rPr>
          <w:rFonts w:ascii="Arial" w:hAnsi="Arial" w:cs="Arial"/>
        </w:rPr>
      </w:pPr>
    </w:p>
    <w:p w14:paraId="4C69AEC6" w14:textId="7F37E5E8" w:rsidR="00520681" w:rsidRDefault="000110A7" w:rsidP="00520681">
      <w:pPr>
        <w:spacing w:line="276" w:lineRule="auto"/>
        <w:ind w:left="284"/>
        <w:jc w:val="both"/>
        <w:rPr>
          <w:rFonts w:ascii="Arial" w:hAnsi="Arial" w:cs="Arial"/>
        </w:rPr>
      </w:pPr>
      <w:r w:rsidRPr="00563C3A">
        <w:rPr>
          <w:rFonts w:ascii="Arial" w:hAnsi="Arial" w:cs="Arial"/>
          <w:b/>
          <w:bCs/>
        </w:rPr>
        <w:lastRenderedPageBreak/>
        <w:t>22</w:t>
      </w:r>
      <w:r w:rsidR="00520681" w:rsidRPr="00563C3A">
        <w:rPr>
          <w:rFonts w:ascii="Arial" w:hAnsi="Arial" w:cs="Arial"/>
          <w:b/>
          <w:bCs/>
        </w:rPr>
        <w:t>.11.</w:t>
      </w:r>
      <w:r w:rsidR="00520681" w:rsidRPr="00563C3A">
        <w:rPr>
          <w:rFonts w:ascii="Arial" w:hAnsi="Arial" w:cs="Arial"/>
        </w:rPr>
        <w:t xml:space="preserve"> O descumprimento de quaisquer cláusulas deste Edital sujeitará o licitante às decisões do Pregoeiro quanto à sua desclassificação ou inabilitação, quando caracterizado prejuízo ao regular andamento do processo licitatório.</w:t>
      </w:r>
    </w:p>
    <w:p w14:paraId="7D0F7C6A" w14:textId="77777777" w:rsidR="00D1693A" w:rsidRPr="00563C3A" w:rsidRDefault="00D1693A" w:rsidP="00520681">
      <w:pPr>
        <w:spacing w:line="276" w:lineRule="auto"/>
        <w:ind w:left="284"/>
        <w:jc w:val="both"/>
        <w:rPr>
          <w:rFonts w:ascii="Arial" w:hAnsi="Arial" w:cs="Arial"/>
        </w:rPr>
      </w:pPr>
    </w:p>
    <w:p w14:paraId="22D26353" w14:textId="15995B62"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.12.</w:t>
      </w:r>
      <w:r w:rsidR="00520681" w:rsidRPr="00563C3A">
        <w:rPr>
          <w:rFonts w:ascii="Arial" w:hAnsi="Arial" w:cs="Arial"/>
        </w:rPr>
        <w:t xml:space="preserve"> O Edital encontra-se disponível, na íntegra, no endereço eletrônico </w:t>
      </w:r>
      <w:r w:rsidR="00520681" w:rsidRPr="00563C3A">
        <w:rPr>
          <w:rFonts w:ascii="Arial" w:hAnsi="Arial" w:cs="Arial"/>
          <w:b/>
          <w:bCs/>
        </w:rPr>
        <w:t>bllcompras.com</w:t>
      </w:r>
      <w:r w:rsidR="00520681" w:rsidRPr="00563C3A">
        <w:rPr>
          <w:rFonts w:ascii="Arial" w:hAnsi="Arial" w:cs="Arial"/>
        </w:rPr>
        <w:t xml:space="preserve"> e no sítio oficial do Município (</w:t>
      </w:r>
      <w:hyperlink r:id="rId13" w:tgtFrame="_new" w:history="1">
        <w:r w:rsidR="00520681" w:rsidRPr="00563C3A">
          <w:rPr>
            <w:rStyle w:val="Hyperlink"/>
            <w:rFonts w:ascii="Arial" w:hAnsi="Arial" w:cs="Arial"/>
            <w:b/>
            <w:bCs/>
          </w:rPr>
          <w:t>www.rondonopolis.mt.gov.br</w:t>
        </w:r>
      </w:hyperlink>
      <w:r w:rsidR="00520681" w:rsidRPr="00563C3A">
        <w:rPr>
          <w:rFonts w:ascii="Arial" w:hAnsi="Arial" w:cs="Arial"/>
        </w:rPr>
        <w:t>), podendo ainda ser consultado ou obtido, em dias úteis, no endereço e horário indicados no preâmbulo deste Edital, onde também permanecerão franqueados os autos do processo administrativo para vista dos interessados.</w:t>
      </w:r>
    </w:p>
    <w:p w14:paraId="7C391A06" w14:textId="77777777" w:rsidR="00520681" w:rsidRPr="00563C3A" w:rsidRDefault="00520681" w:rsidP="00CB0F9B">
      <w:pPr>
        <w:ind w:left="284"/>
        <w:jc w:val="both"/>
        <w:rPr>
          <w:rFonts w:ascii="Arial" w:hAnsi="Arial" w:cs="Arial"/>
          <w:b/>
          <w:bCs/>
        </w:rPr>
      </w:pPr>
    </w:p>
    <w:p w14:paraId="35A86532" w14:textId="167A6462" w:rsidR="00520681" w:rsidRPr="00563C3A" w:rsidRDefault="000110A7" w:rsidP="00520681">
      <w:pPr>
        <w:spacing w:line="276" w:lineRule="auto"/>
        <w:ind w:left="284"/>
        <w:jc w:val="both"/>
        <w:rPr>
          <w:rFonts w:ascii="Arial" w:hAnsi="Arial" w:cs="Arial"/>
        </w:rPr>
      </w:pPr>
      <w:r w:rsidRPr="00563C3A">
        <w:rPr>
          <w:rFonts w:ascii="Arial" w:hAnsi="Arial" w:cs="Arial"/>
          <w:b/>
          <w:bCs/>
        </w:rPr>
        <w:t>22</w:t>
      </w:r>
      <w:r w:rsidR="00520681" w:rsidRPr="00563C3A">
        <w:rPr>
          <w:rFonts w:ascii="Arial" w:hAnsi="Arial" w:cs="Arial"/>
          <w:b/>
          <w:bCs/>
        </w:rPr>
        <w:t>.13.</w:t>
      </w:r>
      <w:r w:rsidR="00520681" w:rsidRPr="00563C3A">
        <w:rPr>
          <w:rFonts w:ascii="Arial" w:hAnsi="Arial" w:cs="Arial"/>
        </w:rPr>
        <w:t xml:space="preserve"> Alternativamente à convocação para comparecimento presencial para assinatura da Ata de Registro de Preços e/ou do Contrato, a Administração poderá encaminhar os respectivos instrumentos para assinatura mediante correspondência postal com aviso de recebimento (AR) ou por meio eletrônico, devendo ser assinados no prazo de até </w:t>
      </w:r>
      <w:r w:rsidR="00520681" w:rsidRPr="00563C3A">
        <w:rPr>
          <w:rFonts w:ascii="Arial" w:hAnsi="Arial" w:cs="Arial"/>
          <w:b/>
          <w:bCs/>
        </w:rPr>
        <w:t>05 (cinco) dias úteis</w:t>
      </w:r>
      <w:r w:rsidR="00520681" w:rsidRPr="00563C3A">
        <w:rPr>
          <w:rFonts w:ascii="Arial" w:hAnsi="Arial" w:cs="Arial"/>
        </w:rPr>
        <w:t>, contados do recebimento.</w:t>
      </w:r>
    </w:p>
    <w:p w14:paraId="183F0350" w14:textId="77777777" w:rsidR="00520681" w:rsidRPr="00563C3A" w:rsidRDefault="00520681" w:rsidP="00520681">
      <w:pPr>
        <w:ind w:left="284"/>
        <w:jc w:val="both"/>
        <w:rPr>
          <w:rFonts w:ascii="Arial" w:hAnsi="Arial" w:cs="Arial"/>
        </w:rPr>
      </w:pPr>
    </w:p>
    <w:p w14:paraId="68CFEBF7" w14:textId="0554618B" w:rsidR="00520681" w:rsidRPr="00563C3A" w:rsidRDefault="000110A7" w:rsidP="00C716F3">
      <w:pPr>
        <w:spacing w:line="276" w:lineRule="auto"/>
        <w:ind w:left="284"/>
        <w:jc w:val="both"/>
        <w:rPr>
          <w:rFonts w:ascii="Arial" w:hAnsi="Arial" w:cs="Arial"/>
          <w:b/>
          <w:bCs/>
        </w:rPr>
      </w:pPr>
      <w:r w:rsidRPr="00563C3A">
        <w:rPr>
          <w:rFonts w:ascii="Arial" w:hAnsi="Arial" w:cs="Arial"/>
          <w:b/>
          <w:bCs/>
        </w:rPr>
        <w:t>22</w:t>
      </w:r>
      <w:r w:rsidR="00520681" w:rsidRPr="00563C3A">
        <w:rPr>
          <w:rFonts w:ascii="Arial" w:hAnsi="Arial" w:cs="Arial"/>
          <w:b/>
          <w:bCs/>
        </w:rPr>
        <w:t>.14.</w:t>
      </w:r>
      <w:r w:rsidR="00520681" w:rsidRPr="00563C3A">
        <w:rPr>
          <w:rFonts w:ascii="Arial" w:hAnsi="Arial" w:cs="Arial"/>
        </w:rPr>
        <w:t xml:space="preserve"> Para dirimir quaisquer controvérsias oriundas deste Edital que não puderem ser solucionadas na esfera administrativa, fica eleito o </w:t>
      </w:r>
      <w:r w:rsidR="00520681" w:rsidRPr="00563C3A">
        <w:rPr>
          <w:rFonts w:ascii="Arial" w:hAnsi="Arial" w:cs="Arial"/>
          <w:b/>
          <w:bCs/>
        </w:rPr>
        <w:t>Foro da Comarca de Rondonópolis/MT</w:t>
      </w:r>
      <w:r w:rsidR="00520681" w:rsidRPr="00563C3A">
        <w:rPr>
          <w:rFonts w:ascii="Arial" w:hAnsi="Arial" w:cs="Arial"/>
        </w:rPr>
        <w:t>, com renúncia expressa a qualquer outro, por mais privilegiado que seja.</w:t>
      </w:r>
    </w:p>
    <w:p w14:paraId="17D899E9" w14:textId="77777777" w:rsidR="00B36886" w:rsidRPr="00563C3A" w:rsidRDefault="00B36886" w:rsidP="00520681">
      <w:pPr>
        <w:jc w:val="right"/>
        <w:rPr>
          <w:rFonts w:ascii="Arial" w:hAnsi="Arial" w:cs="Arial"/>
        </w:rPr>
      </w:pPr>
    </w:p>
    <w:p w14:paraId="10C72ED1" w14:textId="134D4EE6" w:rsidR="00520681" w:rsidRPr="00563C3A" w:rsidRDefault="00520681" w:rsidP="00520681">
      <w:pPr>
        <w:jc w:val="right"/>
        <w:rPr>
          <w:rFonts w:ascii="Arial" w:hAnsi="Arial" w:cs="Arial"/>
        </w:rPr>
      </w:pPr>
      <w:r w:rsidRPr="00563C3A">
        <w:rPr>
          <w:rFonts w:ascii="Arial" w:hAnsi="Arial" w:cs="Arial"/>
        </w:rPr>
        <w:t>Rondonópolis-</w:t>
      </w:r>
      <w:proofErr w:type="gramStart"/>
      <w:r w:rsidRPr="00563C3A">
        <w:rPr>
          <w:rFonts w:ascii="Arial" w:hAnsi="Arial" w:cs="Arial"/>
        </w:rPr>
        <w:t>MT.,</w:t>
      </w:r>
      <w:proofErr w:type="gramEnd"/>
      <w:r w:rsidRPr="00563C3A">
        <w:rPr>
          <w:rFonts w:ascii="Arial" w:hAnsi="Arial" w:cs="Arial"/>
        </w:rPr>
        <w:t xml:space="preserve"> XX de </w:t>
      </w:r>
      <w:r w:rsidR="00E64D14" w:rsidRPr="00563C3A">
        <w:rPr>
          <w:rFonts w:ascii="Arial" w:hAnsi="Arial" w:cs="Arial"/>
        </w:rPr>
        <w:t xml:space="preserve">julho </w:t>
      </w:r>
      <w:r w:rsidRPr="00563C3A">
        <w:rPr>
          <w:rFonts w:ascii="Arial" w:hAnsi="Arial" w:cs="Arial"/>
        </w:rPr>
        <w:t xml:space="preserve">de 2026. </w:t>
      </w:r>
    </w:p>
    <w:p w14:paraId="0B7D6C40" w14:textId="77777777" w:rsidR="0024636F" w:rsidRPr="00563C3A" w:rsidRDefault="0024636F" w:rsidP="00520681">
      <w:pPr>
        <w:tabs>
          <w:tab w:val="right" w:pos="9072"/>
        </w:tabs>
        <w:jc w:val="center"/>
        <w:rPr>
          <w:rFonts w:ascii="Arial" w:hAnsi="Arial" w:cs="Arial"/>
          <w:b/>
        </w:rPr>
      </w:pPr>
    </w:p>
    <w:p w14:paraId="72F74635" w14:textId="77777777" w:rsidR="00B36886" w:rsidRPr="00563C3A" w:rsidRDefault="00B36886" w:rsidP="00520681">
      <w:pPr>
        <w:spacing w:line="276" w:lineRule="auto"/>
        <w:jc w:val="center"/>
        <w:rPr>
          <w:rFonts w:ascii="Arial" w:hAnsi="Arial" w:cs="Arial"/>
          <w:b/>
        </w:rPr>
      </w:pPr>
    </w:p>
    <w:p w14:paraId="11338D6F" w14:textId="2D0D515E" w:rsidR="00520681" w:rsidRPr="00563C3A" w:rsidRDefault="00520681" w:rsidP="00520681">
      <w:pPr>
        <w:spacing w:line="276" w:lineRule="auto"/>
        <w:jc w:val="center"/>
        <w:rPr>
          <w:rFonts w:ascii="Arial" w:hAnsi="Arial" w:cs="Arial"/>
          <w:b/>
        </w:rPr>
      </w:pPr>
      <w:r w:rsidRPr="00563C3A">
        <w:rPr>
          <w:rFonts w:ascii="Arial" w:hAnsi="Arial" w:cs="Arial"/>
          <w:b/>
        </w:rPr>
        <w:t>RAFAELLY PRISCILA REZENDE DE ALMEIDA</w:t>
      </w:r>
    </w:p>
    <w:p w14:paraId="01C59672" w14:textId="77777777" w:rsidR="00520681" w:rsidRPr="00563C3A" w:rsidRDefault="00520681" w:rsidP="00520681">
      <w:pPr>
        <w:tabs>
          <w:tab w:val="right" w:pos="9072"/>
        </w:tabs>
        <w:spacing w:line="276" w:lineRule="auto"/>
        <w:jc w:val="center"/>
        <w:rPr>
          <w:rFonts w:ascii="Arial" w:hAnsi="Arial" w:cs="Arial"/>
        </w:rPr>
      </w:pPr>
      <w:r w:rsidRPr="00563C3A">
        <w:rPr>
          <w:rFonts w:ascii="Arial" w:hAnsi="Arial" w:cs="Arial"/>
        </w:rPr>
        <w:t>Superintendente do Departamento de Compras e Licitações</w:t>
      </w:r>
    </w:p>
    <w:p w14:paraId="142952F5" w14:textId="77777777" w:rsidR="00520681" w:rsidRPr="00563C3A" w:rsidRDefault="00520681" w:rsidP="00520681">
      <w:pPr>
        <w:tabs>
          <w:tab w:val="right" w:pos="9072"/>
        </w:tabs>
        <w:jc w:val="center"/>
        <w:rPr>
          <w:rFonts w:ascii="Arial" w:hAnsi="Arial" w:cs="Arial"/>
        </w:rPr>
      </w:pPr>
      <w:r w:rsidRPr="00563C3A">
        <w:rPr>
          <w:rFonts w:ascii="Arial" w:hAnsi="Arial" w:cs="Arial"/>
          <w:lang w:val="en-US"/>
        </w:rPr>
        <w:t xml:space="preserve">Email: </w:t>
      </w:r>
      <w:hyperlink r:id="rId14" w:tooltip="mailto:pmrroo@hotmail.com" w:history="1">
        <w:r w:rsidRPr="00563C3A">
          <w:rPr>
            <w:rStyle w:val="Hyperlink"/>
            <w:rFonts w:ascii="Arial" w:hAnsi="Arial" w:cs="Arial"/>
            <w:b/>
            <w:lang w:val="en-US"/>
          </w:rPr>
          <w:t>pmrroo@hotmail.com</w:t>
        </w:r>
      </w:hyperlink>
    </w:p>
    <w:p w14:paraId="18762AA9" w14:textId="77777777" w:rsidR="00B36886" w:rsidRDefault="00B36886" w:rsidP="00520681">
      <w:pPr>
        <w:tabs>
          <w:tab w:val="right" w:pos="9072"/>
        </w:tabs>
        <w:jc w:val="center"/>
        <w:rPr>
          <w:rFonts w:ascii="Arial" w:hAnsi="Arial" w:cs="Arial"/>
        </w:rPr>
      </w:pPr>
    </w:p>
    <w:p w14:paraId="688902CA" w14:textId="77777777" w:rsidR="0024636F" w:rsidRDefault="0024636F" w:rsidP="00520681">
      <w:pPr>
        <w:tabs>
          <w:tab w:val="right" w:pos="9072"/>
        </w:tabs>
        <w:jc w:val="center"/>
        <w:rPr>
          <w:rFonts w:ascii="Arial" w:hAnsi="Arial" w:cs="Arial"/>
        </w:rPr>
      </w:pPr>
    </w:p>
    <w:p w14:paraId="6B3D00EE" w14:textId="77777777" w:rsidR="0024636F" w:rsidRDefault="0024636F" w:rsidP="00520681">
      <w:pPr>
        <w:tabs>
          <w:tab w:val="right" w:pos="9072"/>
        </w:tabs>
        <w:jc w:val="center"/>
        <w:rPr>
          <w:rFonts w:ascii="Arial" w:hAnsi="Arial" w:cs="Arial"/>
        </w:rPr>
      </w:pPr>
    </w:p>
    <w:p w14:paraId="1E59ACD7" w14:textId="77777777" w:rsidR="0024636F" w:rsidRDefault="0024636F" w:rsidP="00520681">
      <w:pPr>
        <w:tabs>
          <w:tab w:val="right" w:pos="9072"/>
        </w:tabs>
        <w:jc w:val="center"/>
        <w:rPr>
          <w:rFonts w:ascii="Arial" w:hAnsi="Arial" w:cs="Arial"/>
        </w:rPr>
      </w:pPr>
    </w:p>
    <w:p w14:paraId="714869AD" w14:textId="77777777" w:rsidR="0024636F" w:rsidRDefault="0024636F" w:rsidP="00520681">
      <w:pPr>
        <w:tabs>
          <w:tab w:val="right" w:pos="9072"/>
        </w:tabs>
        <w:jc w:val="center"/>
        <w:rPr>
          <w:rFonts w:ascii="Arial" w:hAnsi="Arial" w:cs="Arial"/>
        </w:rPr>
      </w:pPr>
    </w:p>
    <w:p w14:paraId="020B0D2F" w14:textId="77777777" w:rsidR="0024636F" w:rsidRDefault="0024636F" w:rsidP="00520681">
      <w:pPr>
        <w:tabs>
          <w:tab w:val="right" w:pos="9072"/>
        </w:tabs>
        <w:jc w:val="center"/>
        <w:rPr>
          <w:rFonts w:ascii="Arial" w:hAnsi="Arial" w:cs="Arial"/>
        </w:rPr>
      </w:pPr>
    </w:p>
    <w:p w14:paraId="7D0576F2" w14:textId="77777777" w:rsidR="0024636F" w:rsidRDefault="0024636F" w:rsidP="00520681">
      <w:pPr>
        <w:tabs>
          <w:tab w:val="right" w:pos="9072"/>
        </w:tabs>
        <w:jc w:val="center"/>
        <w:rPr>
          <w:rFonts w:ascii="Arial" w:hAnsi="Arial" w:cs="Arial"/>
        </w:rPr>
      </w:pPr>
    </w:p>
    <w:p w14:paraId="55B12EEE" w14:textId="77777777" w:rsidR="0024636F" w:rsidRDefault="0024636F" w:rsidP="00520681">
      <w:pPr>
        <w:tabs>
          <w:tab w:val="right" w:pos="9072"/>
        </w:tabs>
        <w:jc w:val="center"/>
        <w:rPr>
          <w:rFonts w:ascii="Arial" w:hAnsi="Arial" w:cs="Arial"/>
        </w:rPr>
      </w:pPr>
    </w:p>
    <w:p w14:paraId="09624B8A" w14:textId="77777777" w:rsidR="0024636F" w:rsidRDefault="0024636F" w:rsidP="00520681">
      <w:pPr>
        <w:tabs>
          <w:tab w:val="right" w:pos="9072"/>
        </w:tabs>
        <w:jc w:val="center"/>
        <w:rPr>
          <w:rFonts w:ascii="Arial" w:hAnsi="Arial" w:cs="Arial"/>
        </w:rPr>
      </w:pPr>
    </w:p>
    <w:p w14:paraId="1AF88FE7" w14:textId="77777777" w:rsidR="0024636F" w:rsidRDefault="0024636F" w:rsidP="00520681">
      <w:pPr>
        <w:tabs>
          <w:tab w:val="right" w:pos="9072"/>
        </w:tabs>
        <w:jc w:val="center"/>
        <w:rPr>
          <w:rFonts w:ascii="Arial" w:hAnsi="Arial" w:cs="Arial"/>
        </w:rPr>
      </w:pPr>
    </w:p>
    <w:p w14:paraId="4CB54F2F" w14:textId="77777777" w:rsidR="0024636F" w:rsidRDefault="0024636F" w:rsidP="00520681">
      <w:pPr>
        <w:tabs>
          <w:tab w:val="right" w:pos="9072"/>
        </w:tabs>
        <w:jc w:val="center"/>
        <w:rPr>
          <w:rFonts w:ascii="Arial" w:hAnsi="Arial" w:cs="Arial"/>
        </w:rPr>
      </w:pPr>
    </w:p>
    <w:p w14:paraId="62AB95BD" w14:textId="77777777" w:rsidR="0024636F" w:rsidRDefault="0024636F" w:rsidP="00520681">
      <w:pPr>
        <w:tabs>
          <w:tab w:val="right" w:pos="9072"/>
        </w:tabs>
        <w:jc w:val="center"/>
        <w:rPr>
          <w:rFonts w:ascii="Arial" w:hAnsi="Arial" w:cs="Arial"/>
        </w:rPr>
      </w:pPr>
    </w:p>
    <w:p w14:paraId="6B9C616E" w14:textId="77777777" w:rsidR="0024636F" w:rsidRDefault="0024636F" w:rsidP="00520681">
      <w:pPr>
        <w:tabs>
          <w:tab w:val="right" w:pos="9072"/>
        </w:tabs>
        <w:jc w:val="center"/>
        <w:rPr>
          <w:rFonts w:ascii="Arial" w:hAnsi="Arial" w:cs="Arial"/>
        </w:rPr>
      </w:pPr>
    </w:p>
    <w:p w14:paraId="695296C5" w14:textId="77777777" w:rsidR="0024636F" w:rsidRDefault="0024636F" w:rsidP="00520681">
      <w:pPr>
        <w:tabs>
          <w:tab w:val="right" w:pos="9072"/>
        </w:tabs>
        <w:jc w:val="center"/>
        <w:rPr>
          <w:rFonts w:ascii="Arial" w:hAnsi="Arial" w:cs="Arial"/>
        </w:rPr>
      </w:pPr>
    </w:p>
    <w:p w14:paraId="206EED4B" w14:textId="77777777" w:rsidR="0024636F" w:rsidRDefault="0024636F" w:rsidP="00520681">
      <w:pPr>
        <w:tabs>
          <w:tab w:val="right" w:pos="9072"/>
        </w:tabs>
        <w:jc w:val="center"/>
        <w:rPr>
          <w:rFonts w:ascii="Arial" w:hAnsi="Arial" w:cs="Arial"/>
        </w:rPr>
      </w:pPr>
    </w:p>
    <w:p w14:paraId="5A921509" w14:textId="77777777" w:rsidR="0024636F" w:rsidRDefault="0024636F" w:rsidP="00520681">
      <w:pPr>
        <w:tabs>
          <w:tab w:val="right" w:pos="9072"/>
        </w:tabs>
        <w:jc w:val="center"/>
        <w:rPr>
          <w:rFonts w:ascii="Arial" w:hAnsi="Arial" w:cs="Arial"/>
        </w:rPr>
      </w:pPr>
    </w:p>
    <w:p w14:paraId="313DDC5A" w14:textId="77777777" w:rsidR="0024636F" w:rsidRDefault="0024636F" w:rsidP="00520681">
      <w:pPr>
        <w:tabs>
          <w:tab w:val="right" w:pos="9072"/>
        </w:tabs>
        <w:jc w:val="center"/>
        <w:rPr>
          <w:rFonts w:ascii="Arial" w:hAnsi="Arial" w:cs="Arial"/>
        </w:rPr>
      </w:pPr>
    </w:p>
    <w:p w14:paraId="2D3B399F" w14:textId="77777777" w:rsidR="0024636F" w:rsidRDefault="0024636F" w:rsidP="00520681">
      <w:pPr>
        <w:tabs>
          <w:tab w:val="right" w:pos="9072"/>
        </w:tabs>
        <w:jc w:val="center"/>
        <w:rPr>
          <w:rFonts w:ascii="Arial" w:hAnsi="Arial" w:cs="Arial"/>
        </w:rPr>
      </w:pPr>
    </w:p>
    <w:p w14:paraId="541E42D5" w14:textId="77777777" w:rsidR="0024636F" w:rsidRDefault="0024636F" w:rsidP="00520681">
      <w:pPr>
        <w:tabs>
          <w:tab w:val="right" w:pos="9072"/>
        </w:tabs>
        <w:jc w:val="center"/>
        <w:rPr>
          <w:rFonts w:ascii="Arial" w:hAnsi="Arial" w:cs="Arial"/>
        </w:rPr>
      </w:pPr>
    </w:p>
    <w:p w14:paraId="27F6B674" w14:textId="77777777" w:rsidR="0024636F" w:rsidRDefault="0024636F" w:rsidP="00520681">
      <w:pPr>
        <w:tabs>
          <w:tab w:val="right" w:pos="9072"/>
        </w:tabs>
        <w:jc w:val="center"/>
        <w:rPr>
          <w:rFonts w:ascii="Arial" w:hAnsi="Arial" w:cs="Arial"/>
        </w:rPr>
      </w:pPr>
    </w:p>
    <w:p w14:paraId="7B365164" w14:textId="77777777" w:rsidR="005236E6" w:rsidRDefault="005236E6" w:rsidP="00520681">
      <w:pPr>
        <w:tabs>
          <w:tab w:val="right" w:pos="9072"/>
        </w:tabs>
        <w:jc w:val="center"/>
        <w:rPr>
          <w:rFonts w:ascii="Arial" w:hAnsi="Arial" w:cs="Arial"/>
        </w:rPr>
      </w:pPr>
    </w:p>
    <w:p w14:paraId="628DD37F" w14:textId="77777777" w:rsidR="005236E6" w:rsidRDefault="005236E6" w:rsidP="00520681">
      <w:pPr>
        <w:tabs>
          <w:tab w:val="right" w:pos="9072"/>
        </w:tabs>
        <w:jc w:val="center"/>
        <w:rPr>
          <w:rFonts w:ascii="Arial" w:hAnsi="Arial" w:cs="Arial"/>
        </w:rPr>
      </w:pPr>
    </w:p>
    <w:p w14:paraId="1103C0FA" w14:textId="77777777" w:rsidR="005236E6" w:rsidRDefault="005236E6" w:rsidP="00520681">
      <w:pPr>
        <w:tabs>
          <w:tab w:val="right" w:pos="9072"/>
        </w:tabs>
        <w:jc w:val="center"/>
        <w:rPr>
          <w:rFonts w:ascii="Arial" w:hAnsi="Arial" w:cs="Arial"/>
        </w:rPr>
      </w:pPr>
    </w:p>
    <w:p w14:paraId="4AEDFA26" w14:textId="77777777" w:rsidR="005236E6" w:rsidRDefault="005236E6" w:rsidP="00520681">
      <w:pPr>
        <w:tabs>
          <w:tab w:val="right" w:pos="9072"/>
        </w:tabs>
        <w:jc w:val="center"/>
        <w:rPr>
          <w:rFonts w:ascii="Arial" w:hAnsi="Arial" w:cs="Arial"/>
        </w:rPr>
      </w:pPr>
    </w:p>
    <w:p w14:paraId="3F79F7A3" w14:textId="77777777" w:rsidR="005236E6" w:rsidRDefault="005236E6" w:rsidP="00520681">
      <w:pPr>
        <w:tabs>
          <w:tab w:val="right" w:pos="9072"/>
        </w:tabs>
        <w:jc w:val="center"/>
        <w:rPr>
          <w:rFonts w:ascii="Arial" w:hAnsi="Arial" w:cs="Arial"/>
        </w:rPr>
      </w:pPr>
    </w:p>
    <w:p w14:paraId="4D773861" w14:textId="77777777" w:rsidR="005236E6" w:rsidRDefault="005236E6" w:rsidP="00520681">
      <w:pPr>
        <w:tabs>
          <w:tab w:val="right" w:pos="9072"/>
        </w:tabs>
        <w:jc w:val="center"/>
        <w:rPr>
          <w:rFonts w:ascii="Arial" w:hAnsi="Arial" w:cs="Arial"/>
        </w:rPr>
      </w:pPr>
    </w:p>
    <w:p w14:paraId="0489AF8B" w14:textId="77777777" w:rsidR="005236E6" w:rsidRDefault="005236E6" w:rsidP="00520681">
      <w:pPr>
        <w:tabs>
          <w:tab w:val="right" w:pos="9072"/>
        </w:tabs>
        <w:jc w:val="center"/>
        <w:rPr>
          <w:rFonts w:ascii="Arial" w:hAnsi="Arial" w:cs="Arial"/>
        </w:rPr>
      </w:pPr>
    </w:p>
    <w:p w14:paraId="282DCFE0" w14:textId="77777777" w:rsidR="005236E6" w:rsidRDefault="005236E6" w:rsidP="00520681">
      <w:pPr>
        <w:tabs>
          <w:tab w:val="right" w:pos="9072"/>
        </w:tabs>
        <w:jc w:val="center"/>
        <w:rPr>
          <w:rFonts w:ascii="Arial" w:hAnsi="Arial" w:cs="Arial"/>
        </w:rPr>
      </w:pPr>
    </w:p>
    <w:p w14:paraId="341060B9" w14:textId="77777777" w:rsidR="00B36886" w:rsidRPr="00563C3A" w:rsidRDefault="00B36886" w:rsidP="00B36886">
      <w:pPr>
        <w:jc w:val="center"/>
        <w:rPr>
          <w:rFonts w:ascii="Arial" w:hAnsi="Arial" w:cs="Arial"/>
          <w:b/>
          <w:color w:val="000000"/>
        </w:rPr>
      </w:pPr>
      <w:bookmarkStart w:id="1" w:name="_Hlk206600568"/>
      <w:r w:rsidRPr="00563C3A">
        <w:rPr>
          <w:rFonts w:ascii="Arial" w:hAnsi="Arial" w:cs="Arial"/>
          <w:b/>
          <w:color w:val="000000"/>
        </w:rPr>
        <w:lastRenderedPageBreak/>
        <w:t>ANEXO I</w:t>
      </w:r>
    </w:p>
    <w:bookmarkEnd w:id="1"/>
    <w:p w14:paraId="735B6DE0" w14:textId="77777777" w:rsidR="00B36886" w:rsidRPr="00563C3A" w:rsidRDefault="00B36886" w:rsidP="00B36886">
      <w:pPr>
        <w:jc w:val="center"/>
        <w:rPr>
          <w:rFonts w:ascii="Arial" w:hAnsi="Arial" w:cs="Arial"/>
          <w:b/>
          <w:color w:val="000000"/>
        </w:rPr>
      </w:pPr>
      <w:r w:rsidRPr="00563C3A">
        <w:rPr>
          <w:rFonts w:ascii="Arial" w:hAnsi="Arial" w:cs="Arial"/>
          <w:b/>
          <w:color w:val="000000"/>
        </w:rPr>
        <w:t>TERMO DE REFERÊNCIA</w:t>
      </w:r>
    </w:p>
    <w:p w14:paraId="15930DF5" w14:textId="77777777" w:rsidR="00B36886" w:rsidRPr="00563C3A" w:rsidRDefault="00B36886" w:rsidP="00B36886">
      <w:pPr>
        <w:pStyle w:val="Corpodetexto"/>
        <w:tabs>
          <w:tab w:val="left" w:pos="2268"/>
        </w:tabs>
        <w:spacing w:after="0" w:line="276" w:lineRule="auto"/>
        <w:contextualSpacing/>
        <w:jc w:val="both"/>
        <w:rPr>
          <w:rFonts w:ascii="Arial" w:hAnsi="Arial" w:cs="Arial"/>
          <w:b/>
          <w:bCs/>
          <w:iCs/>
        </w:rPr>
      </w:pPr>
    </w:p>
    <w:p w14:paraId="458B32EA" w14:textId="77777777" w:rsidR="00B36886" w:rsidRPr="00563C3A" w:rsidRDefault="00B36886" w:rsidP="00B36886">
      <w:pPr>
        <w:pStyle w:val="Corpodetexto"/>
        <w:tabs>
          <w:tab w:val="left" w:pos="2268"/>
        </w:tabs>
        <w:spacing w:after="0" w:line="276" w:lineRule="auto"/>
        <w:contextualSpacing/>
        <w:jc w:val="both"/>
        <w:rPr>
          <w:rFonts w:ascii="Arial" w:hAnsi="Arial" w:cs="Arial"/>
          <w:b/>
          <w:bCs/>
          <w:iCs/>
          <w:u w:val="single"/>
        </w:rPr>
      </w:pPr>
      <w:r w:rsidRPr="00563C3A">
        <w:rPr>
          <w:rFonts w:ascii="Arial" w:hAnsi="Arial" w:cs="Arial"/>
          <w:b/>
          <w:bCs/>
          <w:iCs/>
        </w:rPr>
        <w:t xml:space="preserve">1. DEFINIÇÃO DO OBJETO: </w:t>
      </w:r>
    </w:p>
    <w:p w14:paraId="082D1CB8" w14:textId="77777777" w:rsidR="00B36886" w:rsidRPr="00563C3A" w:rsidRDefault="00B36886" w:rsidP="00B36886">
      <w:pPr>
        <w:autoSpaceDE w:val="0"/>
        <w:autoSpaceDN w:val="0"/>
        <w:adjustRightInd w:val="0"/>
        <w:jc w:val="both"/>
        <w:rPr>
          <w:rFonts w:ascii="Arial" w:hAnsi="Arial" w:cs="Arial"/>
          <w:b/>
        </w:rPr>
      </w:pPr>
    </w:p>
    <w:p w14:paraId="45B36CED" w14:textId="77777777" w:rsidR="00B36886" w:rsidRPr="00563C3A" w:rsidRDefault="00B36886" w:rsidP="00B36886">
      <w:pPr>
        <w:ind w:left="284"/>
        <w:jc w:val="both"/>
        <w:rPr>
          <w:rFonts w:ascii="Arial" w:hAnsi="Arial" w:cs="Arial"/>
          <w:lang w:val="pt-PT"/>
        </w:rPr>
      </w:pPr>
      <w:r w:rsidRPr="00563C3A">
        <w:rPr>
          <w:rFonts w:ascii="Arial" w:hAnsi="Arial" w:cs="Arial"/>
          <w:b/>
          <w:bCs/>
          <w:lang w:val="pt-PT"/>
        </w:rPr>
        <w:t>1.1.</w:t>
      </w:r>
      <w:r w:rsidRPr="00563C3A">
        <w:rPr>
          <w:rFonts w:ascii="Arial" w:hAnsi="Arial" w:cs="Arial"/>
          <w:lang w:val="pt-PT"/>
        </w:rPr>
        <w:t xml:space="preserve"> O presente Termo de Referência tem por objeto o </w:t>
      </w:r>
      <w:r w:rsidRPr="00563C3A">
        <w:rPr>
          <w:rFonts w:ascii="Arial" w:hAnsi="Arial" w:cs="Arial"/>
          <w:b/>
          <w:bCs/>
          <w:i/>
          <w:iCs/>
          <w:lang w:val="pt-PT"/>
        </w:rPr>
        <w:t>Registro de Preços para futura e eventual aquisição, de forma fracionada e conforme a demanda, de materiais pedagógicos, brinquedos educativos, jogos didáticos, recursos psicomotores e materiais destinados à recreação, estimulação e aprendizagem, destinados ao atendimento das demandas dos programas, projetos, serviços e unidades da Secretaria Municipal de Promoção e Assistência Social – SEMPRAS, com a finalidade de fortalecer as ações socioassistenciais, pedagógicas, recreativas, de desenvolvimento e de fortalecimento de vínculos, em benefício dos usuários atendidos pela rede socioassistencial,</w:t>
      </w:r>
      <w:r w:rsidRPr="00563C3A">
        <w:rPr>
          <w:rFonts w:ascii="Arial" w:hAnsi="Arial" w:cs="Arial"/>
          <w:lang w:val="pt-PT"/>
        </w:rPr>
        <w:t xml:space="preserve"> conforme especificações, quantidades e demais condições estabelecidas neste Termo de Referência.</w:t>
      </w:r>
    </w:p>
    <w:p w14:paraId="0F668EC7" w14:textId="77777777" w:rsidR="00B36886" w:rsidRPr="00563C3A" w:rsidRDefault="00B36886" w:rsidP="00B36886">
      <w:pPr>
        <w:ind w:left="284"/>
        <w:jc w:val="both"/>
        <w:rPr>
          <w:rFonts w:ascii="Arial" w:hAnsi="Arial" w:cs="Arial"/>
          <w:b/>
          <w:bCs/>
          <w:lang w:val="pt-PT"/>
        </w:rPr>
      </w:pPr>
    </w:p>
    <w:p w14:paraId="6C801120" w14:textId="77777777" w:rsidR="00B36886" w:rsidRPr="00563C3A" w:rsidRDefault="00B36886" w:rsidP="00B36886">
      <w:pPr>
        <w:ind w:left="284"/>
        <w:jc w:val="both"/>
        <w:rPr>
          <w:rFonts w:ascii="Arial" w:hAnsi="Arial" w:cs="Arial"/>
          <w:lang w:val="pt-PT"/>
        </w:rPr>
      </w:pPr>
      <w:r w:rsidRPr="00563C3A">
        <w:rPr>
          <w:rFonts w:ascii="Arial" w:hAnsi="Arial" w:cs="Arial"/>
          <w:b/>
          <w:bCs/>
          <w:lang w:val="pt-PT"/>
        </w:rPr>
        <w:t>1.1.1.</w:t>
      </w:r>
      <w:r w:rsidRPr="00563C3A">
        <w:rPr>
          <w:rFonts w:ascii="Arial" w:hAnsi="Arial" w:cs="Arial"/>
          <w:lang w:val="pt-PT"/>
        </w:rPr>
        <w:t xml:space="preserve"> Os materiais serão destinados às atividades desenvolvidas pelos Centros de Referência de Assistência Social (CRAS), Centros de Referência Especializados de Assistência Social (CREAS), Unidades de Acolhimento Institucional para Crianças e Adolescentes, Casa de Passagem, Centro POP, Centros de Convivência, bem como pelos demais programas, projetos, serviços e unidades da Secretaria Municipal de Promoção e Assistência Social – SEMPRAS que desenvolvam ações compatíveis com o objeto da contratação.</w:t>
      </w:r>
    </w:p>
    <w:p w14:paraId="081DF89B" w14:textId="77777777" w:rsidR="00B36886" w:rsidRPr="00563C3A" w:rsidRDefault="00B36886" w:rsidP="00B36886">
      <w:pPr>
        <w:autoSpaceDE w:val="0"/>
        <w:autoSpaceDN w:val="0"/>
        <w:adjustRightInd w:val="0"/>
        <w:jc w:val="both"/>
        <w:rPr>
          <w:rFonts w:ascii="Arial" w:hAnsi="Arial" w:cs="Arial"/>
          <w:b/>
        </w:rPr>
      </w:pPr>
    </w:p>
    <w:p w14:paraId="00D70F14" w14:textId="77777777" w:rsidR="00B36886" w:rsidRPr="00563C3A" w:rsidRDefault="00B36886" w:rsidP="00B36886">
      <w:pPr>
        <w:jc w:val="both"/>
        <w:rPr>
          <w:rFonts w:ascii="Arial" w:hAnsi="Arial" w:cs="Arial"/>
          <w:b/>
          <w:bCs/>
          <w:iCs/>
        </w:rPr>
      </w:pPr>
      <w:r w:rsidRPr="00563C3A">
        <w:rPr>
          <w:rFonts w:ascii="Arial" w:hAnsi="Arial" w:cs="Arial"/>
          <w:b/>
          <w:bCs/>
          <w:iCs/>
        </w:rPr>
        <w:t>1.2. DOS QUANTITATIVOS E DA ESTIMATIVA DO VALOR DA CONTRATAÇÃO</w:t>
      </w:r>
    </w:p>
    <w:p w14:paraId="556A31A7" w14:textId="77777777" w:rsidR="00B36886" w:rsidRPr="00563C3A" w:rsidRDefault="00B36886" w:rsidP="00B36886">
      <w:pPr>
        <w:ind w:left="284"/>
        <w:jc w:val="both"/>
        <w:rPr>
          <w:rFonts w:ascii="Arial" w:hAnsi="Arial" w:cs="Arial"/>
          <w:b/>
          <w:bCs/>
          <w:iCs/>
        </w:rPr>
      </w:pPr>
    </w:p>
    <w:p w14:paraId="65FFC722" w14:textId="77777777" w:rsidR="00B36886" w:rsidRPr="00563C3A" w:rsidRDefault="00B36886" w:rsidP="00B36886">
      <w:pPr>
        <w:ind w:left="284"/>
        <w:jc w:val="both"/>
        <w:rPr>
          <w:rFonts w:ascii="Arial" w:hAnsi="Arial" w:cs="Arial"/>
          <w:iCs/>
        </w:rPr>
      </w:pPr>
      <w:r w:rsidRPr="00563C3A">
        <w:rPr>
          <w:rFonts w:ascii="Arial" w:hAnsi="Arial" w:cs="Arial"/>
          <w:b/>
          <w:bCs/>
          <w:iCs/>
        </w:rPr>
        <w:t>1.2.1.</w:t>
      </w:r>
      <w:r w:rsidRPr="00563C3A">
        <w:rPr>
          <w:rFonts w:ascii="Arial" w:hAnsi="Arial" w:cs="Arial"/>
          <w:iCs/>
        </w:rPr>
        <w:t xml:space="preserve"> Os quantitativos, as especificações detalhadas do objeto, os valores estimados da contratação e os respectivos preços unitários referenciais encontram-se discriminados no </w:t>
      </w:r>
      <w:r w:rsidRPr="00563C3A">
        <w:rPr>
          <w:rFonts w:ascii="Arial" w:hAnsi="Arial" w:cs="Arial"/>
          <w:b/>
          <w:bCs/>
          <w:iCs/>
        </w:rPr>
        <w:t>Anexo V – Formação de Preços</w:t>
      </w:r>
      <w:r w:rsidRPr="00563C3A">
        <w:rPr>
          <w:rFonts w:ascii="Arial" w:hAnsi="Arial" w:cs="Arial"/>
          <w:iCs/>
        </w:rPr>
        <w:t>, que integra este Termo de Referência/Instrumento Convocatório para todos os fins de direito, nos termos do art. 25, § 3º, da Lei nº 14.133/2021.</w:t>
      </w:r>
    </w:p>
    <w:p w14:paraId="20874523" w14:textId="77777777" w:rsidR="00B36886" w:rsidRPr="00563C3A" w:rsidRDefault="00B36886" w:rsidP="00B36886">
      <w:pPr>
        <w:ind w:left="284"/>
        <w:jc w:val="both"/>
        <w:rPr>
          <w:rFonts w:ascii="Arial" w:hAnsi="Arial" w:cs="Arial"/>
          <w:b/>
          <w:bCs/>
          <w:iCs/>
        </w:rPr>
      </w:pPr>
    </w:p>
    <w:p w14:paraId="007404C5" w14:textId="77777777" w:rsidR="00B36886" w:rsidRPr="00563C3A" w:rsidRDefault="00B36886" w:rsidP="00B36886">
      <w:pPr>
        <w:ind w:left="284"/>
        <w:jc w:val="both"/>
        <w:rPr>
          <w:rFonts w:ascii="Arial" w:hAnsi="Arial" w:cs="Arial"/>
          <w:iCs/>
        </w:rPr>
      </w:pPr>
      <w:r w:rsidRPr="00563C3A">
        <w:rPr>
          <w:rFonts w:ascii="Arial" w:hAnsi="Arial" w:cs="Arial"/>
          <w:b/>
          <w:bCs/>
          <w:iCs/>
        </w:rPr>
        <w:t>1.2.2.</w:t>
      </w:r>
      <w:r w:rsidRPr="00563C3A">
        <w:rPr>
          <w:rFonts w:ascii="Arial" w:hAnsi="Arial" w:cs="Arial"/>
          <w:iCs/>
        </w:rPr>
        <w:t xml:space="preserve"> A estimativa do valor da contratação foi elaborada com base na pesquisa de preços realizada nos termos da legislação aplicável, contemplando os respectivos preços unitários referenciais, memórias de cálculo, parâmetros utilizados para a obtenção dos preços e documentos que lhe dão suporte, os quais integram o processo administrativo e encontram-se formalizados em documento próprio, quando aplicável.</w:t>
      </w:r>
    </w:p>
    <w:p w14:paraId="7DE79DC1" w14:textId="77777777" w:rsidR="00B36886" w:rsidRPr="00563C3A" w:rsidRDefault="00B36886" w:rsidP="00B36886">
      <w:pPr>
        <w:pStyle w:val="Corpodetexto"/>
        <w:tabs>
          <w:tab w:val="left" w:pos="2268"/>
        </w:tabs>
        <w:spacing w:after="0" w:line="276" w:lineRule="auto"/>
        <w:contextualSpacing/>
        <w:jc w:val="both"/>
        <w:rPr>
          <w:rFonts w:ascii="Arial" w:hAnsi="Arial" w:cs="Arial"/>
          <w:iCs/>
        </w:rPr>
      </w:pPr>
    </w:p>
    <w:p w14:paraId="399BEB0D"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bookmarkStart w:id="2" w:name="art6xxiiic"/>
      <w:bookmarkEnd w:id="2"/>
      <w:r w:rsidRPr="00563C3A">
        <w:rPr>
          <w:rFonts w:ascii="Arial" w:hAnsi="Arial" w:cs="Arial"/>
          <w:b/>
          <w:bCs/>
          <w:iCs/>
          <w:color w:val="000000"/>
        </w:rPr>
        <w:t>2. Das Condições de Qualidade, Segurança e Conformidade:</w:t>
      </w:r>
    </w:p>
    <w:p w14:paraId="2D95335B" w14:textId="77777777" w:rsidR="00B36886" w:rsidRPr="00563C3A" w:rsidRDefault="00B36886" w:rsidP="00B36886">
      <w:pPr>
        <w:pStyle w:val="Corpodetexto"/>
        <w:tabs>
          <w:tab w:val="left" w:pos="2268"/>
        </w:tabs>
        <w:spacing w:after="0" w:line="276" w:lineRule="auto"/>
        <w:contextualSpacing/>
        <w:jc w:val="both"/>
        <w:rPr>
          <w:rFonts w:ascii="Arial" w:hAnsi="Arial" w:cs="Arial"/>
          <w:b/>
          <w:bCs/>
          <w:iCs/>
          <w:color w:val="000000"/>
        </w:rPr>
      </w:pPr>
    </w:p>
    <w:p w14:paraId="4FDFF789"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2.1.</w:t>
      </w:r>
      <w:r w:rsidRPr="00563C3A">
        <w:rPr>
          <w:rFonts w:ascii="Arial" w:hAnsi="Arial" w:cs="Arial"/>
          <w:iCs/>
          <w:color w:val="000000"/>
        </w:rPr>
        <w:t xml:space="preserve"> Os materiais deverão ser fornecidos em estrita conformidade com as especificações técnicas, quantitativos e demais requisitos estabelecidos neste Termo de Referência, devendo ser novos, de primeiro uso, sem defeitos de fabricação, em perfeitas condições de utilização, devidamente acondicionados e aptos ao uso a que se destinam.</w:t>
      </w:r>
    </w:p>
    <w:p w14:paraId="5E281590"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p>
    <w:p w14:paraId="42D02A80"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2.2.</w:t>
      </w:r>
      <w:r w:rsidRPr="00563C3A">
        <w:rPr>
          <w:rFonts w:ascii="Arial" w:hAnsi="Arial" w:cs="Arial"/>
          <w:iCs/>
          <w:color w:val="000000"/>
        </w:rPr>
        <w:t xml:space="preserve"> Os produtos deverão atender aos padrões mínimos de qualidade, desempenho, segurança, funcionalidade, durabilidade e demais requisitos técnicos previstos neste Termo de Referência e na legislação aplicável.</w:t>
      </w:r>
    </w:p>
    <w:p w14:paraId="46FB4DA3"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p>
    <w:p w14:paraId="31DE3797"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2.3.</w:t>
      </w:r>
      <w:r w:rsidRPr="00563C3A">
        <w:rPr>
          <w:rFonts w:ascii="Arial" w:hAnsi="Arial" w:cs="Arial"/>
          <w:iCs/>
          <w:color w:val="000000"/>
        </w:rPr>
        <w:t xml:space="preserve"> Quando exigido pela legislação ou por normas técnicas específicas, os materiais deverão possuir certificação, selo de conformidade ou registro emitido pelos órgãos competentes, especialmente pelo Instituto Nacional de Metrologia, Qualidade e Tecnologia – INMETRO, quando aplicável.</w:t>
      </w:r>
    </w:p>
    <w:p w14:paraId="3507595F"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p>
    <w:p w14:paraId="75FC7038"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2.4.</w:t>
      </w:r>
      <w:r w:rsidRPr="00563C3A">
        <w:rPr>
          <w:rFonts w:ascii="Arial" w:hAnsi="Arial" w:cs="Arial"/>
          <w:iCs/>
          <w:color w:val="000000"/>
        </w:rPr>
        <w:t xml:space="preserve"> Os brinquedos, jogos educativos e demais materiais destinados ao público infantil deverão atender integralmente às normas de segurança aplicáveis, possuindo certificação compulsória do INMETRO quando exigida pela legislação vigente, sendo vedado o fornecimento de produtos que não atendam aos requisitos de segurança estabelecidos pelos órgãos competentes.</w:t>
      </w:r>
    </w:p>
    <w:p w14:paraId="706A04F5" w14:textId="77777777" w:rsidR="00B36886" w:rsidRPr="00563C3A" w:rsidRDefault="00B36886" w:rsidP="00B36886">
      <w:pPr>
        <w:pStyle w:val="Corpodetexto"/>
        <w:tabs>
          <w:tab w:val="left" w:pos="2268"/>
        </w:tabs>
        <w:spacing w:after="0" w:line="276" w:lineRule="auto"/>
        <w:contextualSpacing/>
        <w:jc w:val="both"/>
        <w:rPr>
          <w:rFonts w:ascii="Arial" w:hAnsi="Arial" w:cs="Arial"/>
          <w:iCs/>
          <w:color w:val="000000"/>
        </w:rPr>
      </w:pPr>
    </w:p>
    <w:p w14:paraId="0A82B6D5" w14:textId="77777777" w:rsidR="00B71A67" w:rsidRPr="00563C3A" w:rsidRDefault="00B71A67" w:rsidP="00B36886">
      <w:pPr>
        <w:pStyle w:val="Corpodetexto"/>
        <w:tabs>
          <w:tab w:val="left" w:pos="2268"/>
        </w:tabs>
        <w:spacing w:after="0" w:line="276" w:lineRule="auto"/>
        <w:ind w:left="284"/>
        <w:contextualSpacing/>
        <w:jc w:val="both"/>
        <w:rPr>
          <w:rFonts w:ascii="Arial" w:hAnsi="Arial" w:cs="Arial"/>
          <w:b/>
          <w:bCs/>
          <w:iCs/>
          <w:color w:val="000000"/>
        </w:rPr>
      </w:pPr>
    </w:p>
    <w:p w14:paraId="2E4D2B82"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r w:rsidRPr="00563C3A">
        <w:rPr>
          <w:rFonts w:ascii="Arial" w:hAnsi="Arial" w:cs="Arial"/>
          <w:b/>
          <w:bCs/>
          <w:iCs/>
          <w:color w:val="000000"/>
        </w:rPr>
        <w:lastRenderedPageBreak/>
        <w:t>3. Do Acondicionamento e Transporte:</w:t>
      </w:r>
    </w:p>
    <w:p w14:paraId="618AE17B"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p>
    <w:p w14:paraId="27F921EC"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3.1.</w:t>
      </w:r>
      <w:r w:rsidRPr="00563C3A">
        <w:rPr>
          <w:rFonts w:ascii="Arial" w:hAnsi="Arial" w:cs="Arial"/>
          <w:iCs/>
          <w:color w:val="000000"/>
        </w:rPr>
        <w:t xml:space="preserve"> Os materiais deverão ser transportados e entregues devidamente acondicionados, protegidos e embalados de forma compatível com sua natureza, de modo a garantir sua integridade física, conservação e perfeito estado de utilização durante o transporte, o armazenamento e o recebimento.</w:t>
      </w:r>
    </w:p>
    <w:p w14:paraId="1B972657"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p>
    <w:p w14:paraId="10A695A6"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3.2.</w:t>
      </w:r>
      <w:r w:rsidRPr="00563C3A">
        <w:rPr>
          <w:rFonts w:ascii="Arial" w:hAnsi="Arial" w:cs="Arial"/>
          <w:iCs/>
          <w:color w:val="000000"/>
        </w:rPr>
        <w:t xml:space="preserve"> As embalagens deverão, quando aplicável, conter identificação do fabricante, lote, data de fabricação, instruções de uso, certificações obrigatórias e demais informações exigidas pela legislação vigente e pelas normas técnicas aplicáveis.</w:t>
      </w:r>
    </w:p>
    <w:p w14:paraId="61C7C410"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p>
    <w:p w14:paraId="47B993F2"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3.3.</w:t>
      </w:r>
      <w:r w:rsidRPr="00563C3A">
        <w:rPr>
          <w:rFonts w:ascii="Arial" w:hAnsi="Arial" w:cs="Arial"/>
          <w:iCs/>
          <w:color w:val="000000"/>
        </w:rPr>
        <w:t xml:space="preserve"> Os materiais deverão ser entregues em embalagens originais do fabricante, quando aplicável, íntegras, lacradas e sem sinais de violação, adulteração ou deterioração, observadas as características próprias de cada produto.</w:t>
      </w:r>
    </w:p>
    <w:p w14:paraId="356D879A"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p>
    <w:p w14:paraId="45F7ECDF"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r w:rsidRPr="00563C3A">
        <w:rPr>
          <w:rFonts w:ascii="Arial" w:hAnsi="Arial" w:cs="Arial"/>
          <w:b/>
          <w:bCs/>
          <w:iCs/>
          <w:color w:val="000000"/>
        </w:rPr>
        <w:t>4. Da Qualidade e Conformidade dos Materiais:</w:t>
      </w:r>
    </w:p>
    <w:p w14:paraId="5346FD41"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p>
    <w:p w14:paraId="656E8313"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4.1.</w:t>
      </w:r>
      <w:r w:rsidRPr="00563C3A">
        <w:rPr>
          <w:rFonts w:ascii="Arial" w:hAnsi="Arial" w:cs="Arial"/>
          <w:iCs/>
          <w:color w:val="000000"/>
        </w:rPr>
        <w:t xml:space="preserve"> Todos os materiais fornecidos deverão atender integralmente às especificações técnicas constantes deste Termo de Referência, à proposta apresentada pela contratada e aos padrões mínimos de qualidade, segurança, funcionalidade, resistência e durabilidade exigidos para sua adequada utilização.</w:t>
      </w:r>
    </w:p>
    <w:p w14:paraId="5BA74F49"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p>
    <w:p w14:paraId="3C998620"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4.2.</w:t>
      </w:r>
      <w:r w:rsidRPr="00563C3A">
        <w:rPr>
          <w:rFonts w:ascii="Arial" w:hAnsi="Arial" w:cs="Arial"/>
          <w:iCs/>
          <w:color w:val="000000"/>
        </w:rPr>
        <w:t xml:space="preserve"> Os brinquedos educativos, jogos didáticos e demais materiais destinados ao público infantil deverão possuir certificação compulsória emitida pelo Instituto Nacional de Metrologia, Qualidade e Tecnologia – INMETRO, quando exigida pela legislação vigente, sendo vedado o fornecimento de produtos que não atendam às normas de segurança aplicáveis.</w:t>
      </w:r>
    </w:p>
    <w:p w14:paraId="68BB54F6"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p>
    <w:p w14:paraId="75B74B50"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4.3.</w:t>
      </w:r>
      <w:r w:rsidRPr="00563C3A">
        <w:rPr>
          <w:rFonts w:ascii="Arial" w:hAnsi="Arial" w:cs="Arial"/>
          <w:iCs/>
          <w:color w:val="000000"/>
        </w:rPr>
        <w:t xml:space="preserve"> Sempre que solicitado pela Contratante, a contratada deverá apresentar catálogos, fichas técnicas, certificados, laudos, declarações do fabricante ou outros documentos tecnicamente idôneos necessários à comprovação da conformidade dos materiais fornecidos.</w:t>
      </w:r>
    </w:p>
    <w:p w14:paraId="13D13620"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p>
    <w:p w14:paraId="5C16190E"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r w:rsidRPr="00563C3A">
        <w:rPr>
          <w:rFonts w:ascii="Arial" w:hAnsi="Arial" w:cs="Arial"/>
          <w:b/>
          <w:bCs/>
          <w:iCs/>
          <w:color w:val="000000"/>
        </w:rPr>
        <w:t>4.4.</w:t>
      </w:r>
      <w:r w:rsidRPr="00563C3A">
        <w:rPr>
          <w:rFonts w:ascii="Arial" w:hAnsi="Arial" w:cs="Arial"/>
          <w:iCs/>
          <w:color w:val="000000"/>
        </w:rPr>
        <w:t xml:space="preserve"> A apresentação dos documentos previstos no item anterior poderá ser solicitada durante o recebimento, a fiscalização ou a execução das contratações decorrentes da Ata de Registro de Preços, sempre que necessária à verificação da conformidade dos produtos.</w:t>
      </w:r>
    </w:p>
    <w:p w14:paraId="56CC071A"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iCs/>
          <w:color w:val="000000"/>
        </w:rPr>
      </w:pPr>
    </w:p>
    <w:p w14:paraId="6C394231" w14:textId="77777777" w:rsidR="00B36886" w:rsidRPr="00563C3A" w:rsidRDefault="00B36886" w:rsidP="00B36886">
      <w:pPr>
        <w:pStyle w:val="Corpodetexto"/>
        <w:ind w:left="284"/>
        <w:jc w:val="both"/>
        <w:rPr>
          <w:rFonts w:ascii="Arial" w:hAnsi="Arial" w:cs="Arial"/>
          <w:b/>
          <w:bCs/>
          <w:iCs/>
          <w:color w:val="000000"/>
        </w:rPr>
      </w:pPr>
      <w:r w:rsidRPr="00563C3A">
        <w:rPr>
          <w:rFonts w:ascii="Arial" w:hAnsi="Arial" w:cs="Arial"/>
          <w:b/>
          <w:bCs/>
          <w:iCs/>
          <w:color w:val="000000"/>
        </w:rPr>
        <w:t>4.5. Da Certificação dos Produtos:</w:t>
      </w:r>
    </w:p>
    <w:p w14:paraId="6BAD3228" w14:textId="77777777" w:rsidR="00B36886" w:rsidRPr="00563C3A" w:rsidRDefault="00B36886" w:rsidP="00B36886">
      <w:pPr>
        <w:pStyle w:val="Corpodetexto"/>
        <w:ind w:left="284"/>
        <w:jc w:val="both"/>
        <w:rPr>
          <w:rFonts w:ascii="Arial" w:hAnsi="Arial" w:cs="Arial"/>
          <w:b/>
          <w:bCs/>
          <w:iCs/>
          <w:color w:val="000000"/>
        </w:rPr>
      </w:pPr>
    </w:p>
    <w:p w14:paraId="6E6A1925" w14:textId="77777777" w:rsidR="00B36886" w:rsidRPr="00563C3A" w:rsidRDefault="00B36886" w:rsidP="00B36886">
      <w:pPr>
        <w:pStyle w:val="Corpodetexto"/>
        <w:ind w:left="284"/>
        <w:jc w:val="both"/>
        <w:rPr>
          <w:rFonts w:ascii="Arial" w:hAnsi="Arial" w:cs="Arial"/>
          <w:iCs/>
          <w:color w:val="000000"/>
        </w:rPr>
      </w:pPr>
      <w:r w:rsidRPr="00563C3A">
        <w:rPr>
          <w:rFonts w:ascii="Arial" w:hAnsi="Arial" w:cs="Arial"/>
          <w:b/>
          <w:bCs/>
          <w:iCs/>
          <w:color w:val="000000"/>
        </w:rPr>
        <w:t>4.5.1.</w:t>
      </w:r>
      <w:r w:rsidRPr="00563C3A">
        <w:rPr>
          <w:rFonts w:ascii="Arial" w:hAnsi="Arial" w:cs="Arial"/>
          <w:iCs/>
          <w:color w:val="000000"/>
        </w:rPr>
        <w:t xml:space="preserve"> Considerando que o objeto contempla materiais destinados ao desenvolvimento de atividades pedagógicas, socioeducativas, recreativas e psicomotoras, inclusive produtos destinados ao público infantil, os materiais fornecidos deverão atender às normas técnicas, aos requisitos de qualidade e segurança e às certificações compulsórias aplicáveis, quando exigidas pela legislação vigente, de acordo com a natureza e finalidade de cada produto.</w:t>
      </w:r>
    </w:p>
    <w:p w14:paraId="7753A0F1" w14:textId="77777777" w:rsidR="00B36886" w:rsidRPr="00563C3A" w:rsidRDefault="00B36886" w:rsidP="00B36886">
      <w:pPr>
        <w:pStyle w:val="Corpodetexto"/>
        <w:ind w:left="284"/>
        <w:jc w:val="both"/>
        <w:rPr>
          <w:rFonts w:ascii="Arial" w:hAnsi="Arial" w:cs="Arial"/>
          <w:iCs/>
          <w:color w:val="000000"/>
        </w:rPr>
      </w:pPr>
    </w:p>
    <w:p w14:paraId="5E522B2B" w14:textId="77777777" w:rsidR="00B36886" w:rsidRPr="00563C3A" w:rsidRDefault="00B36886" w:rsidP="00B36886">
      <w:pPr>
        <w:pStyle w:val="Corpodetexto"/>
        <w:ind w:left="284"/>
        <w:jc w:val="both"/>
        <w:rPr>
          <w:rFonts w:ascii="Arial" w:hAnsi="Arial" w:cs="Arial"/>
          <w:iCs/>
          <w:color w:val="000000"/>
        </w:rPr>
      </w:pPr>
      <w:r w:rsidRPr="00563C3A">
        <w:rPr>
          <w:rFonts w:ascii="Arial" w:hAnsi="Arial" w:cs="Arial"/>
          <w:b/>
          <w:bCs/>
          <w:iCs/>
          <w:color w:val="000000"/>
        </w:rPr>
        <w:t>4.5.2.</w:t>
      </w:r>
      <w:r w:rsidRPr="00563C3A">
        <w:rPr>
          <w:rFonts w:ascii="Arial" w:hAnsi="Arial" w:cs="Arial"/>
          <w:iCs/>
          <w:color w:val="000000"/>
        </w:rPr>
        <w:t xml:space="preserve"> Para brinquedos, jogos e demais produtos destinados ao público infantil sujeitos à certificação compulsória, deverá ser apresentada, quando exigida pela regulamentação vigente, certificação de conformidade emitida por organismo de certificação acreditado pelo Instituto Nacional de Metrologia, Qualidade e Tecnologia – INMETRO, bem como a respectiva identificação ou selo de conformidade no produto ou em sua embalagem, conforme aplicável.</w:t>
      </w:r>
    </w:p>
    <w:p w14:paraId="114F06F0" w14:textId="77777777" w:rsidR="00B36886" w:rsidRPr="00563C3A" w:rsidRDefault="00B36886" w:rsidP="00B36886">
      <w:pPr>
        <w:pStyle w:val="Corpodetexto"/>
        <w:ind w:left="284"/>
        <w:jc w:val="both"/>
        <w:rPr>
          <w:rFonts w:ascii="Arial" w:hAnsi="Arial" w:cs="Arial"/>
          <w:iCs/>
          <w:color w:val="000000"/>
        </w:rPr>
      </w:pPr>
      <w:r w:rsidRPr="00563C3A">
        <w:rPr>
          <w:rFonts w:ascii="Arial" w:hAnsi="Arial" w:cs="Arial"/>
          <w:b/>
          <w:bCs/>
          <w:iCs/>
          <w:color w:val="000000"/>
        </w:rPr>
        <w:lastRenderedPageBreak/>
        <w:t>4.5.3.</w:t>
      </w:r>
      <w:r w:rsidRPr="00563C3A">
        <w:rPr>
          <w:rFonts w:ascii="Arial" w:hAnsi="Arial" w:cs="Arial"/>
          <w:iCs/>
          <w:color w:val="000000"/>
        </w:rPr>
        <w:t xml:space="preserve"> A comprovação da certificação ou conformidade deverá ser apresentada pela Contratada sempre que solicitada pela Administração, mediante certificado, registro, selo de conformidade, laudo ou outro documento oficial pertinente, conforme a regulamentação aplicável ao produto, não sendo admitido o fornecimento de materiais sujeitos à certificação compulsória sem a respectiva comprovação de regularidade.</w:t>
      </w:r>
    </w:p>
    <w:p w14:paraId="1FC9D166" w14:textId="77777777" w:rsidR="00B36886" w:rsidRPr="00563C3A" w:rsidRDefault="00B36886" w:rsidP="00B36886">
      <w:pPr>
        <w:pStyle w:val="Default"/>
        <w:ind w:left="284"/>
        <w:jc w:val="both"/>
        <w:rPr>
          <w:b/>
          <w:bCs/>
          <w:iCs/>
          <w:sz w:val="20"/>
          <w:szCs w:val="20"/>
        </w:rPr>
      </w:pPr>
    </w:p>
    <w:p w14:paraId="1C72EFFA" w14:textId="77777777" w:rsidR="00B36886" w:rsidRPr="00563C3A" w:rsidRDefault="00B36886" w:rsidP="00B36886">
      <w:pPr>
        <w:pStyle w:val="Corpodetexto"/>
        <w:ind w:left="284"/>
        <w:jc w:val="both"/>
        <w:rPr>
          <w:rFonts w:ascii="Arial" w:hAnsi="Arial" w:cs="Arial"/>
          <w:iCs/>
          <w:color w:val="000000"/>
        </w:rPr>
      </w:pPr>
      <w:r w:rsidRPr="00563C3A">
        <w:rPr>
          <w:rFonts w:ascii="Arial" w:hAnsi="Arial" w:cs="Arial"/>
          <w:b/>
          <w:bCs/>
          <w:iCs/>
          <w:color w:val="000000"/>
        </w:rPr>
        <w:t>4.5.4.</w:t>
      </w:r>
      <w:r w:rsidRPr="00563C3A">
        <w:rPr>
          <w:rFonts w:ascii="Arial" w:hAnsi="Arial" w:cs="Arial"/>
          <w:iCs/>
          <w:color w:val="000000"/>
        </w:rPr>
        <w:t xml:space="preserve"> A certificação ou comprovação de conformidade não afasta a responsabilidade da Contratada pela qualidade, segurança, adequação e regularidade dos materiais fornecidos, permanecendo integralmente responsáveis pelos produtos entregues e pelo cumprimento das garantias e demais obrigações previstas no Termo de Referência e na legislação vigente.</w:t>
      </w:r>
    </w:p>
    <w:p w14:paraId="006D0CF6" w14:textId="77777777" w:rsidR="00B36886" w:rsidRPr="00563C3A" w:rsidRDefault="00B36886" w:rsidP="00B36886">
      <w:pPr>
        <w:pStyle w:val="Corpodetexto"/>
        <w:tabs>
          <w:tab w:val="left" w:pos="2268"/>
        </w:tabs>
        <w:spacing w:after="0" w:line="276" w:lineRule="auto"/>
        <w:ind w:left="284"/>
        <w:contextualSpacing/>
        <w:jc w:val="both"/>
        <w:rPr>
          <w:rFonts w:ascii="Arial" w:hAnsi="Arial" w:cs="Arial"/>
          <w:b/>
          <w:bCs/>
          <w:iCs/>
          <w:color w:val="000000"/>
        </w:rPr>
      </w:pPr>
    </w:p>
    <w:p w14:paraId="7296E340" w14:textId="77777777" w:rsidR="00B36886" w:rsidRPr="00563C3A" w:rsidRDefault="00B36886" w:rsidP="00B36886">
      <w:pPr>
        <w:pStyle w:val="Default"/>
        <w:jc w:val="both"/>
        <w:rPr>
          <w:sz w:val="20"/>
          <w:szCs w:val="20"/>
        </w:rPr>
      </w:pPr>
      <w:bookmarkStart w:id="3" w:name="art6xxiii.i"/>
      <w:bookmarkStart w:id="4" w:name="art6xxiiij"/>
      <w:bookmarkEnd w:id="3"/>
      <w:bookmarkEnd w:id="4"/>
      <w:r w:rsidRPr="00563C3A">
        <w:rPr>
          <w:b/>
          <w:bCs/>
          <w:sz w:val="20"/>
          <w:szCs w:val="20"/>
        </w:rPr>
        <w:t>5. DA PARTICIPAÇÃO DE MICROEMPRESA E EMPRESA DE PEQUENO PORTE</w:t>
      </w:r>
    </w:p>
    <w:p w14:paraId="2198FCB3" w14:textId="77777777" w:rsidR="00B36886" w:rsidRPr="00563C3A" w:rsidRDefault="00B36886" w:rsidP="00B36886">
      <w:pPr>
        <w:pStyle w:val="Default"/>
        <w:ind w:left="284"/>
        <w:jc w:val="both"/>
        <w:rPr>
          <w:b/>
          <w:bCs/>
          <w:sz w:val="20"/>
          <w:szCs w:val="20"/>
        </w:rPr>
      </w:pPr>
    </w:p>
    <w:p w14:paraId="05231401" w14:textId="77777777" w:rsidR="00B36886" w:rsidRPr="00563C3A" w:rsidRDefault="00B36886" w:rsidP="00B36886">
      <w:pPr>
        <w:pStyle w:val="Default"/>
        <w:ind w:left="284"/>
        <w:jc w:val="both"/>
        <w:rPr>
          <w:sz w:val="20"/>
          <w:szCs w:val="20"/>
        </w:rPr>
      </w:pPr>
      <w:r w:rsidRPr="00563C3A">
        <w:rPr>
          <w:b/>
          <w:bCs/>
          <w:sz w:val="20"/>
          <w:szCs w:val="20"/>
        </w:rPr>
        <w:t>5.1.</w:t>
      </w:r>
      <w:r w:rsidRPr="00563C3A">
        <w:rPr>
          <w:sz w:val="20"/>
          <w:szCs w:val="20"/>
        </w:rPr>
        <w:t xml:space="preserve"> Os itens ou lotes com </w:t>
      </w:r>
      <w:r w:rsidRPr="00563C3A">
        <w:rPr>
          <w:b/>
          <w:bCs/>
          <w:sz w:val="20"/>
          <w:szCs w:val="20"/>
        </w:rPr>
        <w:t>valor de até R$ 80.000,00 (oitenta mil reais)</w:t>
      </w:r>
      <w:r w:rsidRPr="00563C3A">
        <w:rPr>
          <w:sz w:val="20"/>
          <w:szCs w:val="20"/>
        </w:rPr>
        <w:t xml:space="preserve"> serão destinados exclusivamente à participação de microempresas e empresas de pequeno porte sediadas no Brasil que atendam a todas as exigências do edital, nos termos do art. 48, inciso I, da Lei Complementar nº 123/2006, alterada pela Lei Complementar nº 147/2014.</w:t>
      </w:r>
    </w:p>
    <w:p w14:paraId="2DC32DF3" w14:textId="77777777" w:rsidR="00B36886" w:rsidRPr="00563C3A" w:rsidRDefault="00B36886" w:rsidP="00B36886">
      <w:pPr>
        <w:pStyle w:val="Default"/>
        <w:ind w:left="284"/>
        <w:jc w:val="both"/>
        <w:rPr>
          <w:b/>
          <w:bCs/>
          <w:sz w:val="20"/>
          <w:szCs w:val="20"/>
        </w:rPr>
      </w:pPr>
    </w:p>
    <w:p w14:paraId="33C696F9" w14:textId="77777777" w:rsidR="00B36886" w:rsidRPr="00563C3A" w:rsidRDefault="00B36886" w:rsidP="00B36886">
      <w:pPr>
        <w:pStyle w:val="Default"/>
        <w:ind w:left="284"/>
        <w:jc w:val="both"/>
        <w:rPr>
          <w:sz w:val="20"/>
          <w:szCs w:val="20"/>
        </w:rPr>
      </w:pPr>
      <w:r w:rsidRPr="00563C3A">
        <w:rPr>
          <w:b/>
          <w:bCs/>
          <w:sz w:val="20"/>
          <w:szCs w:val="20"/>
        </w:rPr>
        <w:t>5.1.1.</w:t>
      </w:r>
      <w:r w:rsidRPr="00563C3A">
        <w:rPr>
          <w:sz w:val="20"/>
          <w:szCs w:val="20"/>
        </w:rPr>
        <w:t xml:space="preserve"> A exclusividade prevista no item anterior não será aplicada quando não houver, na sessão pública, o mínimo de 03 (três) fornecedores competitivos enquadrados como </w:t>
      </w:r>
      <w:proofErr w:type="spellStart"/>
      <w:r w:rsidRPr="00563C3A">
        <w:rPr>
          <w:sz w:val="20"/>
          <w:szCs w:val="20"/>
        </w:rPr>
        <w:t>MPEs</w:t>
      </w:r>
      <w:proofErr w:type="spellEnd"/>
      <w:r w:rsidRPr="00563C3A">
        <w:rPr>
          <w:sz w:val="20"/>
          <w:szCs w:val="20"/>
        </w:rPr>
        <w:t xml:space="preserve"> e aptos a cumprir as exigências do instrumento convocatório, hipótese em que o item passará à ampla concorrência.</w:t>
      </w:r>
    </w:p>
    <w:p w14:paraId="649AA42C" w14:textId="77777777" w:rsidR="00B36886" w:rsidRPr="00563C3A" w:rsidRDefault="00B36886" w:rsidP="00B36886">
      <w:pPr>
        <w:pStyle w:val="Default"/>
        <w:ind w:left="284"/>
        <w:jc w:val="both"/>
        <w:rPr>
          <w:b/>
          <w:bCs/>
          <w:sz w:val="20"/>
          <w:szCs w:val="20"/>
        </w:rPr>
      </w:pPr>
    </w:p>
    <w:p w14:paraId="1B992466" w14:textId="77777777" w:rsidR="00B36886" w:rsidRPr="00563C3A" w:rsidRDefault="00B36886" w:rsidP="00B36886">
      <w:pPr>
        <w:pStyle w:val="Default"/>
        <w:ind w:left="284"/>
        <w:jc w:val="both"/>
        <w:rPr>
          <w:sz w:val="20"/>
          <w:szCs w:val="20"/>
        </w:rPr>
      </w:pPr>
      <w:r w:rsidRPr="00563C3A">
        <w:rPr>
          <w:b/>
          <w:bCs/>
          <w:sz w:val="20"/>
          <w:szCs w:val="20"/>
        </w:rPr>
        <w:t>5.1.2.</w:t>
      </w:r>
      <w:r w:rsidRPr="00563C3A">
        <w:rPr>
          <w:sz w:val="20"/>
          <w:szCs w:val="20"/>
        </w:rPr>
        <w:t xml:space="preserve"> </w:t>
      </w:r>
      <w:r w:rsidRPr="00563C3A">
        <w:rPr>
          <w:b/>
          <w:bCs/>
          <w:sz w:val="20"/>
          <w:szCs w:val="20"/>
        </w:rPr>
        <w:t xml:space="preserve">Na ausência de propostas para os itens exclusivos por parte de </w:t>
      </w:r>
      <w:proofErr w:type="spellStart"/>
      <w:r w:rsidRPr="00563C3A">
        <w:rPr>
          <w:b/>
          <w:bCs/>
          <w:sz w:val="20"/>
          <w:szCs w:val="20"/>
        </w:rPr>
        <w:t>MPEs</w:t>
      </w:r>
      <w:proofErr w:type="spellEnd"/>
      <w:r w:rsidRPr="00563C3A">
        <w:rPr>
          <w:sz w:val="20"/>
          <w:szCs w:val="20"/>
        </w:rPr>
        <w:t>, ou quando a empresa vencedora, ainda que beneficiária, não regularizar sua documentação no prazo legal previsto no art. 43, §1º, da Lei Complementar nº 123/2006, os itens poderão ser adjudicados às licitantes da ampla concorrência que tenham apresentado proposta.</w:t>
      </w:r>
    </w:p>
    <w:p w14:paraId="5D160C8F" w14:textId="77777777" w:rsidR="00B36886" w:rsidRPr="00563C3A" w:rsidRDefault="00B36886" w:rsidP="00B36886">
      <w:pPr>
        <w:pStyle w:val="Default"/>
        <w:ind w:left="284"/>
        <w:jc w:val="both"/>
        <w:rPr>
          <w:b/>
          <w:bCs/>
          <w:sz w:val="20"/>
          <w:szCs w:val="20"/>
        </w:rPr>
      </w:pPr>
    </w:p>
    <w:p w14:paraId="31ECA9EF" w14:textId="77777777" w:rsidR="00B36886" w:rsidRDefault="00B36886" w:rsidP="00B36886">
      <w:pPr>
        <w:pStyle w:val="Default"/>
        <w:ind w:left="284"/>
        <w:jc w:val="both"/>
        <w:rPr>
          <w:sz w:val="20"/>
          <w:szCs w:val="20"/>
        </w:rPr>
      </w:pPr>
      <w:r w:rsidRPr="00563C3A">
        <w:rPr>
          <w:b/>
          <w:bCs/>
          <w:sz w:val="20"/>
          <w:szCs w:val="20"/>
        </w:rPr>
        <w:t>5.1.3.</w:t>
      </w:r>
      <w:r w:rsidRPr="00563C3A">
        <w:rPr>
          <w:sz w:val="20"/>
          <w:szCs w:val="20"/>
        </w:rPr>
        <w:t xml:space="preserve"> Havendo restrição na comprovação da regularidade fiscal e trabalhista, será assegurado às microempresas e empresas de pequeno porte o prazo legal para sua regularização, nos termos do art. 43, §1º, da Lei Complementar nº 123/2006.</w:t>
      </w:r>
    </w:p>
    <w:p w14:paraId="4333853F" w14:textId="77777777" w:rsidR="0024636F" w:rsidRPr="00563C3A" w:rsidRDefault="0024636F" w:rsidP="00B36886">
      <w:pPr>
        <w:pStyle w:val="Default"/>
        <w:ind w:left="284"/>
        <w:jc w:val="both"/>
        <w:rPr>
          <w:sz w:val="20"/>
          <w:szCs w:val="20"/>
        </w:rPr>
      </w:pPr>
    </w:p>
    <w:p w14:paraId="5F400373" w14:textId="77777777" w:rsidR="00B36886" w:rsidRPr="00563C3A" w:rsidRDefault="00B36886" w:rsidP="00B36886">
      <w:pPr>
        <w:pStyle w:val="Default"/>
        <w:ind w:left="284"/>
        <w:jc w:val="both"/>
        <w:rPr>
          <w:sz w:val="20"/>
          <w:szCs w:val="20"/>
        </w:rPr>
      </w:pPr>
      <w:r w:rsidRPr="00563C3A">
        <w:rPr>
          <w:b/>
          <w:bCs/>
          <w:sz w:val="20"/>
          <w:szCs w:val="20"/>
        </w:rPr>
        <w:t>5.1.4.</w:t>
      </w:r>
      <w:r w:rsidRPr="00563C3A">
        <w:rPr>
          <w:sz w:val="20"/>
          <w:szCs w:val="20"/>
        </w:rPr>
        <w:t xml:space="preserve"> Aplicam-se às sociedades cooperativas os benefícios previstos na Lei Complementar nº 123/2006, nos termos do art. 34 da Lei nº 11.488/2007.</w:t>
      </w:r>
    </w:p>
    <w:p w14:paraId="35D13383" w14:textId="77777777" w:rsidR="00B36886" w:rsidRPr="00563C3A" w:rsidRDefault="00B36886" w:rsidP="00B36886">
      <w:pPr>
        <w:pStyle w:val="Default"/>
        <w:ind w:left="284"/>
        <w:jc w:val="both"/>
        <w:rPr>
          <w:b/>
          <w:bCs/>
          <w:sz w:val="20"/>
          <w:szCs w:val="20"/>
        </w:rPr>
      </w:pPr>
    </w:p>
    <w:p w14:paraId="35B1EF2C" w14:textId="77777777" w:rsidR="00B36886" w:rsidRPr="00563C3A" w:rsidRDefault="00B36886" w:rsidP="00B36886">
      <w:pPr>
        <w:pStyle w:val="Default"/>
        <w:ind w:left="284"/>
        <w:jc w:val="both"/>
        <w:rPr>
          <w:sz w:val="20"/>
          <w:szCs w:val="20"/>
        </w:rPr>
      </w:pPr>
      <w:r w:rsidRPr="00563C3A">
        <w:rPr>
          <w:b/>
          <w:bCs/>
          <w:sz w:val="20"/>
          <w:szCs w:val="20"/>
        </w:rPr>
        <w:t>5.1.5.</w:t>
      </w:r>
      <w:r w:rsidRPr="00563C3A">
        <w:rPr>
          <w:sz w:val="20"/>
          <w:szCs w:val="20"/>
        </w:rPr>
        <w:t xml:space="preserve"> Não se aplicam os benefícios do tratamento diferenciado e favorecido previstos na Lei Complementar nº 123/2006 nas seguintes hipóteses:</w:t>
      </w:r>
    </w:p>
    <w:p w14:paraId="063148E0" w14:textId="77777777" w:rsidR="00B36886" w:rsidRPr="00563C3A" w:rsidRDefault="00B36886" w:rsidP="00B36886">
      <w:pPr>
        <w:pStyle w:val="Default"/>
        <w:ind w:left="284"/>
        <w:jc w:val="both"/>
        <w:rPr>
          <w:b/>
          <w:bCs/>
          <w:sz w:val="20"/>
          <w:szCs w:val="20"/>
        </w:rPr>
      </w:pPr>
    </w:p>
    <w:p w14:paraId="2BC55D58" w14:textId="77777777" w:rsidR="00B36886" w:rsidRPr="00563C3A" w:rsidRDefault="00B36886" w:rsidP="00B36886">
      <w:pPr>
        <w:pStyle w:val="Default"/>
        <w:ind w:left="284"/>
        <w:jc w:val="both"/>
        <w:rPr>
          <w:sz w:val="20"/>
          <w:szCs w:val="20"/>
        </w:rPr>
      </w:pPr>
      <w:r w:rsidRPr="00563C3A">
        <w:rPr>
          <w:b/>
          <w:bCs/>
          <w:sz w:val="20"/>
          <w:szCs w:val="20"/>
        </w:rPr>
        <w:t>5.1.6.</w:t>
      </w:r>
      <w:r w:rsidRPr="00563C3A">
        <w:rPr>
          <w:sz w:val="20"/>
          <w:szCs w:val="20"/>
        </w:rPr>
        <w:t xml:space="preserve"> Quando não houver o mínimo de 03 (três) fornecedores competitivos enquadrados como </w:t>
      </w:r>
      <w:proofErr w:type="spellStart"/>
      <w:r w:rsidRPr="00563C3A">
        <w:rPr>
          <w:sz w:val="20"/>
          <w:szCs w:val="20"/>
        </w:rPr>
        <w:t>MPEs</w:t>
      </w:r>
      <w:proofErr w:type="spellEnd"/>
      <w:r w:rsidRPr="00563C3A">
        <w:rPr>
          <w:sz w:val="20"/>
          <w:szCs w:val="20"/>
        </w:rPr>
        <w:t xml:space="preserve"> e aptos a cumprir as exigências do instrumento convocatório, conforme art. 49, inciso II, da Lei Complementar nº 123/2006.</w:t>
      </w:r>
    </w:p>
    <w:p w14:paraId="4D9AB3A3" w14:textId="77777777" w:rsidR="00B36886" w:rsidRPr="00563C3A" w:rsidRDefault="00B36886" w:rsidP="00B36886">
      <w:pPr>
        <w:pStyle w:val="Default"/>
        <w:ind w:left="284"/>
        <w:jc w:val="both"/>
        <w:rPr>
          <w:b/>
          <w:bCs/>
          <w:sz w:val="20"/>
          <w:szCs w:val="20"/>
        </w:rPr>
      </w:pPr>
    </w:p>
    <w:p w14:paraId="42EA56AC" w14:textId="77777777" w:rsidR="00B36886" w:rsidRPr="00563C3A" w:rsidRDefault="00B36886" w:rsidP="00B36886">
      <w:pPr>
        <w:pStyle w:val="Default"/>
        <w:ind w:left="284"/>
        <w:jc w:val="both"/>
        <w:rPr>
          <w:sz w:val="20"/>
          <w:szCs w:val="20"/>
        </w:rPr>
      </w:pPr>
      <w:r w:rsidRPr="00563C3A">
        <w:rPr>
          <w:b/>
          <w:bCs/>
          <w:sz w:val="20"/>
          <w:szCs w:val="20"/>
        </w:rPr>
        <w:t>5.1.7.</w:t>
      </w:r>
      <w:r w:rsidRPr="00563C3A">
        <w:rPr>
          <w:sz w:val="20"/>
          <w:szCs w:val="20"/>
        </w:rPr>
        <w:t xml:space="preserve"> Quando a proposta apresentada por MPE não for vantajosa para a Administração Pública, nos termos do art. 49, inciso III, da Lei Complementar nº 123/2006.</w:t>
      </w:r>
    </w:p>
    <w:p w14:paraId="330BD1E3" w14:textId="77777777" w:rsidR="00B36886" w:rsidRPr="00563C3A" w:rsidRDefault="00B36886" w:rsidP="00B36886">
      <w:pPr>
        <w:pStyle w:val="Default"/>
        <w:ind w:left="284"/>
        <w:jc w:val="both"/>
        <w:rPr>
          <w:b/>
          <w:bCs/>
          <w:sz w:val="20"/>
          <w:szCs w:val="20"/>
        </w:rPr>
      </w:pPr>
    </w:p>
    <w:p w14:paraId="677FBD4A" w14:textId="77777777" w:rsidR="00B36886" w:rsidRPr="00563C3A" w:rsidRDefault="00B36886" w:rsidP="00B36886">
      <w:pPr>
        <w:pStyle w:val="Default"/>
        <w:ind w:left="284"/>
        <w:jc w:val="both"/>
        <w:rPr>
          <w:sz w:val="20"/>
          <w:szCs w:val="20"/>
        </w:rPr>
      </w:pPr>
      <w:r w:rsidRPr="00563C3A">
        <w:rPr>
          <w:b/>
          <w:bCs/>
          <w:sz w:val="20"/>
          <w:szCs w:val="20"/>
        </w:rPr>
        <w:t>5.2.</w:t>
      </w:r>
      <w:r w:rsidRPr="00563C3A">
        <w:rPr>
          <w:sz w:val="20"/>
          <w:szCs w:val="20"/>
        </w:rPr>
        <w:t xml:space="preserve"> </w:t>
      </w:r>
      <w:r w:rsidRPr="00563C3A">
        <w:rPr>
          <w:b/>
          <w:bCs/>
          <w:sz w:val="20"/>
          <w:szCs w:val="20"/>
        </w:rPr>
        <w:t>Nos itens com valor superior a R$ 80.000,00 (oitenta mil reais)</w:t>
      </w:r>
      <w:r w:rsidRPr="00563C3A">
        <w:rPr>
          <w:sz w:val="20"/>
          <w:szCs w:val="20"/>
        </w:rPr>
        <w:t>, bem como naqueles originalmente exclusivos que venham a se tornar de ampla concorrência, será assegurado, como critério de desempate, o direito de preferência às microempresas e empresas de pequeno porte, na forma de intervalo percentual de até 5% (cinco por cento) superior à melhor proposta classificada.</w:t>
      </w:r>
    </w:p>
    <w:p w14:paraId="2A8DB931" w14:textId="77777777" w:rsidR="00B36886" w:rsidRPr="00563C3A" w:rsidRDefault="00B36886" w:rsidP="00B36886">
      <w:pPr>
        <w:pStyle w:val="Default"/>
        <w:ind w:left="284"/>
        <w:jc w:val="both"/>
        <w:rPr>
          <w:b/>
          <w:bCs/>
          <w:sz w:val="20"/>
          <w:szCs w:val="20"/>
        </w:rPr>
      </w:pPr>
    </w:p>
    <w:p w14:paraId="1A066991" w14:textId="77777777" w:rsidR="00B36886" w:rsidRPr="00563C3A" w:rsidRDefault="00B36886" w:rsidP="00B36886">
      <w:pPr>
        <w:pStyle w:val="Default"/>
        <w:ind w:left="284"/>
        <w:jc w:val="both"/>
        <w:rPr>
          <w:sz w:val="20"/>
          <w:szCs w:val="20"/>
        </w:rPr>
      </w:pPr>
      <w:r w:rsidRPr="00563C3A">
        <w:rPr>
          <w:b/>
          <w:bCs/>
          <w:sz w:val="20"/>
          <w:szCs w:val="20"/>
        </w:rPr>
        <w:t>5.2.1.</w:t>
      </w:r>
      <w:r w:rsidRPr="00563C3A">
        <w:rPr>
          <w:sz w:val="20"/>
          <w:szCs w:val="20"/>
        </w:rPr>
        <w:t xml:space="preserve"> A microempresa ou empresa de pequeno porte mais bem classificada poderá apresentar proposta de preço inferior àquela considerada vencedora, no prazo máximo de 5 (cinco) minutos após o encerramento da fase de lances, sob pena de preclusão, nos termos do art. 45 da Lei Complementar nº 123/2006.</w:t>
      </w:r>
    </w:p>
    <w:p w14:paraId="030C8E36" w14:textId="77777777" w:rsidR="00B36886" w:rsidRPr="00563C3A" w:rsidRDefault="00B36886" w:rsidP="00B36886">
      <w:pPr>
        <w:pStyle w:val="Default"/>
        <w:ind w:left="284"/>
        <w:jc w:val="both"/>
        <w:rPr>
          <w:b/>
          <w:sz w:val="20"/>
          <w:szCs w:val="20"/>
        </w:rPr>
      </w:pPr>
    </w:p>
    <w:p w14:paraId="13B85961" w14:textId="77777777" w:rsidR="00B36886" w:rsidRPr="00563C3A" w:rsidRDefault="00B36886" w:rsidP="00B36886">
      <w:pPr>
        <w:pStyle w:val="Default"/>
        <w:ind w:left="284"/>
        <w:jc w:val="both"/>
        <w:rPr>
          <w:sz w:val="20"/>
          <w:szCs w:val="20"/>
        </w:rPr>
      </w:pPr>
      <w:r w:rsidRPr="00563C3A">
        <w:rPr>
          <w:b/>
          <w:sz w:val="20"/>
          <w:szCs w:val="20"/>
        </w:rPr>
        <w:t xml:space="preserve">5.2.2. </w:t>
      </w:r>
      <w:r w:rsidRPr="00563C3A">
        <w:rPr>
          <w:bCs/>
          <w:sz w:val="20"/>
          <w:szCs w:val="20"/>
        </w:rPr>
        <w:t xml:space="preserve">Caso não haja manifestação por parte do licitante no prazo máximo de 5 (cinco) minutos esse fica </w:t>
      </w:r>
      <w:r w:rsidRPr="00563C3A">
        <w:rPr>
          <w:b/>
          <w:sz w:val="20"/>
          <w:szCs w:val="20"/>
        </w:rPr>
        <w:t xml:space="preserve">precluso </w:t>
      </w:r>
      <w:r w:rsidRPr="00563C3A">
        <w:rPr>
          <w:sz w:val="20"/>
          <w:szCs w:val="20"/>
        </w:rPr>
        <w:t>e a licitação segue, conforme o art. 45 da LC 123/2006.</w:t>
      </w:r>
    </w:p>
    <w:p w14:paraId="7BDAFCFB" w14:textId="77777777" w:rsidR="00B36886" w:rsidRPr="00563C3A" w:rsidRDefault="00B36886" w:rsidP="00B36886">
      <w:pPr>
        <w:jc w:val="both"/>
        <w:rPr>
          <w:rFonts w:ascii="Arial" w:hAnsi="Arial" w:cs="Arial"/>
          <w:color w:val="000000" w:themeColor="text1"/>
        </w:rPr>
      </w:pPr>
      <w:r w:rsidRPr="00563C3A">
        <w:rPr>
          <w:rFonts w:ascii="Arial" w:eastAsia="NSimSun" w:hAnsi="Arial" w:cs="Arial"/>
          <w:b/>
          <w:bCs/>
          <w:color w:val="000000" w:themeColor="text1"/>
          <w:lang w:bidi="hi-IN"/>
        </w:rPr>
        <w:lastRenderedPageBreak/>
        <w:t xml:space="preserve">6. DA INDICAÇÃO DE MARCA PARADIGMA </w:t>
      </w:r>
      <w:r w:rsidRPr="00563C3A">
        <w:rPr>
          <w:rFonts w:ascii="Arial" w:hAnsi="Arial" w:cs="Arial"/>
          <w:b/>
          <w:color w:val="000000" w:themeColor="text1"/>
        </w:rPr>
        <w:t>(ART. 41, INCISO I, DA LEI N.º 14.133/2021):</w:t>
      </w:r>
    </w:p>
    <w:p w14:paraId="1B28147C" w14:textId="77777777" w:rsidR="00B36886" w:rsidRPr="00563C3A" w:rsidRDefault="00B36886" w:rsidP="00B36886">
      <w:pPr>
        <w:ind w:left="284"/>
        <w:jc w:val="both"/>
        <w:rPr>
          <w:rFonts w:ascii="Arial" w:eastAsia="NSimSun" w:hAnsi="Arial" w:cs="Arial"/>
          <w:b/>
          <w:bCs/>
          <w:color w:val="000000" w:themeColor="text1"/>
          <w:lang w:bidi="hi-IN"/>
        </w:rPr>
      </w:pPr>
    </w:p>
    <w:p w14:paraId="700ABB1B" w14:textId="3D3F4337" w:rsidR="00B36886" w:rsidRPr="004F6372" w:rsidRDefault="004F6372" w:rsidP="00B36886">
      <w:pPr>
        <w:ind w:left="284"/>
        <w:jc w:val="both"/>
        <w:rPr>
          <w:rFonts w:ascii="Arial" w:eastAsia="NSimSun" w:hAnsi="Arial" w:cs="Arial"/>
          <w:color w:val="000000" w:themeColor="text1"/>
          <w:lang w:bidi="hi-IN"/>
        </w:rPr>
      </w:pPr>
      <w:r w:rsidRPr="004F6372">
        <w:rPr>
          <w:rFonts w:ascii="Arial" w:eastAsia="NSimSun" w:hAnsi="Arial" w:cs="Arial"/>
          <w:b/>
          <w:bCs/>
          <w:color w:val="000000" w:themeColor="text1"/>
          <w:lang w:bidi="hi-IN"/>
        </w:rPr>
        <w:t xml:space="preserve">6.1. </w:t>
      </w:r>
      <w:r w:rsidRPr="004F6372">
        <w:rPr>
          <w:rFonts w:ascii="Arial" w:eastAsia="NSimSun" w:hAnsi="Arial" w:cs="Arial"/>
          <w:color w:val="000000" w:themeColor="text1"/>
          <w:lang w:bidi="hi-IN"/>
        </w:rPr>
        <w:t>Havendo indicação de marca paradigma, esta constará no Anexo – Sugestões de Marcas e será utilizada exclusivamente como parâmetro de referência quanto à qualidade, desempenho e características essenciais do produto, não constituindo exigência de fornecimento de marca específica, sendo admitida a oferta de produto de marca diversa, desde que comprovadamente equivalente, similar ou de qualidade superior e que atenda integralmente às especificações técnicas e demais condições estabelecidas no Edital, no Termo de Referência e em seus anexos.</w:t>
      </w:r>
    </w:p>
    <w:p w14:paraId="66B8FA1C" w14:textId="18C15F2F" w:rsidR="00B36886" w:rsidRPr="00563C3A" w:rsidRDefault="00B36886" w:rsidP="00B36886">
      <w:pPr>
        <w:ind w:left="284"/>
        <w:jc w:val="both"/>
        <w:rPr>
          <w:rFonts w:ascii="Arial" w:eastAsia="NSimSun" w:hAnsi="Arial" w:cs="Arial"/>
          <w:color w:val="000000" w:themeColor="text1"/>
          <w:lang w:bidi="hi-IN"/>
        </w:rPr>
      </w:pPr>
      <w:r w:rsidRPr="00563C3A">
        <w:rPr>
          <w:rFonts w:ascii="Arial" w:eastAsia="NSimSun" w:hAnsi="Arial" w:cs="Arial"/>
          <w:b/>
          <w:bCs/>
          <w:color w:val="000000" w:themeColor="text1"/>
          <w:lang w:bidi="hi-IN"/>
        </w:rPr>
        <w:t>6.</w:t>
      </w:r>
      <w:r w:rsidR="00206D80">
        <w:rPr>
          <w:rFonts w:ascii="Arial" w:eastAsia="NSimSun" w:hAnsi="Arial" w:cs="Arial"/>
          <w:b/>
          <w:bCs/>
          <w:color w:val="000000" w:themeColor="text1"/>
          <w:lang w:bidi="hi-IN"/>
        </w:rPr>
        <w:t>1</w:t>
      </w:r>
      <w:r w:rsidRPr="00563C3A">
        <w:rPr>
          <w:rFonts w:ascii="Arial" w:eastAsia="NSimSun" w:hAnsi="Arial" w:cs="Arial"/>
          <w:b/>
          <w:bCs/>
          <w:color w:val="000000" w:themeColor="text1"/>
          <w:lang w:bidi="hi-IN"/>
        </w:rPr>
        <w:t>.</w:t>
      </w:r>
      <w:r w:rsidR="00206D80">
        <w:rPr>
          <w:rFonts w:ascii="Arial" w:eastAsia="NSimSun" w:hAnsi="Arial" w:cs="Arial"/>
          <w:b/>
          <w:bCs/>
          <w:color w:val="000000" w:themeColor="text1"/>
          <w:lang w:bidi="hi-IN"/>
        </w:rPr>
        <w:t>2</w:t>
      </w:r>
      <w:r w:rsidRPr="00563C3A">
        <w:rPr>
          <w:rFonts w:ascii="Arial" w:eastAsia="NSimSun" w:hAnsi="Arial" w:cs="Arial"/>
          <w:b/>
          <w:bCs/>
          <w:color w:val="000000" w:themeColor="text1"/>
          <w:lang w:bidi="hi-IN"/>
        </w:rPr>
        <w:t>.</w:t>
      </w:r>
      <w:r w:rsidRPr="00563C3A">
        <w:rPr>
          <w:rFonts w:ascii="Arial" w:eastAsia="NSimSun" w:hAnsi="Arial" w:cs="Arial"/>
          <w:color w:val="000000" w:themeColor="text1"/>
          <w:lang w:bidi="hi-IN"/>
        </w:rPr>
        <w:t xml:space="preserve"> A comprovação de equivalência ou superioridade deverá ser realizada mediante documentação técnica idônea, sob pena de desclassificação.</w:t>
      </w:r>
    </w:p>
    <w:p w14:paraId="75E853D4" w14:textId="77777777" w:rsidR="00206D80" w:rsidRDefault="00206D80" w:rsidP="00B36886">
      <w:pPr>
        <w:ind w:left="284"/>
        <w:jc w:val="both"/>
        <w:rPr>
          <w:rFonts w:ascii="Arial" w:hAnsi="Arial" w:cs="Arial"/>
          <w:b/>
          <w:bCs/>
          <w:color w:val="000000" w:themeColor="text1"/>
        </w:rPr>
      </w:pPr>
    </w:p>
    <w:p w14:paraId="3955C26A" w14:textId="4D6D51CF" w:rsidR="00B36886" w:rsidRPr="00563C3A" w:rsidRDefault="00B36886" w:rsidP="00B36886">
      <w:pPr>
        <w:ind w:left="284"/>
        <w:jc w:val="both"/>
        <w:rPr>
          <w:rFonts w:ascii="Arial" w:hAnsi="Arial" w:cs="Arial"/>
          <w:b/>
          <w:bCs/>
          <w:color w:val="000000" w:themeColor="text1"/>
        </w:rPr>
      </w:pPr>
      <w:r w:rsidRPr="00563C3A">
        <w:rPr>
          <w:rFonts w:ascii="Arial" w:hAnsi="Arial" w:cs="Arial"/>
          <w:b/>
          <w:bCs/>
          <w:color w:val="000000" w:themeColor="text1"/>
        </w:rPr>
        <w:t>6.3. DA ANÁLISE INICIAL DAS PROPOSTAS NA SESSÃO PÚBLICA:</w:t>
      </w:r>
    </w:p>
    <w:p w14:paraId="2A10221E" w14:textId="77777777" w:rsidR="00B36886" w:rsidRPr="00563C3A" w:rsidRDefault="00B36886" w:rsidP="00B36886">
      <w:pPr>
        <w:ind w:left="284"/>
        <w:jc w:val="both"/>
        <w:rPr>
          <w:rFonts w:ascii="Arial" w:hAnsi="Arial" w:cs="Arial"/>
          <w:color w:val="000000" w:themeColor="text1"/>
        </w:rPr>
      </w:pPr>
    </w:p>
    <w:p w14:paraId="47F9A8EC" w14:textId="77777777" w:rsidR="00B36886" w:rsidRPr="00563C3A" w:rsidRDefault="00B36886" w:rsidP="00B36886">
      <w:pPr>
        <w:ind w:left="284"/>
        <w:jc w:val="both"/>
        <w:rPr>
          <w:rFonts w:ascii="Arial" w:hAnsi="Arial" w:cs="Arial"/>
          <w:color w:val="000000" w:themeColor="text1"/>
        </w:rPr>
      </w:pPr>
      <w:r w:rsidRPr="00563C3A">
        <w:rPr>
          <w:rFonts w:ascii="Arial" w:hAnsi="Arial" w:cs="Arial"/>
          <w:b/>
          <w:bCs/>
          <w:color w:val="000000" w:themeColor="text1"/>
        </w:rPr>
        <w:t>6.3.1.</w:t>
      </w:r>
      <w:r w:rsidRPr="00563C3A">
        <w:rPr>
          <w:rFonts w:ascii="Arial" w:hAnsi="Arial" w:cs="Arial"/>
          <w:color w:val="000000" w:themeColor="text1"/>
        </w:rPr>
        <w:t xml:space="preserve"> Na data e horário estabelecidos no edital, será iniciada a sessão pública, ocasião em que o sistema eletrônico:</w:t>
      </w:r>
    </w:p>
    <w:p w14:paraId="4FD23F46" w14:textId="77777777" w:rsidR="00B36886" w:rsidRPr="00563C3A" w:rsidRDefault="00B36886" w:rsidP="00B36886">
      <w:pPr>
        <w:ind w:left="284"/>
        <w:jc w:val="both"/>
        <w:rPr>
          <w:rFonts w:ascii="Arial" w:hAnsi="Arial" w:cs="Arial"/>
          <w:b/>
          <w:bCs/>
          <w:color w:val="000000" w:themeColor="text1"/>
        </w:rPr>
      </w:pPr>
    </w:p>
    <w:p w14:paraId="4FD23C97" w14:textId="77777777" w:rsidR="00B36886" w:rsidRPr="00563C3A" w:rsidRDefault="00B36886" w:rsidP="00B36886">
      <w:pPr>
        <w:ind w:left="284"/>
        <w:jc w:val="both"/>
        <w:rPr>
          <w:rFonts w:ascii="Arial" w:hAnsi="Arial" w:cs="Arial"/>
          <w:color w:val="000000" w:themeColor="text1"/>
        </w:rPr>
      </w:pPr>
      <w:r w:rsidRPr="00563C3A">
        <w:rPr>
          <w:rFonts w:ascii="Arial" w:hAnsi="Arial" w:cs="Arial"/>
          <w:b/>
          <w:bCs/>
          <w:color w:val="000000" w:themeColor="text1"/>
        </w:rPr>
        <w:t>6.3.1.1.</w:t>
      </w:r>
      <w:r w:rsidRPr="00563C3A">
        <w:rPr>
          <w:rFonts w:ascii="Arial" w:hAnsi="Arial" w:cs="Arial"/>
          <w:color w:val="000000" w:themeColor="text1"/>
        </w:rPr>
        <w:t xml:space="preserve"> Apresentará as propostas de forma anônima, identificando os participantes por numeração sequencial;</w:t>
      </w:r>
    </w:p>
    <w:p w14:paraId="4F6B56BB" w14:textId="77777777" w:rsidR="00B36886" w:rsidRPr="00563C3A" w:rsidRDefault="00B36886" w:rsidP="00B36886">
      <w:pPr>
        <w:ind w:left="284"/>
        <w:jc w:val="both"/>
        <w:rPr>
          <w:rFonts w:ascii="Arial" w:hAnsi="Arial" w:cs="Arial"/>
          <w:color w:val="000000" w:themeColor="text1"/>
        </w:rPr>
      </w:pPr>
    </w:p>
    <w:p w14:paraId="63EB10A9" w14:textId="77777777" w:rsidR="00B36886" w:rsidRPr="00563C3A" w:rsidRDefault="00B36886" w:rsidP="00B36886">
      <w:pPr>
        <w:ind w:left="284"/>
        <w:jc w:val="both"/>
        <w:rPr>
          <w:rFonts w:ascii="Arial" w:hAnsi="Arial" w:cs="Arial"/>
          <w:color w:val="000000" w:themeColor="text1"/>
        </w:rPr>
      </w:pPr>
      <w:r w:rsidRPr="00563C3A">
        <w:rPr>
          <w:rFonts w:ascii="Arial" w:hAnsi="Arial" w:cs="Arial"/>
          <w:b/>
          <w:bCs/>
          <w:color w:val="000000" w:themeColor="text1"/>
        </w:rPr>
        <w:t>6.3.2.</w:t>
      </w:r>
      <w:r w:rsidRPr="00563C3A">
        <w:rPr>
          <w:rFonts w:ascii="Arial" w:hAnsi="Arial" w:cs="Arial"/>
          <w:color w:val="000000" w:themeColor="text1"/>
        </w:rPr>
        <w:t xml:space="preserve">  Promoverá a alternância automática da numeração atribuída aos participantes a cada item.</w:t>
      </w:r>
    </w:p>
    <w:p w14:paraId="4BEAFD3C" w14:textId="77777777" w:rsidR="00B36886" w:rsidRPr="00563C3A" w:rsidRDefault="00B36886" w:rsidP="00B36886">
      <w:pPr>
        <w:ind w:left="284"/>
        <w:jc w:val="both"/>
        <w:rPr>
          <w:rFonts w:ascii="Arial" w:hAnsi="Arial" w:cs="Arial"/>
          <w:color w:val="000000" w:themeColor="text1"/>
        </w:rPr>
      </w:pPr>
    </w:p>
    <w:p w14:paraId="1101B879" w14:textId="77777777" w:rsidR="00B36886" w:rsidRPr="00563C3A" w:rsidRDefault="00B36886" w:rsidP="00B36886">
      <w:pPr>
        <w:ind w:left="284"/>
        <w:jc w:val="both"/>
        <w:rPr>
          <w:rFonts w:ascii="Arial" w:hAnsi="Arial" w:cs="Arial"/>
          <w:color w:val="000000" w:themeColor="text1"/>
        </w:rPr>
      </w:pPr>
      <w:r w:rsidRPr="00563C3A">
        <w:rPr>
          <w:rFonts w:ascii="Arial" w:hAnsi="Arial" w:cs="Arial"/>
          <w:b/>
          <w:bCs/>
          <w:color w:val="000000" w:themeColor="text1"/>
        </w:rPr>
        <w:t>6.4. SERÃO DESCLASSIFICADAS AS PROPOSTAS QUE:</w:t>
      </w:r>
    </w:p>
    <w:p w14:paraId="0A0EACFD" w14:textId="77777777" w:rsidR="00B36886" w:rsidRPr="00563C3A" w:rsidRDefault="00B36886" w:rsidP="00B36886">
      <w:pPr>
        <w:ind w:left="284"/>
        <w:jc w:val="both"/>
        <w:rPr>
          <w:rFonts w:ascii="Arial" w:hAnsi="Arial" w:cs="Arial"/>
          <w:color w:val="000000" w:themeColor="text1"/>
        </w:rPr>
      </w:pPr>
    </w:p>
    <w:p w14:paraId="700F0DC5" w14:textId="77777777" w:rsidR="00B36886" w:rsidRPr="00563C3A" w:rsidRDefault="00B36886" w:rsidP="00B36886">
      <w:pPr>
        <w:ind w:left="284"/>
        <w:jc w:val="both"/>
        <w:rPr>
          <w:rFonts w:ascii="Arial" w:hAnsi="Arial" w:cs="Arial"/>
          <w:bCs/>
          <w:color w:val="000000" w:themeColor="text1"/>
        </w:rPr>
      </w:pPr>
      <w:r w:rsidRPr="00563C3A">
        <w:rPr>
          <w:rFonts w:ascii="Arial" w:hAnsi="Arial" w:cs="Arial"/>
          <w:b/>
          <w:bCs/>
          <w:color w:val="000000" w:themeColor="text1"/>
        </w:rPr>
        <w:t>6.4.1.</w:t>
      </w:r>
      <w:r w:rsidRPr="00563C3A">
        <w:rPr>
          <w:rFonts w:ascii="Arial" w:hAnsi="Arial" w:cs="Arial"/>
          <w:bCs/>
          <w:color w:val="000000" w:themeColor="text1"/>
        </w:rPr>
        <w:t xml:space="preserve"> Apresentarem marcas diversas das indicadas como referência, sem a devida comprovação de </w:t>
      </w:r>
      <w:r w:rsidRPr="00563C3A">
        <w:rPr>
          <w:rFonts w:ascii="Arial" w:hAnsi="Arial" w:cs="Arial"/>
          <w:b/>
          <w:color w:val="000000" w:themeColor="text1"/>
        </w:rPr>
        <w:t>equivalência, similaridade ou qualidade superior</w:t>
      </w:r>
      <w:r w:rsidRPr="00563C3A">
        <w:rPr>
          <w:rFonts w:ascii="Arial" w:hAnsi="Arial" w:cs="Arial"/>
          <w:bCs/>
          <w:color w:val="000000" w:themeColor="text1"/>
        </w:rPr>
        <w:t xml:space="preserve">, mediante laudo técnico emitido por </w:t>
      </w:r>
      <w:r w:rsidRPr="00563C3A">
        <w:rPr>
          <w:rFonts w:ascii="Arial" w:hAnsi="Arial" w:cs="Arial"/>
          <w:b/>
          <w:color w:val="000000" w:themeColor="text1"/>
        </w:rPr>
        <w:t xml:space="preserve">instituição idônea, </w:t>
      </w:r>
      <w:r w:rsidRPr="00563C3A">
        <w:rPr>
          <w:rFonts w:ascii="Arial" w:hAnsi="Arial" w:cs="Arial"/>
          <w:bCs/>
          <w:color w:val="000000" w:themeColor="text1"/>
        </w:rPr>
        <w:t>devidamente anexado na plataforma BLL em Outros Documentos.</w:t>
      </w:r>
    </w:p>
    <w:p w14:paraId="0C9030B0" w14:textId="77777777" w:rsidR="00B36886" w:rsidRPr="00563C3A" w:rsidRDefault="00B36886" w:rsidP="00B36886">
      <w:pPr>
        <w:ind w:left="284"/>
        <w:jc w:val="both"/>
        <w:rPr>
          <w:rFonts w:ascii="Arial" w:hAnsi="Arial" w:cs="Arial"/>
          <w:color w:val="000000" w:themeColor="text1"/>
        </w:rPr>
      </w:pPr>
    </w:p>
    <w:p w14:paraId="12A875A1" w14:textId="77777777" w:rsidR="00B36886" w:rsidRPr="00563C3A" w:rsidRDefault="00B36886" w:rsidP="00B36886">
      <w:pPr>
        <w:ind w:left="284"/>
        <w:jc w:val="both"/>
        <w:rPr>
          <w:rFonts w:ascii="Arial" w:hAnsi="Arial" w:cs="Arial"/>
          <w:b/>
          <w:bCs/>
          <w:color w:val="000000" w:themeColor="text1"/>
        </w:rPr>
      </w:pPr>
      <w:r w:rsidRPr="00563C3A">
        <w:rPr>
          <w:rFonts w:ascii="Arial" w:hAnsi="Arial" w:cs="Arial"/>
          <w:b/>
          <w:bCs/>
          <w:color w:val="000000" w:themeColor="text1"/>
        </w:rPr>
        <w:t>6.4.2.</w:t>
      </w:r>
      <w:r w:rsidRPr="00563C3A">
        <w:rPr>
          <w:rFonts w:ascii="Arial" w:hAnsi="Arial" w:cs="Arial"/>
          <w:color w:val="000000" w:themeColor="text1"/>
        </w:rPr>
        <w:t xml:space="preserve"> Para fins deste edital, considera-se instituição idônea aquela que possua </w:t>
      </w:r>
      <w:r w:rsidRPr="00563C3A">
        <w:rPr>
          <w:rFonts w:ascii="Arial" w:hAnsi="Arial" w:cs="Arial"/>
          <w:b/>
          <w:bCs/>
          <w:color w:val="000000" w:themeColor="text1"/>
        </w:rPr>
        <w:t>capacidade técnica comprovada, reconhecida no mercado ou por órgãos oficiais, e independência em relação ao fabricante ou fornecedor</w:t>
      </w:r>
      <w:r w:rsidRPr="00563C3A">
        <w:rPr>
          <w:rFonts w:ascii="Arial" w:hAnsi="Arial" w:cs="Arial"/>
          <w:color w:val="000000" w:themeColor="text1"/>
        </w:rPr>
        <w:t xml:space="preserve">, tais como </w:t>
      </w:r>
      <w:r w:rsidRPr="00563C3A">
        <w:rPr>
          <w:rFonts w:ascii="Arial" w:hAnsi="Arial" w:cs="Arial"/>
          <w:b/>
          <w:bCs/>
          <w:color w:val="000000" w:themeColor="text1"/>
        </w:rPr>
        <w:t>laboratórios acreditados, institutos de pesquisa, universidades ou organismos de certificação.</w:t>
      </w:r>
    </w:p>
    <w:p w14:paraId="63B562F9" w14:textId="77777777" w:rsidR="00B36886" w:rsidRPr="00563C3A" w:rsidRDefault="00B36886" w:rsidP="00B36886">
      <w:pPr>
        <w:ind w:left="284"/>
        <w:jc w:val="both"/>
        <w:rPr>
          <w:rFonts w:ascii="Arial" w:hAnsi="Arial" w:cs="Arial"/>
          <w:b/>
          <w:bCs/>
          <w:color w:val="000000" w:themeColor="text1"/>
        </w:rPr>
      </w:pPr>
    </w:p>
    <w:p w14:paraId="40A2E138" w14:textId="77777777" w:rsidR="00B36886" w:rsidRDefault="00B36886" w:rsidP="00B36886">
      <w:pPr>
        <w:ind w:left="284"/>
        <w:jc w:val="both"/>
        <w:rPr>
          <w:rFonts w:ascii="Arial" w:hAnsi="Arial" w:cs="Arial"/>
          <w:b/>
          <w:bCs/>
          <w:color w:val="000000" w:themeColor="text1"/>
        </w:rPr>
      </w:pPr>
      <w:r w:rsidRPr="00563C3A">
        <w:rPr>
          <w:rFonts w:ascii="Arial" w:hAnsi="Arial" w:cs="Arial"/>
          <w:b/>
          <w:bCs/>
          <w:color w:val="000000" w:themeColor="text1"/>
        </w:rPr>
        <w:t>6.4.3. O LAUDO TÉCNICO DEVERÁ CONTER, NO MÍNIMO:</w:t>
      </w:r>
    </w:p>
    <w:p w14:paraId="2A8B87CC" w14:textId="77777777" w:rsidR="0024636F" w:rsidRPr="00563C3A" w:rsidRDefault="0024636F" w:rsidP="00B36886">
      <w:pPr>
        <w:ind w:left="284"/>
        <w:jc w:val="both"/>
        <w:rPr>
          <w:rFonts w:ascii="Arial" w:hAnsi="Arial" w:cs="Arial"/>
          <w:b/>
          <w:bCs/>
          <w:color w:val="000000" w:themeColor="text1"/>
        </w:rPr>
      </w:pPr>
    </w:p>
    <w:p w14:paraId="43A6F75D" w14:textId="77777777" w:rsidR="00B36886" w:rsidRPr="00563C3A" w:rsidRDefault="00B36886" w:rsidP="0024636F">
      <w:pPr>
        <w:spacing w:line="360" w:lineRule="auto"/>
        <w:ind w:left="284"/>
        <w:jc w:val="both"/>
        <w:rPr>
          <w:rFonts w:ascii="Arial" w:hAnsi="Arial" w:cs="Arial"/>
          <w:color w:val="000000" w:themeColor="text1"/>
        </w:rPr>
      </w:pPr>
      <w:r w:rsidRPr="00563C3A">
        <w:rPr>
          <w:rFonts w:ascii="Arial" w:hAnsi="Arial" w:cs="Arial"/>
          <w:color w:val="000000" w:themeColor="text1"/>
        </w:rPr>
        <w:t>I – Identificação da instituição emissora e do responsável técnico;</w:t>
      </w:r>
    </w:p>
    <w:p w14:paraId="776C7257" w14:textId="77777777" w:rsidR="00B36886" w:rsidRPr="00563C3A" w:rsidRDefault="00B36886" w:rsidP="0024636F">
      <w:pPr>
        <w:spacing w:line="360" w:lineRule="auto"/>
        <w:ind w:left="284"/>
        <w:jc w:val="both"/>
        <w:rPr>
          <w:rFonts w:ascii="Arial" w:hAnsi="Arial" w:cs="Arial"/>
          <w:color w:val="000000" w:themeColor="text1"/>
        </w:rPr>
      </w:pPr>
      <w:r w:rsidRPr="00563C3A">
        <w:rPr>
          <w:rFonts w:ascii="Arial" w:hAnsi="Arial" w:cs="Arial"/>
          <w:color w:val="000000" w:themeColor="text1"/>
        </w:rPr>
        <w:t>II – Descrição detalhada do produto analisado;</w:t>
      </w:r>
    </w:p>
    <w:p w14:paraId="166B5F5B" w14:textId="77777777" w:rsidR="00B36886" w:rsidRPr="00563C3A" w:rsidRDefault="00B36886" w:rsidP="0024636F">
      <w:pPr>
        <w:spacing w:line="360" w:lineRule="auto"/>
        <w:ind w:left="284"/>
        <w:jc w:val="both"/>
        <w:rPr>
          <w:rFonts w:ascii="Arial" w:hAnsi="Arial" w:cs="Arial"/>
          <w:color w:val="000000" w:themeColor="text1"/>
        </w:rPr>
      </w:pPr>
      <w:r w:rsidRPr="00563C3A">
        <w:rPr>
          <w:rFonts w:ascii="Arial" w:hAnsi="Arial" w:cs="Arial"/>
          <w:color w:val="000000" w:themeColor="text1"/>
        </w:rPr>
        <w:t>III – Metodologia e critérios técnicos utilizados na avaliação;</w:t>
      </w:r>
    </w:p>
    <w:p w14:paraId="3035E154" w14:textId="77777777" w:rsidR="00B36886" w:rsidRPr="00563C3A" w:rsidRDefault="00B36886" w:rsidP="0024636F">
      <w:pPr>
        <w:spacing w:line="360" w:lineRule="auto"/>
        <w:ind w:left="284"/>
        <w:jc w:val="both"/>
        <w:rPr>
          <w:rFonts w:ascii="Arial" w:hAnsi="Arial" w:cs="Arial"/>
          <w:color w:val="000000" w:themeColor="text1"/>
        </w:rPr>
      </w:pPr>
      <w:r w:rsidRPr="00563C3A">
        <w:rPr>
          <w:rFonts w:ascii="Arial" w:hAnsi="Arial" w:cs="Arial"/>
          <w:color w:val="000000" w:themeColor="text1"/>
        </w:rPr>
        <w:t>IV – Conclusão expressa quanto à equivalência, similaridade ou superioridade em relação à marca de referência.</w:t>
      </w:r>
    </w:p>
    <w:p w14:paraId="1E1220FE" w14:textId="77777777" w:rsidR="00B36886" w:rsidRPr="00563C3A" w:rsidRDefault="00B36886" w:rsidP="00B36886">
      <w:pPr>
        <w:ind w:left="284"/>
        <w:jc w:val="both"/>
        <w:rPr>
          <w:rFonts w:ascii="Arial" w:hAnsi="Arial" w:cs="Arial"/>
          <w:b/>
          <w:bCs/>
          <w:color w:val="000000" w:themeColor="text1"/>
        </w:rPr>
      </w:pPr>
    </w:p>
    <w:p w14:paraId="38888312" w14:textId="77777777" w:rsidR="00B36886" w:rsidRPr="00563C3A" w:rsidRDefault="00B36886" w:rsidP="00B36886">
      <w:pPr>
        <w:ind w:left="284"/>
        <w:jc w:val="both"/>
        <w:rPr>
          <w:rFonts w:ascii="Arial" w:hAnsi="Arial" w:cs="Arial"/>
          <w:color w:val="000000" w:themeColor="text1"/>
        </w:rPr>
      </w:pPr>
      <w:r w:rsidRPr="00563C3A">
        <w:rPr>
          <w:rFonts w:ascii="Arial" w:hAnsi="Arial" w:cs="Arial"/>
          <w:b/>
          <w:bCs/>
          <w:color w:val="000000" w:themeColor="text1"/>
        </w:rPr>
        <w:t>6.4.4.</w:t>
      </w:r>
      <w:r w:rsidRPr="00563C3A">
        <w:rPr>
          <w:rFonts w:ascii="Arial" w:hAnsi="Arial" w:cs="Arial"/>
          <w:color w:val="000000" w:themeColor="text1"/>
        </w:rPr>
        <w:t xml:space="preserve"> Não serão aceitos laudos emitidos pelo próprio fabricante, fornecedor ou por entidade sem comprovação de capacidade técnica ou independência.</w:t>
      </w:r>
    </w:p>
    <w:p w14:paraId="6819185D" w14:textId="77777777" w:rsidR="00B36886" w:rsidRPr="00563C3A" w:rsidRDefault="00B36886" w:rsidP="00B36886">
      <w:pPr>
        <w:ind w:left="284"/>
        <w:jc w:val="both"/>
        <w:rPr>
          <w:rFonts w:ascii="Arial" w:hAnsi="Arial" w:cs="Arial"/>
          <w:color w:val="000000" w:themeColor="text1"/>
        </w:rPr>
      </w:pPr>
    </w:p>
    <w:p w14:paraId="25C884EC" w14:textId="77777777" w:rsidR="00B36886" w:rsidRDefault="00B36886" w:rsidP="00B36886">
      <w:pPr>
        <w:ind w:left="284"/>
        <w:jc w:val="both"/>
        <w:rPr>
          <w:rFonts w:ascii="Arial" w:hAnsi="Arial" w:cs="Arial"/>
          <w:bCs/>
          <w:color w:val="000000" w:themeColor="text1"/>
        </w:rPr>
      </w:pPr>
      <w:r w:rsidRPr="00563C3A">
        <w:rPr>
          <w:rFonts w:ascii="Arial" w:hAnsi="Arial" w:cs="Arial"/>
          <w:b/>
          <w:bCs/>
          <w:color w:val="000000" w:themeColor="text1"/>
        </w:rPr>
        <w:t>6.4.5.</w:t>
      </w:r>
      <w:r w:rsidRPr="00563C3A">
        <w:rPr>
          <w:rFonts w:ascii="Arial" w:hAnsi="Arial" w:cs="Arial"/>
          <w:bCs/>
          <w:color w:val="000000" w:themeColor="text1"/>
        </w:rPr>
        <w:t xml:space="preserve"> Poderão ser desclassificadas também as propostas que:</w:t>
      </w:r>
    </w:p>
    <w:p w14:paraId="1528AC1F" w14:textId="77777777" w:rsidR="0024636F" w:rsidRPr="00563C3A" w:rsidRDefault="0024636F" w:rsidP="00B36886">
      <w:pPr>
        <w:ind w:left="284"/>
        <w:jc w:val="both"/>
        <w:rPr>
          <w:rFonts w:ascii="Arial" w:hAnsi="Arial" w:cs="Arial"/>
          <w:bCs/>
          <w:color w:val="000000" w:themeColor="text1"/>
        </w:rPr>
      </w:pPr>
    </w:p>
    <w:p w14:paraId="18A0231C" w14:textId="77777777" w:rsidR="00B36886" w:rsidRPr="00563C3A" w:rsidRDefault="00B36886" w:rsidP="0024636F">
      <w:pPr>
        <w:spacing w:line="360" w:lineRule="auto"/>
        <w:ind w:left="284"/>
        <w:jc w:val="both"/>
        <w:rPr>
          <w:rFonts w:ascii="Arial" w:hAnsi="Arial" w:cs="Arial"/>
          <w:bCs/>
          <w:color w:val="000000" w:themeColor="text1"/>
        </w:rPr>
      </w:pPr>
      <w:r w:rsidRPr="00563C3A">
        <w:rPr>
          <w:rFonts w:ascii="Arial" w:hAnsi="Arial" w:cs="Arial"/>
          <w:bCs/>
          <w:color w:val="000000" w:themeColor="text1"/>
        </w:rPr>
        <w:t>I – Apresentarem valores iguais a zero, preços inexequíveis ou incompatíveis com o mercado;</w:t>
      </w:r>
    </w:p>
    <w:p w14:paraId="526FA6B0" w14:textId="77777777" w:rsidR="00B36886" w:rsidRPr="00563C3A" w:rsidRDefault="00B36886" w:rsidP="0024636F">
      <w:pPr>
        <w:spacing w:line="360" w:lineRule="auto"/>
        <w:ind w:left="284"/>
        <w:jc w:val="both"/>
        <w:rPr>
          <w:rFonts w:ascii="Arial" w:hAnsi="Arial" w:cs="Arial"/>
          <w:bCs/>
          <w:color w:val="000000" w:themeColor="text1"/>
        </w:rPr>
      </w:pPr>
      <w:r w:rsidRPr="00563C3A">
        <w:rPr>
          <w:rFonts w:ascii="Arial" w:hAnsi="Arial" w:cs="Arial"/>
          <w:bCs/>
          <w:color w:val="000000" w:themeColor="text1"/>
        </w:rPr>
        <w:t>II – Contiverem erros ou inconsistências que comprometam sua clareza, validade ou exequibilidade.</w:t>
      </w:r>
    </w:p>
    <w:p w14:paraId="205A8CA6" w14:textId="77777777" w:rsidR="00B36886" w:rsidRPr="00563C3A" w:rsidRDefault="00B36886" w:rsidP="00B36886">
      <w:pPr>
        <w:pStyle w:val="Default"/>
        <w:jc w:val="both"/>
        <w:rPr>
          <w:b/>
          <w:color w:val="000000" w:themeColor="text1"/>
          <w:sz w:val="20"/>
          <w:szCs w:val="20"/>
        </w:rPr>
      </w:pPr>
    </w:p>
    <w:p w14:paraId="4CD2868F" w14:textId="77777777" w:rsidR="00B36886" w:rsidRPr="00563C3A" w:rsidRDefault="00B36886" w:rsidP="00B36886">
      <w:pPr>
        <w:ind w:left="284"/>
        <w:jc w:val="both"/>
        <w:rPr>
          <w:rFonts w:ascii="Arial" w:hAnsi="Arial" w:cs="Arial"/>
        </w:rPr>
      </w:pPr>
      <w:r w:rsidRPr="00563C3A">
        <w:rPr>
          <w:rFonts w:ascii="Arial" w:hAnsi="Arial" w:cs="Arial"/>
          <w:b/>
          <w:bCs/>
        </w:rPr>
        <w:t>6.5.</w:t>
      </w:r>
      <w:r w:rsidRPr="00563C3A">
        <w:rPr>
          <w:rFonts w:ascii="Arial" w:hAnsi="Arial" w:cs="Arial"/>
        </w:rPr>
        <w:t xml:space="preserve"> Não serão aceitos laudos emitidos pelo próprio fabricante, fornecedor ou por entidade sem comprovação de capacidade técnica ou independência.</w:t>
      </w:r>
    </w:p>
    <w:p w14:paraId="4380F603" w14:textId="77777777" w:rsidR="00B36886" w:rsidRPr="00563C3A" w:rsidRDefault="00B36886" w:rsidP="00B36886">
      <w:pPr>
        <w:ind w:left="284"/>
        <w:jc w:val="both"/>
        <w:rPr>
          <w:rFonts w:ascii="Arial" w:hAnsi="Arial" w:cs="Arial"/>
        </w:rPr>
      </w:pPr>
    </w:p>
    <w:p w14:paraId="456AB7AB" w14:textId="77777777" w:rsidR="00B36886" w:rsidRPr="00563C3A" w:rsidRDefault="00B36886" w:rsidP="00B36886">
      <w:pPr>
        <w:ind w:left="284"/>
        <w:jc w:val="both"/>
        <w:rPr>
          <w:rFonts w:ascii="Arial" w:hAnsi="Arial" w:cs="Arial"/>
        </w:rPr>
      </w:pPr>
      <w:r w:rsidRPr="00563C3A">
        <w:rPr>
          <w:rFonts w:ascii="Arial" w:hAnsi="Arial" w:cs="Arial"/>
          <w:b/>
          <w:bCs/>
        </w:rPr>
        <w:lastRenderedPageBreak/>
        <w:t>6.6.</w:t>
      </w:r>
      <w:r w:rsidRPr="00563C3A">
        <w:rPr>
          <w:rFonts w:ascii="Arial" w:hAnsi="Arial" w:cs="Arial"/>
        </w:rPr>
        <w:t xml:space="preserve"> A indicação de marca paradigma tem por finalidade estabelecer o padrão mínimo de qualidade dos produtos a serem ofertados, assegurando condições isonômicas de disputa e permitindo à Administração selecionar a proposta mais vantajosa, conciliando qualidade e economicidade.</w:t>
      </w:r>
    </w:p>
    <w:p w14:paraId="2A14E826" w14:textId="77777777" w:rsidR="00B36886" w:rsidRPr="00563C3A" w:rsidRDefault="00B36886" w:rsidP="00B36886">
      <w:pPr>
        <w:ind w:left="284"/>
        <w:jc w:val="both"/>
        <w:rPr>
          <w:rFonts w:ascii="Arial" w:hAnsi="Arial" w:cs="Arial"/>
          <w:b/>
          <w:bCs/>
        </w:rPr>
      </w:pPr>
    </w:p>
    <w:p w14:paraId="7F1AC926" w14:textId="77777777" w:rsidR="00B36886" w:rsidRPr="00563C3A" w:rsidRDefault="00B36886" w:rsidP="00B36886">
      <w:pPr>
        <w:ind w:left="284"/>
        <w:jc w:val="both"/>
        <w:rPr>
          <w:rFonts w:ascii="Arial" w:hAnsi="Arial" w:cs="Arial"/>
        </w:rPr>
      </w:pPr>
      <w:r w:rsidRPr="00563C3A">
        <w:rPr>
          <w:rFonts w:ascii="Arial" w:hAnsi="Arial" w:cs="Arial"/>
          <w:b/>
          <w:bCs/>
        </w:rPr>
        <w:t>6.7.</w:t>
      </w:r>
      <w:r w:rsidRPr="00563C3A">
        <w:rPr>
          <w:rFonts w:ascii="Arial" w:hAnsi="Arial" w:cs="Arial"/>
        </w:rPr>
        <w:t xml:space="preserve"> Considerando a diversidade de produtos disponíveis no mercado, os interessados poderão, até 03 (três) dias úteis antes da sessão pública, sugerir a inclusão de outras marcas que entendam como </w:t>
      </w:r>
      <w:r w:rsidRPr="00563C3A">
        <w:rPr>
          <w:rFonts w:ascii="Arial" w:hAnsi="Arial" w:cs="Arial"/>
          <w:b/>
          <w:bCs/>
        </w:rPr>
        <w:t>equivalentes, similares ou de qualidade superior</w:t>
      </w:r>
      <w:r w:rsidRPr="00563C3A">
        <w:rPr>
          <w:rFonts w:ascii="Arial" w:hAnsi="Arial" w:cs="Arial"/>
        </w:rPr>
        <w:t>, as quais, se aprovadas através de avaliação técnica das Secretarias demandantes, passarão a integrar a relação de marcas paradigma.</w:t>
      </w:r>
    </w:p>
    <w:p w14:paraId="41A3C4B8" w14:textId="77777777" w:rsidR="00B36886" w:rsidRPr="00563C3A" w:rsidRDefault="00B36886" w:rsidP="00B36886">
      <w:pPr>
        <w:ind w:left="284"/>
        <w:jc w:val="both"/>
        <w:rPr>
          <w:rFonts w:ascii="Arial" w:hAnsi="Arial" w:cs="Arial"/>
          <w:b/>
          <w:bCs/>
        </w:rPr>
      </w:pPr>
    </w:p>
    <w:p w14:paraId="42BEA1E2" w14:textId="77777777" w:rsidR="00B36886" w:rsidRPr="00563C3A" w:rsidRDefault="00B36886" w:rsidP="00B36886">
      <w:pPr>
        <w:ind w:left="284"/>
        <w:jc w:val="both"/>
        <w:rPr>
          <w:rFonts w:ascii="Arial" w:hAnsi="Arial" w:cs="Arial"/>
        </w:rPr>
      </w:pPr>
      <w:r w:rsidRPr="00563C3A">
        <w:rPr>
          <w:rFonts w:ascii="Arial" w:hAnsi="Arial" w:cs="Arial"/>
          <w:b/>
          <w:bCs/>
        </w:rPr>
        <w:t>6.8.</w:t>
      </w:r>
      <w:r w:rsidRPr="00563C3A">
        <w:rPr>
          <w:rFonts w:ascii="Arial" w:hAnsi="Arial" w:cs="Arial"/>
        </w:rPr>
        <w:t xml:space="preserve"> Quando houver indicação de marca paradigma, a licitante que ofertar marca diversa deverá comprovar sua equivalência, similaridade ou qualidade superior, mediante laudo técnico emitido por laboratório ou instituto idôneo, a ser apresentado juntamente com a proposta, sob pena de desclassificação do item.</w:t>
      </w:r>
    </w:p>
    <w:p w14:paraId="2655292E" w14:textId="77777777" w:rsidR="00B36886" w:rsidRPr="00563C3A" w:rsidRDefault="00B36886" w:rsidP="00B36886">
      <w:pPr>
        <w:ind w:left="284"/>
        <w:jc w:val="both"/>
        <w:rPr>
          <w:rFonts w:ascii="Arial" w:hAnsi="Arial" w:cs="Arial"/>
          <w:b/>
          <w:bCs/>
        </w:rPr>
      </w:pPr>
    </w:p>
    <w:p w14:paraId="2C198787" w14:textId="77777777" w:rsidR="00B36886" w:rsidRPr="00563C3A" w:rsidRDefault="00B36886" w:rsidP="00B36886">
      <w:pPr>
        <w:ind w:left="284"/>
        <w:jc w:val="both"/>
        <w:rPr>
          <w:rFonts w:ascii="Arial" w:hAnsi="Arial" w:cs="Arial"/>
        </w:rPr>
      </w:pPr>
      <w:r w:rsidRPr="00563C3A">
        <w:rPr>
          <w:rFonts w:ascii="Arial" w:hAnsi="Arial" w:cs="Arial"/>
          <w:b/>
          <w:bCs/>
        </w:rPr>
        <w:t>6.8.1.</w:t>
      </w:r>
      <w:r w:rsidRPr="00563C3A">
        <w:rPr>
          <w:rFonts w:ascii="Arial" w:hAnsi="Arial" w:cs="Arial"/>
        </w:rPr>
        <w:t xml:space="preserve"> Consideram-se marcas paradigma aquelas constantes no Anexo “Sugestões de Marcas”, utilizadas exclusivamente como referência de qualidade para a especificação do objeto.</w:t>
      </w:r>
    </w:p>
    <w:p w14:paraId="6A711A43" w14:textId="77777777" w:rsidR="00B36886" w:rsidRPr="00563C3A" w:rsidRDefault="00B36886" w:rsidP="00B36886">
      <w:pPr>
        <w:ind w:left="284"/>
        <w:jc w:val="both"/>
        <w:rPr>
          <w:rFonts w:ascii="Arial" w:hAnsi="Arial" w:cs="Arial"/>
          <w:b/>
          <w:bCs/>
        </w:rPr>
      </w:pPr>
    </w:p>
    <w:p w14:paraId="10095C7A" w14:textId="77777777" w:rsidR="00B36886" w:rsidRPr="00563C3A" w:rsidRDefault="00B36886" w:rsidP="00B36886">
      <w:pPr>
        <w:ind w:left="284"/>
        <w:jc w:val="both"/>
        <w:rPr>
          <w:rFonts w:ascii="Arial" w:hAnsi="Arial" w:cs="Arial"/>
        </w:rPr>
      </w:pPr>
      <w:r w:rsidRPr="00563C3A">
        <w:rPr>
          <w:rFonts w:ascii="Arial" w:hAnsi="Arial" w:cs="Arial"/>
          <w:b/>
          <w:bCs/>
        </w:rPr>
        <w:t>6.9.</w:t>
      </w:r>
      <w:r w:rsidRPr="00563C3A">
        <w:rPr>
          <w:rFonts w:ascii="Arial" w:hAnsi="Arial" w:cs="Arial"/>
        </w:rPr>
        <w:t xml:space="preserve"> As marcas indicadas e aquelas aprovadas nos termos do item 1.2.2, desde que comprovadamente equivalentes, similares ou superiores, integrarão a relação de marcas paradigma e serão aceitas pela Administração.</w:t>
      </w:r>
    </w:p>
    <w:p w14:paraId="522D6985" w14:textId="77777777" w:rsidR="00B36886" w:rsidRPr="00563C3A" w:rsidRDefault="00B36886" w:rsidP="00B36886">
      <w:pPr>
        <w:ind w:left="284"/>
        <w:jc w:val="both"/>
        <w:rPr>
          <w:rFonts w:ascii="Arial" w:hAnsi="Arial" w:cs="Arial"/>
        </w:rPr>
      </w:pPr>
    </w:p>
    <w:p w14:paraId="3335EBCF" w14:textId="77777777" w:rsidR="00B36886" w:rsidRPr="00563C3A" w:rsidRDefault="00B36886" w:rsidP="00B36886">
      <w:pPr>
        <w:jc w:val="both"/>
        <w:rPr>
          <w:rFonts w:ascii="Arial" w:hAnsi="Arial" w:cs="Arial"/>
          <w:b/>
          <w:bCs/>
        </w:rPr>
      </w:pPr>
      <w:r w:rsidRPr="00563C3A">
        <w:rPr>
          <w:rFonts w:ascii="Arial" w:hAnsi="Arial" w:cs="Arial"/>
          <w:b/>
          <w:bCs/>
        </w:rPr>
        <w:t>7. GARANTIA E SEGUROS DA CONTRATAÇÃO:</w:t>
      </w:r>
    </w:p>
    <w:p w14:paraId="36A42B88" w14:textId="77777777" w:rsidR="00B36886" w:rsidRPr="00563C3A" w:rsidRDefault="00B36886" w:rsidP="00B36886">
      <w:pPr>
        <w:jc w:val="both"/>
        <w:rPr>
          <w:rFonts w:ascii="Arial" w:hAnsi="Arial" w:cs="Arial"/>
        </w:rPr>
      </w:pPr>
    </w:p>
    <w:p w14:paraId="5326D73F" w14:textId="77777777" w:rsidR="00B36886" w:rsidRPr="00563C3A" w:rsidRDefault="00B36886" w:rsidP="00B36886">
      <w:pPr>
        <w:ind w:left="284"/>
        <w:jc w:val="both"/>
        <w:rPr>
          <w:rFonts w:ascii="Arial" w:hAnsi="Arial" w:cs="Arial"/>
        </w:rPr>
      </w:pPr>
      <w:r w:rsidRPr="00563C3A">
        <w:rPr>
          <w:rFonts w:ascii="Arial" w:hAnsi="Arial" w:cs="Arial"/>
          <w:b/>
          <w:bCs/>
        </w:rPr>
        <w:t xml:space="preserve">7.1. </w:t>
      </w:r>
      <w:r w:rsidRPr="00563C3A">
        <w:rPr>
          <w:rFonts w:ascii="Arial" w:hAnsi="Arial" w:cs="Arial"/>
        </w:rPr>
        <w:t>Não será</w:t>
      </w:r>
      <w:r w:rsidRPr="00563C3A">
        <w:rPr>
          <w:rFonts w:ascii="Arial" w:hAnsi="Arial" w:cs="Arial"/>
          <w:b/>
          <w:bCs/>
        </w:rPr>
        <w:t xml:space="preserve"> </w:t>
      </w:r>
      <w:r w:rsidRPr="00563C3A">
        <w:rPr>
          <w:rFonts w:ascii="Arial" w:hAnsi="Arial" w:cs="Arial"/>
        </w:rPr>
        <w:t>exigida a prestação de garantia contratual e de contratação de seguros para a execução do objeto fundamenta-se no disposto no art. 96 da Lei nº 14.133/2021, que faculta à Administração a dispensa dessas exigências quando, diante da natureza, do valor e dos riscos envolvidos, tais medidas se mostrarem desnecessárias ou desproporcionais.</w:t>
      </w:r>
    </w:p>
    <w:p w14:paraId="141C79BC" w14:textId="77777777" w:rsidR="00B36886" w:rsidRPr="00563C3A" w:rsidRDefault="00B36886" w:rsidP="00B36886">
      <w:pPr>
        <w:ind w:left="284"/>
        <w:jc w:val="both"/>
        <w:rPr>
          <w:rFonts w:ascii="Arial" w:hAnsi="Arial" w:cs="Arial"/>
        </w:rPr>
      </w:pPr>
    </w:p>
    <w:p w14:paraId="2376DFB7" w14:textId="77777777" w:rsidR="00B36886" w:rsidRPr="00563C3A" w:rsidRDefault="00B36886" w:rsidP="00B36886">
      <w:pPr>
        <w:ind w:left="284"/>
        <w:jc w:val="both"/>
        <w:rPr>
          <w:rFonts w:ascii="Arial" w:hAnsi="Arial" w:cs="Arial"/>
        </w:rPr>
      </w:pPr>
      <w:r w:rsidRPr="00563C3A">
        <w:rPr>
          <w:rFonts w:ascii="Arial" w:hAnsi="Arial" w:cs="Arial"/>
          <w:b/>
          <w:bCs/>
        </w:rPr>
        <w:t xml:space="preserve">7.1.1. </w:t>
      </w:r>
      <w:r w:rsidRPr="00563C3A">
        <w:rPr>
          <w:rFonts w:ascii="Arial" w:hAnsi="Arial" w:cs="Arial"/>
        </w:rPr>
        <w:t>No caso em apreço, o objeto consiste na eventual aquisição de materiais destinados ao atendimento das demandas da municipalidade, caracterizando-se como fornecimento de natureza rotineira, de baixa complexidade operacional, com entregas parceladas e pagamento condicionado ao efetivo recebimento e atesto dos produtos.</w:t>
      </w:r>
    </w:p>
    <w:p w14:paraId="22712EB9" w14:textId="77777777" w:rsidR="00B36886" w:rsidRPr="00563C3A" w:rsidRDefault="00B36886" w:rsidP="00B36886">
      <w:pPr>
        <w:ind w:left="284"/>
        <w:jc w:val="both"/>
        <w:rPr>
          <w:rFonts w:ascii="Arial" w:hAnsi="Arial" w:cs="Arial"/>
        </w:rPr>
      </w:pPr>
    </w:p>
    <w:p w14:paraId="6B1A2E5F" w14:textId="77777777" w:rsidR="00B36886" w:rsidRPr="00563C3A" w:rsidRDefault="00B36886" w:rsidP="00B36886">
      <w:pPr>
        <w:ind w:left="284"/>
        <w:jc w:val="both"/>
        <w:rPr>
          <w:rFonts w:ascii="Arial" w:hAnsi="Arial" w:cs="Arial"/>
        </w:rPr>
      </w:pPr>
      <w:r w:rsidRPr="00563C3A">
        <w:rPr>
          <w:rFonts w:ascii="Arial" w:hAnsi="Arial" w:cs="Arial"/>
          <w:b/>
          <w:bCs/>
        </w:rPr>
        <w:t xml:space="preserve">7.1.2. </w:t>
      </w:r>
      <w:r w:rsidRPr="00563C3A">
        <w:rPr>
          <w:rFonts w:ascii="Arial" w:hAnsi="Arial" w:cs="Arial"/>
        </w:rPr>
        <w:t>Ademais, os riscos contratuais são mitigados por mecanismos próprios da execução, tais como o controle de qualidade no recebimento, a possibilidade de rejeição de produtos em desconformidade, a aplicação de penalidades administrativas previstas em lei e no instrumento convocatório, bem como o pagamento posterior à entrega e aceitação definitiva do objeto.</w:t>
      </w:r>
    </w:p>
    <w:p w14:paraId="6671D112" w14:textId="77777777" w:rsidR="00B36886" w:rsidRPr="00563C3A" w:rsidRDefault="00B36886" w:rsidP="00B36886">
      <w:pPr>
        <w:ind w:left="284"/>
        <w:jc w:val="both"/>
        <w:rPr>
          <w:rFonts w:ascii="Arial" w:hAnsi="Arial" w:cs="Arial"/>
        </w:rPr>
      </w:pPr>
    </w:p>
    <w:p w14:paraId="376E825F" w14:textId="77777777" w:rsidR="00B36886" w:rsidRPr="00563C3A" w:rsidRDefault="00B36886" w:rsidP="00B36886">
      <w:pPr>
        <w:ind w:left="284"/>
        <w:jc w:val="both"/>
        <w:rPr>
          <w:rFonts w:ascii="Arial" w:hAnsi="Arial" w:cs="Arial"/>
        </w:rPr>
      </w:pPr>
      <w:r w:rsidRPr="00563C3A">
        <w:rPr>
          <w:rFonts w:ascii="Arial" w:hAnsi="Arial" w:cs="Arial"/>
          <w:b/>
          <w:bCs/>
        </w:rPr>
        <w:t xml:space="preserve">7.1.3. </w:t>
      </w:r>
      <w:r w:rsidRPr="00563C3A">
        <w:rPr>
          <w:rFonts w:ascii="Arial" w:hAnsi="Arial" w:cs="Arial"/>
        </w:rPr>
        <w:t>Dessa forma, a exigência de garantia contratual ou de seguros poderia representar ônus excessivo aos licitantes, com potencial restrição à competitividade do certame, sem que disso resulte benefício proporcional à Administração, razão pela qual se mostra juridicamente adequada e administrativamente vantajosa a sua dispensa.</w:t>
      </w:r>
    </w:p>
    <w:p w14:paraId="258C4065" w14:textId="77777777" w:rsidR="00B36886" w:rsidRPr="00563C3A" w:rsidRDefault="00B36886" w:rsidP="00B36886">
      <w:pPr>
        <w:ind w:left="284"/>
        <w:jc w:val="both"/>
        <w:rPr>
          <w:rFonts w:ascii="Arial" w:hAnsi="Arial" w:cs="Arial"/>
          <w:b/>
          <w:bCs/>
        </w:rPr>
      </w:pPr>
    </w:p>
    <w:p w14:paraId="108F19EB" w14:textId="77777777" w:rsidR="00B36886" w:rsidRPr="00563C3A" w:rsidRDefault="00B36886" w:rsidP="00B36886">
      <w:pPr>
        <w:ind w:left="284"/>
        <w:jc w:val="both"/>
        <w:rPr>
          <w:rFonts w:ascii="Arial" w:hAnsi="Arial" w:cs="Arial"/>
          <w:b/>
          <w:bCs/>
        </w:rPr>
      </w:pPr>
      <w:r w:rsidRPr="00563C3A">
        <w:rPr>
          <w:rFonts w:ascii="Arial" w:hAnsi="Arial" w:cs="Arial"/>
          <w:b/>
          <w:bCs/>
        </w:rPr>
        <w:t>7.2. GARANTIA DOS PRODUTOS:</w:t>
      </w:r>
    </w:p>
    <w:p w14:paraId="5CE1FAD3" w14:textId="77777777" w:rsidR="00B36886" w:rsidRPr="00563C3A" w:rsidRDefault="00B36886" w:rsidP="00B36886">
      <w:pPr>
        <w:ind w:left="284"/>
        <w:jc w:val="both"/>
        <w:rPr>
          <w:rFonts w:ascii="Arial" w:hAnsi="Arial" w:cs="Arial"/>
          <w:b/>
          <w:bCs/>
        </w:rPr>
      </w:pPr>
    </w:p>
    <w:p w14:paraId="6460622B" w14:textId="77777777" w:rsidR="00B36886" w:rsidRPr="00563C3A" w:rsidRDefault="00B36886" w:rsidP="00B36886">
      <w:pPr>
        <w:ind w:left="284"/>
        <w:jc w:val="both"/>
        <w:rPr>
          <w:rFonts w:ascii="Arial" w:hAnsi="Arial" w:cs="Arial"/>
        </w:rPr>
      </w:pPr>
      <w:r w:rsidRPr="00563C3A">
        <w:rPr>
          <w:rFonts w:ascii="Arial" w:hAnsi="Arial" w:cs="Arial"/>
          <w:b/>
          <w:bCs/>
        </w:rPr>
        <w:t>7.2.1.</w:t>
      </w:r>
      <w:r w:rsidRPr="00563C3A">
        <w:rPr>
          <w:rFonts w:ascii="Arial" w:hAnsi="Arial" w:cs="Arial"/>
        </w:rPr>
        <w:t xml:space="preserve"> Os materiais fornecidos deverão ser novos, de primeiro uso e possuir garantia mínima de 12 (doze) meses contra defeitos de fabricação, contados do recebimento definitivo pela Administração, sem prejuízo da garantia legal prevista no Código de Defesa do Consumidor, prevalecendo sempre o prazo mais favorável à Administração.</w:t>
      </w:r>
    </w:p>
    <w:p w14:paraId="60A2EC94" w14:textId="77777777" w:rsidR="00B36886" w:rsidRPr="00563C3A" w:rsidRDefault="00B36886" w:rsidP="00B36886">
      <w:pPr>
        <w:ind w:left="426"/>
        <w:jc w:val="both"/>
        <w:rPr>
          <w:rFonts w:ascii="Arial" w:hAnsi="Arial" w:cs="Arial"/>
        </w:rPr>
      </w:pPr>
    </w:p>
    <w:p w14:paraId="655AC540" w14:textId="77777777" w:rsidR="00B36886" w:rsidRPr="00563C3A" w:rsidRDefault="00B36886" w:rsidP="00B36886">
      <w:pPr>
        <w:ind w:left="284"/>
        <w:jc w:val="both"/>
        <w:rPr>
          <w:rFonts w:ascii="Arial" w:hAnsi="Arial" w:cs="Arial"/>
        </w:rPr>
      </w:pPr>
      <w:r w:rsidRPr="00563C3A">
        <w:rPr>
          <w:rFonts w:ascii="Arial" w:hAnsi="Arial" w:cs="Arial"/>
          <w:b/>
          <w:bCs/>
        </w:rPr>
        <w:t>7.2.2.</w:t>
      </w:r>
      <w:r w:rsidRPr="00563C3A">
        <w:rPr>
          <w:rFonts w:ascii="Arial" w:hAnsi="Arial" w:cs="Arial"/>
        </w:rPr>
        <w:t xml:space="preserve"> Durante o período de garantia, a contratada deverá substituir, às suas expensas, no prazo máximo de 05 (cinco) dias úteis, contados da notificação da Administração, os produtos que apresentarem defeitos de fabricação, vícios, avarias ou desconformidade com as especificações estabelecidas no Termo de Referência, sem qualquer ônus para a Contratante.</w:t>
      </w:r>
    </w:p>
    <w:p w14:paraId="664E2022" w14:textId="77777777" w:rsidR="00B36886" w:rsidRPr="00563C3A" w:rsidRDefault="00B36886" w:rsidP="00B36886">
      <w:pPr>
        <w:ind w:left="426"/>
        <w:jc w:val="both"/>
        <w:rPr>
          <w:rFonts w:ascii="Arial" w:hAnsi="Arial" w:cs="Arial"/>
        </w:rPr>
      </w:pPr>
    </w:p>
    <w:p w14:paraId="0FB7971B" w14:textId="77777777" w:rsidR="0024636F" w:rsidRDefault="0024636F" w:rsidP="00B36886">
      <w:pPr>
        <w:jc w:val="both"/>
        <w:rPr>
          <w:rFonts w:ascii="Arial" w:hAnsi="Arial" w:cs="Arial"/>
          <w:b/>
          <w:bCs/>
        </w:rPr>
      </w:pPr>
    </w:p>
    <w:p w14:paraId="5E33AA2B" w14:textId="77777777" w:rsidR="00B36886" w:rsidRPr="00563C3A" w:rsidRDefault="00B36886" w:rsidP="00B36886">
      <w:pPr>
        <w:jc w:val="both"/>
        <w:rPr>
          <w:rFonts w:ascii="Arial" w:hAnsi="Arial" w:cs="Arial"/>
          <w:b/>
          <w:bCs/>
        </w:rPr>
      </w:pPr>
      <w:r w:rsidRPr="00563C3A">
        <w:rPr>
          <w:rFonts w:ascii="Arial" w:hAnsi="Arial" w:cs="Arial"/>
          <w:b/>
          <w:bCs/>
        </w:rPr>
        <w:lastRenderedPageBreak/>
        <w:t>8. DA EXECUÇÃO DE LOGÍSTICA REVERSA:</w:t>
      </w:r>
    </w:p>
    <w:p w14:paraId="7F140A16" w14:textId="77777777" w:rsidR="00B36886" w:rsidRPr="00563C3A" w:rsidRDefault="00B36886" w:rsidP="00B36886">
      <w:pPr>
        <w:ind w:left="284"/>
        <w:jc w:val="both"/>
        <w:rPr>
          <w:rFonts w:ascii="Arial" w:hAnsi="Arial" w:cs="Arial"/>
          <w:b/>
          <w:bCs/>
        </w:rPr>
      </w:pPr>
    </w:p>
    <w:p w14:paraId="3ED3DF5C" w14:textId="77777777" w:rsidR="00B36886" w:rsidRPr="00563C3A" w:rsidRDefault="00B36886" w:rsidP="00B36886">
      <w:pPr>
        <w:ind w:left="284"/>
        <w:jc w:val="both"/>
        <w:rPr>
          <w:rFonts w:ascii="Arial" w:hAnsi="Arial" w:cs="Arial"/>
        </w:rPr>
      </w:pPr>
      <w:r w:rsidRPr="00563C3A">
        <w:rPr>
          <w:rFonts w:ascii="Arial" w:hAnsi="Arial" w:cs="Arial"/>
          <w:b/>
          <w:bCs/>
        </w:rPr>
        <w:t>8.1.</w:t>
      </w:r>
      <w:r w:rsidRPr="00563C3A">
        <w:rPr>
          <w:rFonts w:ascii="Arial" w:hAnsi="Arial" w:cs="Arial"/>
        </w:rPr>
        <w:t xml:space="preserve"> Considerando a natureza dos materiais objeto da contratação, o eventual impacto ambiental decorrente do fornecimento está relacionado, principalmente, à geração e à destinação das embalagens utilizadas no acondicionamento e transporte dos produtos, bem como, quando aplicável, ao descarte de materiais danificados ou que tenham atingido o fim de sua vida útil.</w:t>
      </w:r>
    </w:p>
    <w:p w14:paraId="612C9F84" w14:textId="77777777" w:rsidR="00B36886" w:rsidRPr="00563C3A" w:rsidRDefault="00B36886" w:rsidP="00B36886">
      <w:pPr>
        <w:ind w:left="284"/>
        <w:jc w:val="both"/>
        <w:rPr>
          <w:rFonts w:ascii="Arial" w:hAnsi="Arial" w:cs="Arial"/>
        </w:rPr>
      </w:pPr>
    </w:p>
    <w:p w14:paraId="07F075A8" w14:textId="77777777" w:rsidR="00B36886" w:rsidRPr="00563C3A" w:rsidRDefault="00B36886" w:rsidP="00B36886">
      <w:pPr>
        <w:ind w:left="284"/>
        <w:jc w:val="both"/>
        <w:rPr>
          <w:rFonts w:ascii="Arial" w:hAnsi="Arial" w:cs="Arial"/>
        </w:rPr>
      </w:pPr>
      <w:r w:rsidRPr="00563C3A">
        <w:rPr>
          <w:rFonts w:ascii="Arial" w:hAnsi="Arial" w:cs="Arial"/>
          <w:b/>
          <w:bCs/>
        </w:rPr>
        <w:t>8.2.</w:t>
      </w:r>
      <w:r w:rsidRPr="00563C3A">
        <w:rPr>
          <w:rFonts w:ascii="Arial" w:hAnsi="Arial" w:cs="Arial"/>
        </w:rPr>
        <w:t xml:space="preserve"> As embalagens e demais resíduos decorrentes do fornecimento deverão, sempre que tecnicamente viável, ser destinados à reutilização, reciclagem ou coleta seletiva, observadas as normas ambientais vigentes e as diretrizes do sistema municipal de gerenciamento de resíduos sólidos, de modo a minimizar a geração de resíduos e os impactos ambientais decorrentes da contratação.</w:t>
      </w:r>
    </w:p>
    <w:p w14:paraId="2EDE5452" w14:textId="77777777" w:rsidR="00B36886" w:rsidRPr="00563C3A" w:rsidRDefault="00B36886" w:rsidP="00B36886">
      <w:pPr>
        <w:ind w:left="284"/>
        <w:jc w:val="both"/>
        <w:rPr>
          <w:rFonts w:ascii="Arial" w:hAnsi="Arial" w:cs="Arial"/>
          <w:b/>
          <w:bCs/>
        </w:rPr>
      </w:pPr>
    </w:p>
    <w:p w14:paraId="2255A0A9" w14:textId="77777777" w:rsidR="00B36886" w:rsidRPr="00563C3A" w:rsidRDefault="00B36886" w:rsidP="00B36886">
      <w:pPr>
        <w:ind w:left="284"/>
        <w:jc w:val="both"/>
        <w:rPr>
          <w:rFonts w:ascii="Arial" w:hAnsi="Arial" w:cs="Arial"/>
        </w:rPr>
      </w:pPr>
      <w:r w:rsidRPr="00563C3A">
        <w:rPr>
          <w:rFonts w:ascii="Arial" w:hAnsi="Arial" w:cs="Arial"/>
          <w:b/>
          <w:bCs/>
        </w:rPr>
        <w:t>8.3.</w:t>
      </w:r>
      <w:r w:rsidRPr="00563C3A">
        <w:rPr>
          <w:rFonts w:ascii="Arial" w:hAnsi="Arial" w:cs="Arial"/>
        </w:rPr>
        <w:t xml:space="preserve"> Nos casos em que houver exigência legal ou regulamentar de logística reversa aplicável a algum dos produtos ou materiais fornecidos, a Contratada deverá observar integralmente a legislação ambiental pertinente, responsabilizando-se pela destinação ambientalmente adequada das embalagens, componentes e resíduos sujeitos a esse procedimento, quando couber.</w:t>
      </w:r>
    </w:p>
    <w:p w14:paraId="4A014930" w14:textId="77777777" w:rsidR="00B36886" w:rsidRPr="00563C3A" w:rsidRDefault="00B36886" w:rsidP="00B36886">
      <w:pPr>
        <w:ind w:left="284"/>
        <w:jc w:val="both"/>
        <w:rPr>
          <w:rFonts w:ascii="Arial" w:hAnsi="Arial" w:cs="Arial"/>
        </w:rPr>
      </w:pPr>
    </w:p>
    <w:p w14:paraId="2E618F74" w14:textId="77777777" w:rsidR="00B36886" w:rsidRPr="00563C3A" w:rsidRDefault="00B36886" w:rsidP="00B36886">
      <w:pPr>
        <w:ind w:left="284"/>
        <w:jc w:val="both"/>
        <w:rPr>
          <w:rFonts w:ascii="Arial" w:hAnsi="Arial" w:cs="Arial"/>
        </w:rPr>
      </w:pPr>
      <w:r w:rsidRPr="00563C3A">
        <w:rPr>
          <w:rFonts w:ascii="Arial" w:hAnsi="Arial" w:cs="Arial"/>
          <w:b/>
          <w:bCs/>
        </w:rPr>
        <w:t>8.4.</w:t>
      </w:r>
      <w:r w:rsidRPr="00563C3A">
        <w:rPr>
          <w:rFonts w:ascii="Arial" w:hAnsi="Arial" w:cs="Arial"/>
        </w:rPr>
        <w:t xml:space="preserve"> A Contratada deverá, sempre que possível, priorizar a utilização de embalagens adequadas ao acondicionamento dos produtos, evitando materiais excessivos ou desnecessários e dando preferência, quando compatível com a proteção e integridade dos materiais fornecidos, a embalagens recicláveis, reutilizáveis ou de menor impacto ambiental.</w:t>
      </w:r>
    </w:p>
    <w:p w14:paraId="6FC926E3" w14:textId="77777777" w:rsidR="00B36886" w:rsidRPr="00563C3A" w:rsidRDefault="00B36886" w:rsidP="00B36886">
      <w:pPr>
        <w:ind w:left="284"/>
        <w:jc w:val="both"/>
        <w:rPr>
          <w:rFonts w:ascii="Arial" w:hAnsi="Arial" w:cs="Arial"/>
        </w:rPr>
      </w:pPr>
    </w:p>
    <w:p w14:paraId="12E5B2D3" w14:textId="77777777" w:rsidR="00B36886" w:rsidRDefault="00B36886" w:rsidP="00B36886">
      <w:pPr>
        <w:jc w:val="center"/>
        <w:rPr>
          <w:rFonts w:ascii="Arial" w:hAnsi="Arial" w:cs="Arial"/>
          <w:b/>
          <w:color w:val="000000"/>
        </w:rPr>
      </w:pPr>
    </w:p>
    <w:p w14:paraId="112C91E5" w14:textId="77777777" w:rsidR="0024636F" w:rsidRDefault="0024636F" w:rsidP="00B36886">
      <w:pPr>
        <w:jc w:val="center"/>
        <w:rPr>
          <w:rFonts w:ascii="Arial" w:hAnsi="Arial" w:cs="Arial"/>
          <w:b/>
          <w:color w:val="000000"/>
        </w:rPr>
      </w:pPr>
    </w:p>
    <w:p w14:paraId="75E5C2AC" w14:textId="77777777" w:rsidR="0024636F" w:rsidRDefault="0024636F" w:rsidP="00B36886">
      <w:pPr>
        <w:jc w:val="center"/>
        <w:rPr>
          <w:rFonts w:ascii="Arial" w:hAnsi="Arial" w:cs="Arial"/>
          <w:b/>
          <w:color w:val="000000"/>
        </w:rPr>
      </w:pPr>
    </w:p>
    <w:p w14:paraId="0A6A4171" w14:textId="77777777" w:rsidR="0024636F" w:rsidRDefault="0024636F" w:rsidP="00B36886">
      <w:pPr>
        <w:jc w:val="center"/>
        <w:rPr>
          <w:rFonts w:ascii="Arial" w:hAnsi="Arial" w:cs="Arial"/>
          <w:b/>
          <w:color w:val="000000"/>
        </w:rPr>
      </w:pPr>
    </w:p>
    <w:p w14:paraId="295D3065" w14:textId="77777777" w:rsidR="0024636F" w:rsidRPr="00563C3A" w:rsidRDefault="0024636F" w:rsidP="00B36886">
      <w:pPr>
        <w:jc w:val="center"/>
        <w:rPr>
          <w:rFonts w:ascii="Arial" w:hAnsi="Arial" w:cs="Arial"/>
          <w:b/>
          <w:color w:val="000000"/>
        </w:rPr>
      </w:pPr>
    </w:p>
    <w:p w14:paraId="4D00D5A1" w14:textId="77777777" w:rsidR="00B36886" w:rsidRPr="00563C3A" w:rsidRDefault="00B36886" w:rsidP="00520681">
      <w:pPr>
        <w:tabs>
          <w:tab w:val="right" w:pos="9072"/>
        </w:tabs>
        <w:jc w:val="center"/>
        <w:rPr>
          <w:rFonts w:ascii="Arial" w:hAnsi="Arial" w:cs="Arial"/>
        </w:rPr>
      </w:pPr>
    </w:p>
    <w:p w14:paraId="4979550D" w14:textId="77777777" w:rsidR="00B36886" w:rsidRPr="00563C3A" w:rsidRDefault="00B36886" w:rsidP="00B36886">
      <w:pPr>
        <w:spacing w:line="276" w:lineRule="auto"/>
        <w:jc w:val="center"/>
        <w:rPr>
          <w:rFonts w:ascii="Arial" w:hAnsi="Arial" w:cs="Arial"/>
          <w:b/>
        </w:rPr>
      </w:pPr>
      <w:r w:rsidRPr="00563C3A">
        <w:rPr>
          <w:rFonts w:ascii="Arial" w:hAnsi="Arial" w:cs="Arial"/>
          <w:b/>
        </w:rPr>
        <w:t>RAFAELLY PRISCILA REZENDE DE ALMEIDA</w:t>
      </w:r>
    </w:p>
    <w:p w14:paraId="4EC0B20F" w14:textId="77777777" w:rsidR="00B36886" w:rsidRPr="00563C3A" w:rsidRDefault="00B36886" w:rsidP="00B36886">
      <w:pPr>
        <w:tabs>
          <w:tab w:val="right" w:pos="9072"/>
        </w:tabs>
        <w:spacing w:line="276" w:lineRule="auto"/>
        <w:jc w:val="center"/>
        <w:rPr>
          <w:rFonts w:ascii="Arial" w:hAnsi="Arial" w:cs="Arial"/>
        </w:rPr>
      </w:pPr>
      <w:r w:rsidRPr="00563C3A">
        <w:rPr>
          <w:rFonts w:ascii="Arial" w:hAnsi="Arial" w:cs="Arial"/>
        </w:rPr>
        <w:t>Superintendente do Departamento de Compras e Licitações</w:t>
      </w:r>
    </w:p>
    <w:p w14:paraId="517BB739" w14:textId="77777777" w:rsidR="00B36886" w:rsidRPr="00563C3A" w:rsidRDefault="00B36886" w:rsidP="00B36886">
      <w:pPr>
        <w:tabs>
          <w:tab w:val="right" w:pos="9072"/>
        </w:tabs>
        <w:jc w:val="center"/>
        <w:rPr>
          <w:rFonts w:ascii="Arial" w:hAnsi="Arial" w:cs="Arial"/>
        </w:rPr>
      </w:pPr>
      <w:r w:rsidRPr="00563C3A">
        <w:rPr>
          <w:rFonts w:ascii="Arial" w:hAnsi="Arial" w:cs="Arial"/>
          <w:lang w:val="en-US"/>
        </w:rPr>
        <w:t xml:space="preserve">Email: </w:t>
      </w:r>
      <w:hyperlink r:id="rId15" w:tooltip="mailto:pmrroo@hotmail.com" w:history="1">
        <w:r w:rsidRPr="00563C3A">
          <w:rPr>
            <w:rStyle w:val="Hyperlink"/>
            <w:rFonts w:ascii="Arial" w:hAnsi="Arial" w:cs="Arial"/>
            <w:b/>
            <w:lang w:val="en-US"/>
          </w:rPr>
          <w:t>pmrroo@hotmail.com</w:t>
        </w:r>
      </w:hyperlink>
    </w:p>
    <w:p w14:paraId="160A31AD" w14:textId="77777777" w:rsidR="00B36886" w:rsidRPr="00563C3A" w:rsidRDefault="00B36886" w:rsidP="00520681">
      <w:pPr>
        <w:tabs>
          <w:tab w:val="right" w:pos="9072"/>
        </w:tabs>
        <w:jc w:val="center"/>
        <w:rPr>
          <w:rFonts w:ascii="Arial" w:hAnsi="Arial" w:cs="Arial"/>
          <w:lang w:val="en-US"/>
        </w:rPr>
      </w:pPr>
    </w:p>
    <w:p w14:paraId="2795E79F" w14:textId="77777777" w:rsidR="0051746D" w:rsidRPr="00563C3A" w:rsidRDefault="0051746D" w:rsidP="00520681">
      <w:pPr>
        <w:tabs>
          <w:tab w:val="right" w:pos="9072"/>
        </w:tabs>
        <w:jc w:val="center"/>
        <w:rPr>
          <w:rFonts w:ascii="Arial" w:hAnsi="Arial" w:cs="Arial"/>
          <w:lang w:val="en-US"/>
        </w:rPr>
      </w:pPr>
    </w:p>
    <w:p w14:paraId="7161BEE2" w14:textId="77777777" w:rsidR="0051746D" w:rsidRPr="00563C3A" w:rsidRDefault="0051746D" w:rsidP="00520681">
      <w:pPr>
        <w:tabs>
          <w:tab w:val="right" w:pos="9072"/>
        </w:tabs>
        <w:jc w:val="center"/>
        <w:rPr>
          <w:rFonts w:ascii="Arial" w:hAnsi="Arial" w:cs="Arial"/>
          <w:lang w:val="en-US"/>
        </w:rPr>
      </w:pPr>
    </w:p>
    <w:p w14:paraId="5CC1C800" w14:textId="77777777" w:rsidR="0051746D" w:rsidRPr="00563C3A" w:rsidRDefault="0051746D" w:rsidP="00520681">
      <w:pPr>
        <w:tabs>
          <w:tab w:val="right" w:pos="9072"/>
        </w:tabs>
        <w:jc w:val="center"/>
        <w:rPr>
          <w:rFonts w:ascii="Arial" w:hAnsi="Arial" w:cs="Arial"/>
          <w:lang w:val="en-US"/>
        </w:rPr>
      </w:pPr>
    </w:p>
    <w:p w14:paraId="77821CBE" w14:textId="77777777" w:rsidR="0051746D" w:rsidRPr="00563C3A" w:rsidRDefault="0051746D" w:rsidP="00520681">
      <w:pPr>
        <w:tabs>
          <w:tab w:val="right" w:pos="9072"/>
        </w:tabs>
        <w:jc w:val="center"/>
        <w:rPr>
          <w:rFonts w:ascii="Arial" w:hAnsi="Arial" w:cs="Arial"/>
          <w:lang w:val="en-US"/>
        </w:rPr>
      </w:pPr>
    </w:p>
    <w:p w14:paraId="69608ED9" w14:textId="77777777" w:rsidR="0051746D" w:rsidRPr="00563C3A" w:rsidRDefault="0051746D" w:rsidP="00520681">
      <w:pPr>
        <w:tabs>
          <w:tab w:val="right" w:pos="9072"/>
        </w:tabs>
        <w:jc w:val="center"/>
        <w:rPr>
          <w:rFonts w:ascii="Arial" w:hAnsi="Arial" w:cs="Arial"/>
          <w:lang w:val="en-US"/>
        </w:rPr>
      </w:pPr>
    </w:p>
    <w:p w14:paraId="2F29D16C" w14:textId="77777777" w:rsidR="0051746D" w:rsidRPr="00563C3A" w:rsidRDefault="0051746D" w:rsidP="00520681">
      <w:pPr>
        <w:tabs>
          <w:tab w:val="right" w:pos="9072"/>
        </w:tabs>
        <w:jc w:val="center"/>
        <w:rPr>
          <w:rFonts w:ascii="Arial" w:hAnsi="Arial" w:cs="Arial"/>
          <w:lang w:val="en-US"/>
        </w:rPr>
      </w:pPr>
    </w:p>
    <w:p w14:paraId="1A7E63CB" w14:textId="77777777" w:rsidR="0051746D" w:rsidRPr="00563C3A" w:rsidRDefault="0051746D" w:rsidP="00520681">
      <w:pPr>
        <w:tabs>
          <w:tab w:val="right" w:pos="9072"/>
        </w:tabs>
        <w:jc w:val="center"/>
        <w:rPr>
          <w:rFonts w:ascii="Arial" w:hAnsi="Arial" w:cs="Arial"/>
          <w:lang w:val="en-US"/>
        </w:rPr>
      </w:pPr>
    </w:p>
    <w:p w14:paraId="59C35958" w14:textId="77777777" w:rsidR="0051746D" w:rsidRPr="00563C3A" w:rsidRDefault="0051746D" w:rsidP="00520681">
      <w:pPr>
        <w:tabs>
          <w:tab w:val="right" w:pos="9072"/>
        </w:tabs>
        <w:jc w:val="center"/>
        <w:rPr>
          <w:rFonts w:ascii="Arial" w:hAnsi="Arial" w:cs="Arial"/>
          <w:lang w:val="en-US"/>
        </w:rPr>
      </w:pPr>
    </w:p>
    <w:p w14:paraId="6BD07413" w14:textId="77777777" w:rsidR="0051746D" w:rsidRPr="00563C3A" w:rsidRDefault="0051746D" w:rsidP="00520681">
      <w:pPr>
        <w:tabs>
          <w:tab w:val="right" w:pos="9072"/>
        </w:tabs>
        <w:jc w:val="center"/>
        <w:rPr>
          <w:rFonts w:ascii="Arial" w:hAnsi="Arial" w:cs="Arial"/>
          <w:lang w:val="en-US"/>
        </w:rPr>
      </w:pPr>
    </w:p>
    <w:p w14:paraId="60861B81" w14:textId="77777777" w:rsidR="0051746D" w:rsidRPr="00563C3A" w:rsidRDefault="0051746D" w:rsidP="00520681">
      <w:pPr>
        <w:tabs>
          <w:tab w:val="right" w:pos="9072"/>
        </w:tabs>
        <w:jc w:val="center"/>
        <w:rPr>
          <w:rFonts w:ascii="Arial" w:hAnsi="Arial" w:cs="Arial"/>
          <w:lang w:val="en-US"/>
        </w:rPr>
      </w:pPr>
    </w:p>
    <w:p w14:paraId="3030EE2C" w14:textId="77777777" w:rsidR="0051746D" w:rsidRPr="00563C3A" w:rsidRDefault="0051746D" w:rsidP="00520681">
      <w:pPr>
        <w:tabs>
          <w:tab w:val="right" w:pos="9072"/>
        </w:tabs>
        <w:jc w:val="center"/>
        <w:rPr>
          <w:rFonts w:ascii="Arial" w:hAnsi="Arial" w:cs="Arial"/>
          <w:lang w:val="en-US"/>
        </w:rPr>
      </w:pPr>
    </w:p>
    <w:p w14:paraId="59579B86" w14:textId="77777777" w:rsidR="0051746D" w:rsidRPr="00563C3A" w:rsidRDefault="0051746D" w:rsidP="00520681">
      <w:pPr>
        <w:tabs>
          <w:tab w:val="right" w:pos="9072"/>
        </w:tabs>
        <w:jc w:val="center"/>
        <w:rPr>
          <w:rFonts w:ascii="Arial" w:hAnsi="Arial" w:cs="Arial"/>
          <w:lang w:val="en-US"/>
        </w:rPr>
      </w:pPr>
    </w:p>
    <w:p w14:paraId="55DE983B" w14:textId="77777777" w:rsidR="0051746D" w:rsidRPr="00563C3A" w:rsidRDefault="0051746D" w:rsidP="00520681">
      <w:pPr>
        <w:tabs>
          <w:tab w:val="right" w:pos="9072"/>
        </w:tabs>
        <w:jc w:val="center"/>
        <w:rPr>
          <w:rFonts w:ascii="Arial" w:hAnsi="Arial" w:cs="Arial"/>
          <w:lang w:val="en-US"/>
        </w:rPr>
      </w:pPr>
    </w:p>
    <w:p w14:paraId="570D73A4" w14:textId="77777777" w:rsidR="0051746D" w:rsidRPr="00563C3A" w:rsidRDefault="0051746D" w:rsidP="00520681">
      <w:pPr>
        <w:tabs>
          <w:tab w:val="right" w:pos="9072"/>
        </w:tabs>
        <w:jc w:val="center"/>
        <w:rPr>
          <w:rFonts w:ascii="Arial" w:hAnsi="Arial" w:cs="Arial"/>
          <w:lang w:val="en-US"/>
        </w:rPr>
      </w:pPr>
    </w:p>
    <w:p w14:paraId="1A7F1CDD" w14:textId="77777777" w:rsidR="0051746D" w:rsidRPr="00563C3A" w:rsidRDefault="0051746D" w:rsidP="00520681">
      <w:pPr>
        <w:tabs>
          <w:tab w:val="right" w:pos="9072"/>
        </w:tabs>
        <w:jc w:val="center"/>
        <w:rPr>
          <w:rFonts w:ascii="Arial" w:hAnsi="Arial" w:cs="Arial"/>
          <w:lang w:val="en-US"/>
        </w:rPr>
      </w:pPr>
    </w:p>
    <w:p w14:paraId="54B4EC53" w14:textId="77777777" w:rsidR="0051746D" w:rsidRPr="00563C3A" w:rsidRDefault="0051746D" w:rsidP="00520681">
      <w:pPr>
        <w:tabs>
          <w:tab w:val="right" w:pos="9072"/>
        </w:tabs>
        <w:jc w:val="center"/>
        <w:rPr>
          <w:rFonts w:ascii="Arial" w:hAnsi="Arial" w:cs="Arial"/>
          <w:lang w:val="en-US"/>
        </w:rPr>
      </w:pPr>
    </w:p>
    <w:p w14:paraId="5F0875D8" w14:textId="77777777" w:rsidR="0051746D" w:rsidRPr="00563C3A" w:rsidRDefault="0051746D" w:rsidP="00520681">
      <w:pPr>
        <w:tabs>
          <w:tab w:val="right" w:pos="9072"/>
        </w:tabs>
        <w:jc w:val="center"/>
        <w:rPr>
          <w:rFonts w:ascii="Arial" w:hAnsi="Arial" w:cs="Arial"/>
          <w:lang w:val="en-US"/>
        </w:rPr>
      </w:pPr>
    </w:p>
    <w:p w14:paraId="65AE87C6" w14:textId="77777777" w:rsidR="0024636F" w:rsidRPr="00563C3A" w:rsidRDefault="0024636F" w:rsidP="00520681">
      <w:pPr>
        <w:tabs>
          <w:tab w:val="right" w:pos="9072"/>
        </w:tabs>
        <w:jc w:val="center"/>
        <w:rPr>
          <w:rFonts w:ascii="Arial" w:hAnsi="Arial" w:cs="Arial"/>
          <w:lang w:val="en-US"/>
        </w:rPr>
      </w:pPr>
    </w:p>
    <w:p w14:paraId="645F6E22" w14:textId="77777777" w:rsidR="0051746D" w:rsidRDefault="0051746D" w:rsidP="00520681">
      <w:pPr>
        <w:tabs>
          <w:tab w:val="right" w:pos="9072"/>
        </w:tabs>
        <w:jc w:val="center"/>
        <w:rPr>
          <w:rFonts w:ascii="Arial" w:hAnsi="Arial" w:cs="Arial"/>
          <w:lang w:val="en-US"/>
        </w:rPr>
      </w:pPr>
    </w:p>
    <w:p w14:paraId="2E5FC1B5" w14:textId="77777777" w:rsidR="0025537B" w:rsidRDefault="0025537B" w:rsidP="00520681">
      <w:pPr>
        <w:tabs>
          <w:tab w:val="right" w:pos="9072"/>
        </w:tabs>
        <w:jc w:val="center"/>
        <w:rPr>
          <w:rFonts w:ascii="Arial" w:hAnsi="Arial" w:cs="Arial"/>
          <w:lang w:val="en-US"/>
        </w:rPr>
      </w:pPr>
    </w:p>
    <w:p w14:paraId="7DB2C045" w14:textId="77777777" w:rsidR="0025537B" w:rsidRDefault="0025537B" w:rsidP="00520681">
      <w:pPr>
        <w:tabs>
          <w:tab w:val="right" w:pos="9072"/>
        </w:tabs>
        <w:jc w:val="center"/>
        <w:rPr>
          <w:rFonts w:ascii="Arial" w:hAnsi="Arial" w:cs="Arial"/>
          <w:lang w:val="en-US"/>
        </w:rPr>
      </w:pPr>
    </w:p>
    <w:p w14:paraId="54AB2BC2" w14:textId="77777777" w:rsidR="0025537B" w:rsidRDefault="0025537B" w:rsidP="00520681">
      <w:pPr>
        <w:tabs>
          <w:tab w:val="right" w:pos="9072"/>
        </w:tabs>
        <w:jc w:val="center"/>
        <w:rPr>
          <w:rFonts w:ascii="Arial" w:hAnsi="Arial" w:cs="Arial"/>
          <w:lang w:val="en-US"/>
        </w:rPr>
      </w:pPr>
    </w:p>
    <w:p w14:paraId="2196478E" w14:textId="77777777" w:rsidR="0025537B" w:rsidRPr="00563C3A" w:rsidRDefault="0025537B" w:rsidP="00520681">
      <w:pPr>
        <w:tabs>
          <w:tab w:val="right" w:pos="9072"/>
        </w:tabs>
        <w:jc w:val="center"/>
        <w:rPr>
          <w:rFonts w:ascii="Arial" w:hAnsi="Arial" w:cs="Arial"/>
          <w:lang w:val="en-US"/>
        </w:rPr>
      </w:pPr>
    </w:p>
    <w:p w14:paraId="2836D090" w14:textId="3E77E036" w:rsidR="0044590D" w:rsidRPr="00563C3A" w:rsidRDefault="0044590D" w:rsidP="0051746D">
      <w:pPr>
        <w:jc w:val="center"/>
        <w:rPr>
          <w:rFonts w:ascii="Arial" w:hAnsi="Arial" w:cs="Arial"/>
          <w:b/>
          <w:bCs/>
          <w:iCs/>
        </w:rPr>
      </w:pPr>
      <w:r w:rsidRPr="00563C3A">
        <w:rPr>
          <w:rFonts w:ascii="Arial" w:hAnsi="Arial" w:cs="Arial"/>
          <w:b/>
          <w:bCs/>
          <w:iCs/>
        </w:rPr>
        <w:lastRenderedPageBreak/>
        <w:t>ANEXO II</w:t>
      </w:r>
    </w:p>
    <w:p w14:paraId="6DB72D60" w14:textId="190321DD" w:rsidR="0051746D" w:rsidRPr="00563C3A" w:rsidRDefault="0051746D" w:rsidP="0051746D">
      <w:pPr>
        <w:jc w:val="center"/>
        <w:rPr>
          <w:rFonts w:ascii="Arial" w:hAnsi="Arial" w:cs="Arial"/>
        </w:rPr>
      </w:pPr>
      <w:r w:rsidRPr="00563C3A">
        <w:rPr>
          <w:rFonts w:ascii="Arial" w:hAnsi="Arial" w:cs="Arial"/>
          <w:b/>
          <w:bCs/>
          <w:iCs/>
        </w:rPr>
        <w:t>MINUTA DA ATA DE REGISTRO DE PREÇOS Nº. XX/2026.</w:t>
      </w:r>
    </w:p>
    <w:p w14:paraId="2754BD6E" w14:textId="77777777" w:rsidR="0051746D" w:rsidRPr="00563C3A" w:rsidRDefault="0051746D" w:rsidP="0051746D">
      <w:pPr>
        <w:rPr>
          <w:rFonts w:ascii="Arial" w:hAnsi="Arial" w:cs="Arial"/>
          <w:b/>
          <w:bCs/>
          <w:iCs/>
        </w:rPr>
      </w:pPr>
    </w:p>
    <w:p w14:paraId="78F3DAAE" w14:textId="77777777" w:rsidR="0051746D" w:rsidRPr="00563C3A" w:rsidRDefault="0051746D" w:rsidP="0051746D">
      <w:pPr>
        <w:rPr>
          <w:rFonts w:ascii="Arial" w:hAnsi="Arial" w:cs="Arial"/>
        </w:rPr>
      </w:pPr>
      <w:r w:rsidRPr="00563C3A">
        <w:rPr>
          <w:rFonts w:ascii="Arial" w:hAnsi="Arial" w:cs="Arial"/>
          <w:b/>
          <w:bCs/>
          <w:iCs/>
        </w:rPr>
        <w:t>PREGÃO ELETRÔNICO N.º 40/2026.</w:t>
      </w:r>
    </w:p>
    <w:p w14:paraId="3E194E7B" w14:textId="77777777" w:rsidR="0051746D" w:rsidRPr="00563C3A" w:rsidRDefault="0051746D" w:rsidP="0051746D">
      <w:pPr>
        <w:rPr>
          <w:rFonts w:ascii="Arial" w:hAnsi="Arial" w:cs="Arial"/>
        </w:rPr>
      </w:pPr>
      <w:r w:rsidRPr="00563C3A">
        <w:rPr>
          <w:rFonts w:ascii="Arial" w:hAnsi="Arial" w:cs="Arial"/>
          <w:b/>
          <w:bCs/>
          <w:iCs/>
        </w:rPr>
        <w:t>PROCESSO DE COMPRA N.º XX/2026.</w:t>
      </w:r>
    </w:p>
    <w:p w14:paraId="6BE49587" w14:textId="77777777" w:rsidR="0051746D" w:rsidRPr="00563C3A" w:rsidRDefault="0051746D" w:rsidP="0051746D">
      <w:pPr>
        <w:rPr>
          <w:rFonts w:ascii="Arial" w:hAnsi="Arial" w:cs="Arial"/>
          <w:b/>
          <w:bCs/>
          <w:iCs/>
        </w:rPr>
      </w:pPr>
    </w:p>
    <w:p w14:paraId="3B495BDF" w14:textId="77777777" w:rsidR="0051746D" w:rsidRPr="00563C3A" w:rsidRDefault="0051746D" w:rsidP="0051746D">
      <w:pPr>
        <w:jc w:val="both"/>
        <w:rPr>
          <w:rFonts w:ascii="Arial" w:hAnsi="Arial" w:cs="Arial"/>
        </w:rPr>
      </w:pPr>
      <w:r w:rsidRPr="00563C3A">
        <w:rPr>
          <w:rFonts w:ascii="Arial" w:hAnsi="Arial" w:cs="Arial"/>
          <w:b/>
        </w:rPr>
        <w:t>O Município de Rondonópolis-Estado de Mato Grosso,</w:t>
      </w:r>
      <w:r w:rsidRPr="00563C3A">
        <w:rPr>
          <w:rFonts w:ascii="Arial" w:hAnsi="Arial" w:cs="Arial"/>
        </w:rPr>
        <w:t xml:space="preserve"> pessoa jurídica de direito público, com sede à Avenida Duque de Caxias n.º 1000, Bairro: Vila Aurora, inscrita no CNPJ/MF. sob nº 03.349.101/0001-21, através da </w:t>
      </w:r>
      <w:r w:rsidRPr="00563C3A">
        <w:rPr>
          <w:rFonts w:ascii="Arial" w:hAnsi="Arial" w:cs="Arial"/>
          <w:b/>
        </w:rPr>
        <w:t>Secretaria Municipal de XXXXXX</w:t>
      </w:r>
      <w:r w:rsidRPr="00563C3A">
        <w:rPr>
          <w:rFonts w:ascii="Arial" w:hAnsi="Arial" w:cs="Arial"/>
        </w:rPr>
        <w:t xml:space="preserve">, neste ato representada pela </w:t>
      </w:r>
      <w:r w:rsidRPr="00563C3A">
        <w:rPr>
          <w:rFonts w:ascii="Arial" w:hAnsi="Arial" w:cs="Arial"/>
          <w:b/>
        </w:rPr>
        <w:t>Sr.(a) XXXXXXXXX</w:t>
      </w:r>
      <w:r w:rsidRPr="00563C3A">
        <w:rPr>
          <w:rFonts w:ascii="Arial" w:hAnsi="Arial" w:cs="Arial"/>
        </w:rPr>
        <w:t xml:space="preserve">, doravante denominada simplesmente </w:t>
      </w:r>
      <w:r w:rsidRPr="00563C3A">
        <w:rPr>
          <w:rFonts w:ascii="Arial" w:hAnsi="Arial" w:cs="Arial"/>
          <w:b/>
        </w:rPr>
        <w:t>Órgão Gerenciador</w:t>
      </w:r>
      <w:r w:rsidRPr="00563C3A">
        <w:rPr>
          <w:rFonts w:ascii="Arial" w:hAnsi="Arial" w:cs="Arial"/>
        </w:rPr>
        <w:t xml:space="preserve">, </w:t>
      </w:r>
      <w:r w:rsidRPr="00563C3A">
        <w:rPr>
          <w:rFonts w:ascii="Arial" w:hAnsi="Arial" w:cs="Arial"/>
          <w:b/>
        </w:rPr>
        <w:t>Resolve registrar os preços</w:t>
      </w:r>
      <w:r w:rsidRPr="00563C3A">
        <w:rPr>
          <w:rFonts w:ascii="Arial" w:hAnsi="Arial" w:cs="Arial"/>
        </w:rPr>
        <w:t xml:space="preserve"> das empresas abaixo relacionadas, doravante denominadas simplesmente </w:t>
      </w:r>
      <w:r w:rsidRPr="00563C3A">
        <w:rPr>
          <w:rFonts w:ascii="Arial" w:hAnsi="Arial" w:cs="Arial"/>
          <w:b/>
        </w:rPr>
        <w:t>Fornecedores Registrados</w:t>
      </w:r>
      <w:r w:rsidRPr="00563C3A">
        <w:rPr>
          <w:rFonts w:ascii="Arial" w:hAnsi="Arial" w:cs="Arial"/>
        </w:rPr>
        <w:t>, de acordo com a classificação por elas alcançadas nos itens abaixo relacionados, tendo em vista que, atenderam todas as condições previstas no edital e seus anexos</w:t>
      </w:r>
      <w:r w:rsidRPr="00563C3A">
        <w:rPr>
          <w:rFonts w:ascii="Arial" w:hAnsi="Arial" w:cs="Arial"/>
          <w:b/>
        </w:rPr>
        <w:t xml:space="preserve">, </w:t>
      </w:r>
      <w:r w:rsidRPr="00563C3A">
        <w:rPr>
          <w:rFonts w:ascii="Arial" w:hAnsi="Arial" w:cs="Arial"/>
        </w:rPr>
        <w:t>com fundamento na Lei nº 14.133/2021, Decreto Municipal n.º 11.685, de 18 de setembro de 2023, Lei Complementar n.º 123/2006 e demais legislações correlatadas, resolvem celebrar o presente instrumento, mediante as cláusulas e condições a seguir:</w:t>
      </w:r>
    </w:p>
    <w:p w14:paraId="08564F5C" w14:textId="77777777" w:rsidR="0051746D" w:rsidRPr="00563C3A" w:rsidRDefault="0051746D" w:rsidP="0051746D">
      <w:pPr>
        <w:jc w:val="both"/>
        <w:rPr>
          <w:rFonts w:ascii="Arial" w:hAnsi="Arial" w:cs="Arial"/>
        </w:rPr>
      </w:pPr>
    </w:p>
    <w:p w14:paraId="722F2BA0" w14:textId="77777777" w:rsidR="0051746D" w:rsidRPr="00563C3A" w:rsidRDefault="0051746D" w:rsidP="0051746D">
      <w:pPr>
        <w:jc w:val="both"/>
        <w:rPr>
          <w:rFonts w:ascii="Arial" w:hAnsi="Arial" w:cs="Arial"/>
          <w:b/>
        </w:rPr>
      </w:pPr>
      <w:r w:rsidRPr="00563C3A">
        <w:rPr>
          <w:rFonts w:ascii="Arial" w:hAnsi="Arial" w:cs="Arial"/>
          <w:b/>
        </w:rPr>
        <w:t>CLÁUSULA PRIMEIRA – DO OBJETO</w:t>
      </w:r>
    </w:p>
    <w:p w14:paraId="16A9839A" w14:textId="77777777" w:rsidR="0051746D" w:rsidRPr="00563C3A" w:rsidRDefault="0051746D" w:rsidP="0051746D">
      <w:pPr>
        <w:jc w:val="both"/>
        <w:rPr>
          <w:rFonts w:ascii="Arial" w:hAnsi="Arial" w:cs="Arial"/>
        </w:rPr>
      </w:pPr>
    </w:p>
    <w:p w14:paraId="002A62C5" w14:textId="77777777" w:rsidR="0051746D" w:rsidRPr="00563C3A" w:rsidRDefault="0051746D" w:rsidP="0051746D">
      <w:pPr>
        <w:jc w:val="both"/>
        <w:rPr>
          <w:rFonts w:ascii="Arial" w:hAnsi="Arial" w:cs="Arial"/>
        </w:rPr>
      </w:pPr>
      <w:r w:rsidRPr="00563C3A">
        <w:rPr>
          <w:rFonts w:ascii="Arial" w:hAnsi="Arial" w:cs="Arial"/>
          <w:b/>
        </w:rPr>
        <w:t>1.1.</w:t>
      </w:r>
      <w:r w:rsidRPr="00563C3A">
        <w:rPr>
          <w:rFonts w:ascii="Arial" w:hAnsi="Arial" w:cs="Arial"/>
        </w:rPr>
        <w:t xml:space="preserve"> A presente Ata tem por objeto o </w:t>
      </w:r>
      <w:r w:rsidRPr="00563C3A">
        <w:rPr>
          <w:rFonts w:ascii="Arial" w:hAnsi="Arial" w:cs="Arial"/>
          <w:b/>
          <w:bCs/>
          <w:i/>
          <w:iCs/>
          <w:lang w:val="pt-PT"/>
        </w:rPr>
        <w:t xml:space="preserve">Registro de Preços para futura e eventual aquisição, de forma fracionada e conforme a demanda, de materiais pedagógicos, brinquedos educativos, jogos didáticos, recursos psicomotores e materiais destinados à recreação, estimulação e aprendizagem, destinados ao atendimento das demandas dos programas, projetos, serviços e unidades da Secretaria Municipal de Promoção e Assistência Social – SEMPRAS, com a finalidade de fortalecer as ações socioassistenciais, pedagógicas, recreativas, de desenvolvimento e de fortalecimento de vínculos, em benefício dos usuários atendidos pela rede socioassistencial, </w:t>
      </w:r>
      <w:r w:rsidRPr="00563C3A">
        <w:rPr>
          <w:rFonts w:ascii="Arial" w:hAnsi="Arial" w:cs="Arial"/>
        </w:rPr>
        <w:t>nos termos</w:t>
      </w:r>
      <w:r w:rsidRPr="00563C3A">
        <w:rPr>
          <w:rFonts w:ascii="Arial" w:hAnsi="Arial" w:cs="Arial"/>
          <w:b/>
          <w:bCs/>
        </w:rPr>
        <w:t xml:space="preserve"> </w:t>
      </w:r>
      <w:r w:rsidRPr="00563C3A">
        <w:rPr>
          <w:rFonts w:ascii="Arial" w:hAnsi="Arial" w:cs="Arial"/>
        </w:rPr>
        <w:t>estabelecidos neste Edital e em seus Anexos.</w:t>
      </w:r>
    </w:p>
    <w:p w14:paraId="751BDF67" w14:textId="77777777" w:rsidR="0051746D" w:rsidRPr="00563C3A" w:rsidRDefault="0051746D" w:rsidP="0051746D">
      <w:pPr>
        <w:jc w:val="both"/>
        <w:rPr>
          <w:rFonts w:ascii="Arial" w:hAnsi="Arial" w:cs="Arial"/>
          <w:b/>
        </w:rPr>
      </w:pPr>
    </w:p>
    <w:p w14:paraId="49566955" w14:textId="77777777" w:rsidR="0051746D" w:rsidRPr="00563C3A" w:rsidRDefault="0051746D" w:rsidP="0051746D">
      <w:pPr>
        <w:jc w:val="both"/>
        <w:rPr>
          <w:rFonts w:ascii="Arial" w:hAnsi="Arial" w:cs="Arial"/>
          <w:b/>
        </w:rPr>
      </w:pPr>
      <w:r w:rsidRPr="00563C3A">
        <w:rPr>
          <w:rFonts w:ascii="Arial" w:hAnsi="Arial" w:cs="Arial"/>
          <w:b/>
        </w:rPr>
        <w:t>CLÁUSULA SEGUNDA – DA VIGÊNCIA E PRORROGAÇÃO:</w:t>
      </w:r>
    </w:p>
    <w:p w14:paraId="1313ADEF" w14:textId="77777777" w:rsidR="0051746D" w:rsidRPr="00563C3A" w:rsidRDefault="0051746D" w:rsidP="0051746D">
      <w:pPr>
        <w:jc w:val="both"/>
        <w:rPr>
          <w:rFonts w:ascii="Arial" w:hAnsi="Arial" w:cs="Arial"/>
        </w:rPr>
      </w:pPr>
    </w:p>
    <w:p w14:paraId="75046B4F" w14:textId="77777777" w:rsidR="0051746D" w:rsidRPr="00563C3A" w:rsidRDefault="0051746D" w:rsidP="0051746D">
      <w:pPr>
        <w:jc w:val="both"/>
        <w:rPr>
          <w:rFonts w:ascii="Arial" w:hAnsi="Arial" w:cs="Arial"/>
        </w:rPr>
      </w:pPr>
      <w:r w:rsidRPr="00563C3A">
        <w:rPr>
          <w:rFonts w:ascii="Arial" w:hAnsi="Arial" w:cs="Arial"/>
          <w:b/>
        </w:rPr>
        <w:t>2.1.</w:t>
      </w:r>
      <w:r w:rsidRPr="00563C3A">
        <w:rPr>
          <w:rFonts w:ascii="Arial" w:hAnsi="Arial" w:cs="Arial"/>
        </w:rPr>
        <w:t xml:space="preserve"> A presente ARP terá vigência de 1 (um) ano contado a partir da publicação do seu extrato no Diário Oficial do Município - DIORONDON, prorrogável por igual período, desde que comprovado o preço vantajoso.</w:t>
      </w:r>
    </w:p>
    <w:p w14:paraId="4595AC76" w14:textId="77777777" w:rsidR="0051746D" w:rsidRPr="00563C3A" w:rsidRDefault="0051746D" w:rsidP="0051746D">
      <w:pPr>
        <w:jc w:val="both"/>
        <w:rPr>
          <w:rFonts w:ascii="Arial" w:hAnsi="Arial" w:cs="Arial"/>
        </w:rPr>
      </w:pPr>
    </w:p>
    <w:p w14:paraId="1A0600F6" w14:textId="77777777" w:rsidR="0051746D" w:rsidRDefault="0051746D" w:rsidP="0051746D">
      <w:pPr>
        <w:jc w:val="both"/>
        <w:rPr>
          <w:rFonts w:ascii="Arial" w:hAnsi="Arial" w:cs="Arial"/>
        </w:rPr>
      </w:pPr>
      <w:r w:rsidRPr="00563C3A">
        <w:rPr>
          <w:rFonts w:ascii="Arial" w:hAnsi="Arial" w:cs="Arial"/>
          <w:b/>
          <w:bCs/>
        </w:rPr>
        <w:t>2.1.1.</w:t>
      </w:r>
      <w:r w:rsidRPr="00563C3A">
        <w:rPr>
          <w:rFonts w:ascii="Arial" w:hAnsi="Arial" w:cs="Arial"/>
        </w:rPr>
        <w:t xml:space="preserve"> Na hipótese de prorrogação do prazo de validade da Ata de Registro de Preços, nos termos da Lei nº 14.133/2021, poderá ser admitida:</w:t>
      </w:r>
    </w:p>
    <w:p w14:paraId="1C9F437B" w14:textId="77777777" w:rsidR="0024636F" w:rsidRPr="00563C3A" w:rsidRDefault="0024636F" w:rsidP="0051746D">
      <w:pPr>
        <w:jc w:val="both"/>
        <w:rPr>
          <w:rFonts w:ascii="Arial" w:hAnsi="Arial" w:cs="Arial"/>
        </w:rPr>
      </w:pPr>
    </w:p>
    <w:p w14:paraId="735FABE4" w14:textId="77777777" w:rsidR="0051746D" w:rsidRDefault="0051746D" w:rsidP="0051746D">
      <w:pPr>
        <w:jc w:val="both"/>
        <w:rPr>
          <w:rFonts w:ascii="Arial" w:hAnsi="Arial" w:cs="Arial"/>
        </w:rPr>
      </w:pPr>
      <w:r w:rsidRPr="00563C3A">
        <w:rPr>
          <w:rFonts w:ascii="Arial" w:hAnsi="Arial" w:cs="Arial"/>
          <w:b/>
          <w:bCs/>
        </w:rPr>
        <w:t>a)</w:t>
      </w:r>
      <w:r w:rsidRPr="00563C3A">
        <w:rPr>
          <w:rFonts w:ascii="Arial" w:hAnsi="Arial" w:cs="Arial"/>
        </w:rPr>
        <w:t xml:space="preserve"> a renovação do quantitativo originalmente registrado, desde que devidamente justificada a </w:t>
      </w:r>
      <w:proofErr w:type="spellStart"/>
      <w:r w:rsidRPr="00563C3A">
        <w:rPr>
          <w:rFonts w:ascii="Arial" w:hAnsi="Arial" w:cs="Arial"/>
        </w:rPr>
        <w:t>vantajosidade</w:t>
      </w:r>
      <w:proofErr w:type="spellEnd"/>
      <w:r w:rsidRPr="00563C3A">
        <w:rPr>
          <w:rFonts w:ascii="Arial" w:hAnsi="Arial" w:cs="Arial"/>
        </w:rPr>
        <w:t xml:space="preserve"> e mantidas as demais condições pactuadas; e</w:t>
      </w:r>
    </w:p>
    <w:p w14:paraId="24EC7C4F" w14:textId="77777777" w:rsidR="0024636F" w:rsidRPr="00563C3A" w:rsidRDefault="0024636F" w:rsidP="0051746D">
      <w:pPr>
        <w:jc w:val="both"/>
        <w:rPr>
          <w:rFonts w:ascii="Arial" w:hAnsi="Arial" w:cs="Arial"/>
        </w:rPr>
      </w:pPr>
    </w:p>
    <w:p w14:paraId="38523174" w14:textId="77777777" w:rsidR="0051746D" w:rsidRPr="00563C3A" w:rsidRDefault="0051746D" w:rsidP="0051746D">
      <w:pPr>
        <w:jc w:val="both"/>
        <w:rPr>
          <w:rFonts w:ascii="Arial" w:hAnsi="Arial" w:cs="Arial"/>
        </w:rPr>
      </w:pPr>
      <w:r w:rsidRPr="00563C3A">
        <w:rPr>
          <w:rFonts w:ascii="Arial" w:hAnsi="Arial" w:cs="Arial"/>
          <w:b/>
          <w:bCs/>
        </w:rPr>
        <w:t>b)</w:t>
      </w:r>
      <w:r w:rsidRPr="00563C3A">
        <w:rPr>
          <w:rFonts w:ascii="Arial" w:hAnsi="Arial" w:cs="Arial"/>
        </w:rPr>
        <w:t xml:space="preserve"> a atualização dos preços registrados, conforme o índice de previsto no edital, contado a partir do início da vigência da prorrogação, observados os limites legais e contratuais aplicáveis.</w:t>
      </w:r>
    </w:p>
    <w:p w14:paraId="44401112" w14:textId="77777777" w:rsidR="0051746D" w:rsidRPr="00563C3A" w:rsidRDefault="0051746D" w:rsidP="0051746D">
      <w:pPr>
        <w:jc w:val="both"/>
        <w:rPr>
          <w:rFonts w:ascii="Arial" w:hAnsi="Arial" w:cs="Arial"/>
        </w:rPr>
      </w:pPr>
    </w:p>
    <w:p w14:paraId="68DBC8E3" w14:textId="77777777" w:rsidR="0051746D" w:rsidRPr="00563C3A" w:rsidRDefault="0051746D" w:rsidP="0051746D">
      <w:pPr>
        <w:jc w:val="both"/>
        <w:rPr>
          <w:rFonts w:ascii="Arial" w:hAnsi="Arial" w:cs="Arial"/>
        </w:rPr>
      </w:pPr>
      <w:r w:rsidRPr="00563C3A">
        <w:rPr>
          <w:rFonts w:ascii="Arial" w:hAnsi="Arial" w:cs="Arial"/>
          <w:b/>
          <w:bCs/>
        </w:rPr>
        <w:t>2.2.</w:t>
      </w:r>
      <w:r w:rsidRPr="00563C3A">
        <w:rPr>
          <w:rFonts w:ascii="Arial" w:hAnsi="Arial" w:cs="Arial"/>
        </w:rPr>
        <w:t xml:space="preserve"> No caso em que houver necessidade de formalização de contrato decorrente da presente Ata de Registro de Preços (ARP), sua vigência, modelo de gestão e demais condições contratuais observarão o disposto no Edital e em todos os seus anexos.</w:t>
      </w:r>
    </w:p>
    <w:p w14:paraId="52B69524" w14:textId="77777777" w:rsidR="0051746D" w:rsidRPr="00563C3A" w:rsidRDefault="0051746D" w:rsidP="0051746D">
      <w:pPr>
        <w:jc w:val="both"/>
        <w:rPr>
          <w:rFonts w:ascii="Arial" w:hAnsi="Arial" w:cs="Arial"/>
          <w:b/>
        </w:rPr>
      </w:pPr>
    </w:p>
    <w:p w14:paraId="41845667" w14:textId="77777777" w:rsidR="0051746D" w:rsidRPr="00563C3A" w:rsidRDefault="0051746D" w:rsidP="0051746D">
      <w:pPr>
        <w:jc w:val="both"/>
        <w:rPr>
          <w:rFonts w:ascii="Arial" w:hAnsi="Arial" w:cs="Arial"/>
          <w:b/>
        </w:rPr>
      </w:pPr>
      <w:r w:rsidRPr="00563C3A">
        <w:rPr>
          <w:rFonts w:ascii="Arial" w:hAnsi="Arial" w:cs="Arial"/>
          <w:b/>
        </w:rPr>
        <w:t>CLÁUSULA TERCEIRA – DO PREÇO REGISTRADO E DA DIFERENÇA PERCENTUAL:</w:t>
      </w:r>
    </w:p>
    <w:p w14:paraId="0CF37C79" w14:textId="77777777" w:rsidR="0051746D" w:rsidRPr="00563C3A" w:rsidRDefault="0051746D" w:rsidP="0051746D">
      <w:pPr>
        <w:jc w:val="both"/>
        <w:rPr>
          <w:rFonts w:ascii="Arial" w:hAnsi="Arial" w:cs="Arial"/>
          <w:b/>
        </w:rPr>
      </w:pPr>
    </w:p>
    <w:p w14:paraId="73FAD345" w14:textId="77777777" w:rsidR="0051746D" w:rsidRPr="00563C3A" w:rsidRDefault="0051746D" w:rsidP="0051746D">
      <w:pPr>
        <w:jc w:val="both"/>
        <w:rPr>
          <w:rFonts w:ascii="Arial" w:hAnsi="Arial" w:cs="Arial"/>
        </w:rPr>
      </w:pPr>
      <w:r w:rsidRPr="00563C3A">
        <w:rPr>
          <w:rFonts w:ascii="Arial" w:hAnsi="Arial" w:cs="Arial"/>
          <w:b/>
        </w:rPr>
        <w:t>3.1.</w:t>
      </w:r>
      <w:r w:rsidRPr="00563C3A">
        <w:rPr>
          <w:rFonts w:ascii="Arial" w:hAnsi="Arial" w:cs="Arial"/>
        </w:rPr>
        <w:t xml:space="preserve"> O(s) preço(s), a(s) marca(s), a(s) quantidade(s) e a(s) especificação(</w:t>
      </w:r>
      <w:proofErr w:type="spellStart"/>
      <w:r w:rsidRPr="00563C3A">
        <w:rPr>
          <w:rFonts w:ascii="Arial" w:hAnsi="Arial" w:cs="Arial"/>
        </w:rPr>
        <w:t>ões</w:t>
      </w:r>
      <w:proofErr w:type="spellEnd"/>
      <w:r w:rsidRPr="00563C3A">
        <w:rPr>
          <w:rFonts w:ascii="Arial" w:hAnsi="Arial" w:cs="Arial"/>
        </w:rPr>
        <w:t>) do(s) produto(s) a ser(em) fornecido(s) encontram-se indicados no Anexo Informações sobre os produtos registrados (gerado pelo sistema de informação “ÁGILI”), que é parte integrante da presente ARP.</w:t>
      </w:r>
    </w:p>
    <w:p w14:paraId="7887E96F" w14:textId="77777777" w:rsidR="0051746D" w:rsidRPr="00563C3A" w:rsidRDefault="0051746D" w:rsidP="0051746D">
      <w:pPr>
        <w:jc w:val="both"/>
        <w:rPr>
          <w:rFonts w:ascii="Arial" w:hAnsi="Arial" w:cs="Arial"/>
        </w:rPr>
      </w:pPr>
    </w:p>
    <w:p w14:paraId="111352C5" w14:textId="77777777" w:rsidR="0051746D" w:rsidRPr="00563C3A" w:rsidRDefault="0051746D" w:rsidP="0051746D">
      <w:pPr>
        <w:jc w:val="both"/>
        <w:rPr>
          <w:rFonts w:ascii="Arial" w:hAnsi="Arial" w:cs="Arial"/>
        </w:rPr>
      </w:pPr>
      <w:r w:rsidRPr="00563C3A">
        <w:rPr>
          <w:rFonts w:ascii="Arial" w:hAnsi="Arial" w:cs="Arial"/>
          <w:b/>
        </w:rPr>
        <w:t>3.2.</w:t>
      </w:r>
      <w:r w:rsidRPr="00563C3A">
        <w:rPr>
          <w:rFonts w:ascii="Arial" w:hAnsi="Arial" w:cs="Arial"/>
        </w:rPr>
        <w:t xml:space="preserve"> A(s) diferença(s) percentual(</w:t>
      </w:r>
      <w:proofErr w:type="spellStart"/>
      <w:r w:rsidRPr="00563C3A">
        <w:rPr>
          <w:rFonts w:ascii="Arial" w:hAnsi="Arial" w:cs="Arial"/>
        </w:rPr>
        <w:t>is</w:t>
      </w:r>
      <w:proofErr w:type="spellEnd"/>
      <w:r w:rsidRPr="00563C3A">
        <w:rPr>
          <w:rFonts w:ascii="Arial" w:hAnsi="Arial" w:cs="Arial"/>
        </w:rPr>
        <w:t>) entre o(s) valor(es) unitário(s) registrado(s) e o(s) valor(es) pesquisado(s) de cada produto, a(s) qual(</w:t>
      </w:r>
      <w:proofErr w:type="spellStart"/>
      <w:r w:rsidRPr="00563C3A">
        <w:rPr>
          <w:rFonts w:ascii="Arial" w:hAnsi="Arial" w:cs="Arial"/>
        </w:rPr>
        <w:t>is</w:t>
      </w:r>
      <w:proofErr w:type="spellEnd"/>
      <w:r w:rsidRPr="00563C3A">
        <w:rPr>
          <w:rFonts w:ascii="Arial" w:hAnsi="Arial" w:cs="Arial"/>
        </w:rPr>
        <w:t>) deve(m), preferencialmente, ser(em) mantida(s) durante a vigência desta Ata, também está(</w:t>
      </w:r>
      <w:proofErr w:type="spellStart"/>
      <w:r w:rsidRPr="00563C3A">
        <w:rPr>
          <w:rFonts w:ascii="Arial" w:hAnsi="Arial" w:cs="Arial"/>
        </w:rPr>
        <w:t>ão</w:t>
      </w:r>
      <w:proofErr w:type="spellEnd"/>
      <w:r w:rsidRPr="00563C3A">
        <w:rPr>
          <w:rFonts w:ascii="Arial" w:hAnsi="Arial" w:cs="Arial"/>
        </w:rPr>
        <w:t>) especificada(s) no Anexo Informações sobre os produtos registrados (gerado pelo sistema de informação “ÁGILI” desta ARP.</w:t>
      </w:r>
    </w:p>
    <w:p w14:paraId="26629D63" w14:textId="77777777" w:rsidR="00B71A67" w:rsidRPr="00563C3A" w:rsidRDefault="00B71A67" w:rsidP="0051746D">
      <w:pPr>
        <w:jc w:val="both"/>
        <w:rPr>
          <w:rFonts w:ascii="Arial" w:hAnsi="Arial" w:cs="Arial"/>
          <w:b/>
        </w:rPr>
      </w:pPr>
    </w:p>
    <w:p w14:paraId="17C44C58" w14:textId="77777777" w:rsidR="0051746D" w:rsidRPr="00563C3A" w:rsidRDefault="0051746D" w:rsidP="0051746D">
      <w:pPr>
        <w:jc w:val="both"/>
        <w:rPr>
          <w:rFonts w:ascii="Arial" w:hAnsi="Arial" w:cs="Arial"/>
          <w:b/>
        </w:rPr>
      </w:pPr>
      <w:r w:rsidRPr="00563C3A">
        <w:rPr>
          <w:rFonts w:ascii="Arial" w:hAnsi="Arial" w:cs="Arial"/>
          <w:b/>
        </w:rPr>
        <w:lastRenderedPageBreak/>
        <w:t>CLÁUSULA QUARTA – DO VALOR:</w:t>
      </w:r>
    </w:p>
    <w:p w14:paraId="60B1818A" w14:textId="77777777" w:rsidR="0051746D" w:rsidRPr="00563C3A" w:rsidRDefault="0051746D" w:rsidP="0051746D">
      <w:pPr>
        <w:jc w:val="both"/>
        <w:rPr>
          <w:rFonts w:ascii="Arial" w:hAnsi="Arial" w:cs="Arial"/>
        </w:rPr>
      </w:pPr>
    </w:p>
    <w:p w14:paraId="14C38678" w14:textId="77777777" w:rsidR="0051746D" w:rsidRPr="00563C3A" w:rsidRDefault="0051746D" w:rsidP="0051746D">
      <w:pPr>
        <w:jc w:val="both"/>
        <w:rPr>
          <w:rFonts w:ascii="Arial" w:hAnsi="Arial" w:cs="Arial"/>
        </w:rPr>
      </w:pPr>
      <w:r w:rsidRPr="00563C3A">
        <w:rPr>
          <w:rFonts w:ascii="Arial" w:hAnsi="Arial" w:cs="Arial"/>
          <w:b/>
        </w:rPr>
        <w:t>4.1.</w:t>
      </w:r>
      <w:r w:rsidRPr="00563C3A">
        <w:rPr>
          <w:rFonts w:ascii="Arial" w:hAnsi="Arial" w:cs="Arial"/>
        </w:rPr>
        <w:t xml:space="preserve"> O valor total estimado para as aquisições decorrentes do presente ARP perfaz o montante de R$ ..................</w:t>
      </w:r>
    </w:p>
    <w:p w14:paraId="303C98BC" w14:textId="77777777" w:rsidR="00B71A67" w:rsidRPr="00563C3A" w:rsidRDefault="00B71A67" w:rsidP="0051746D">
      <w:pPr>
        <w:jc w:val="both"/>
        <w:rPr>
          <w:rFonts w:ascii="Arial" w:hAnsi="Arial" w:cs="Arial"/>
          <w:b/>
        </w:rPr>
      </w:pPr>
    </w:p>
    <w:p w14:paraId="2C0A5C52" w14:textId="77777777" w:rsidR="0051746D" w:rsidRPr="00563C3A" w:rsidRDefault="0051746D" w:rsidP="0051746D">
      <w:pPr>
        <w:jc w:val="both"/>
        <w:rPr>
          <w:rFonts w:ascii="Arial" w:hAnsi="Arial" w:cs="Arial"/>
          <w:b/>
        </w:rPr>
      </w:pPr>
      <w:r w:rsidRPr="00563C3A">
        <w:rPr>
          <w:rFonts w:ascii="Arial" w:hAnsi="Arial" w:cs="Arial"/>
          <w:b/>
        </w:rPr>
        <w:t xml:space="preserve">CLÁUSULA QUINTA – DO(S) ÓRGÃO(S) PARTICIPANTE(S): </w:t>
      </w:r>
    </w:p>
    <w:p w14:paraId="24848E82" w14:textId="77777777" w:rsidR="0051746D" w:rsidRPr="00563C3A" w:rsidRDefault="0051746D" w:rsidP="0051746D">
      <w:pPr>
        <w:jc w:val="both"/>
        <w:rPr>
          <w:rFonts w:ascii="Arial" w:hAnsi="Arial" w:cs="Arial"/>
        </w:rPr>
      </w:pPr>
    </w:p>
    <w:p w14:paraId="0C5BC71A" w14:textId="77777777" w:rsidR="0051746D" w:rsidRPr="00563C3A" w:rsidRDefault="0051746D" w:rsidP="0051746D">
      <w:pPr>
        <w:jc w:val="both"/>
        <w:rPr>
          <w:rFonts w:ascii="Arial" w:hAnsi="Arial" w:cs="Arial"/>
          <w:b/>
          <w:bCs/>
          <w:i/>
          <w:iCs/>
          <w:lang w:val="pt-PT"/>
        </w:rPr>
      </w:pPr>
      <w:r w:rsidRPr="00563C3A">
        <w:rPr>
          <w:rFonts w:ascii="Arial" w:hAnsi="Arial" w:cs="Arial"/>
          <w:b/>
        </w:rPr>
        <w:t xml:space="preserve">5.1. </w:t>
      </w:r>
      <w:r w:rsidRPr="00563C3A">
        <w:rPr>
          <w:rFonts w:ascii="Arial" w:hAnsi="Arial" w:cs="Arial"/>
          <w:bCs/>
        </w:rPr>
        <w:t xml:space="preserve">A presente Ata de Registro de Preços destina-se ao atendimento das demandas </w:t>
      </w:r>
      <w:r w:rsidRPr="00563C3A">
        <w:rPr>
          <w:rFonts w:ascii="Arial" w:hAnsi="Arial" w:cs="Arial"/>
          <w:b/>
          <w:bCs/>
          <w:i/>
          <w:iCs/>
          <w:lang w:val="pt-PT"/>
        </w:rPr>
        <w:t>Secretaria Municipal de Promoção e Assistência Social – SEMPRAS.</w:t>
      </w:r>
    </w:p>
    <w:p w14:paraId="37F1FAED" w14:textId="77777777" w:rsidR="0051746D" w:rsidRPr="00563C3A" w:rsidRDefault="0051746D" w:rsidP="0051746D">
      <w:pPr>
        <w:jc w:val="both"/>
        <w:rPr>
          <w:rFonts w:ascii="Arial" w:hAnsi="Arial" w:cs="Arial"/>
          <w:bCs/>
        </w:rPr>
      </w:pPr>
    </w:p>
    <w:p w14:paraId="59341EB4" w14:textId="77777777" w:rsidR="0051746D" w:rsidRPr="00563C3A" w:rsidRDefault="0051746D" w:rsidP="0051746D">
      <w:pPr>
        <w:jc w:val="both"/>
        <w:rPr>
          <w:rFonts w:ascii="Arial" w:hAnsi="Arial" w:cs="Arial"/>
        </w:rPr>
      </w:pPr>
      <w:r w:rsidRPr="00563C3A">
        <w:rPr>
          <w:rFonts w:ascii="Arial" w:hAnsi="Arial" w:cs="Arial"/>
          <w:b/>
        </w:rPr>
        <w:t>CLÁUSULA SEXTA – DO SISTEMA DO REGISTRO DE PREÇOS:</w:t>
      </w:r>
    </w:p>
    <w:p w14:paraId="3F8AB99B" w14:textId="77777777" w:rsidR="0051746D" w:rsidRPr="00563C3A" w:rsidRDefault="0051746D" w:rsidP="0051746D">
      <w:pPr>
        <w:jc w:val="both"/>
        <w:rPr>
          <w:rFonts w:ascii="Arial" w:hAnsi="Arial" w:cs="Arial"/>
          <w:b/>
        </w:rPr>
      </w:pPr>
    </w:p>
    <w:p w14:paraId="47FF3D75" w14:textId="77777777" w:rsidR="0051746D" w:rsidRPr="00563C3A" w:rsidRDefault="0051746D" w:rsidP="0051746D">
      <w:pPr>
        <w:jc w:val="both"/>
        <w:rPr>
          <w:rFonts w:ascii="Arial" w:hAnsi="Arial" w:cs="Arial"/>
        </w:rPr>
      </w:pPr>
      <w:r w:rsidRPr="00563C3A">
        <w:rPr>
          <w:rFonts w:ascii="Arial" w:hAnsi="Arial" w:cs="Arial"/>
          <w:b/>
        </w:rPr>
        <w:t xml:space="preserve">6.1. </w:t>
      </w:r>
      <w:r w:rsidRPr="00563C3A">
        <w:rPr>
          <w:rFonts w:ascii="Arial" w:hAnsi="Arial" w:cs="Arial"/>
        </w:rPr>
        <w:t>O Sistema de Registro de Preços regula-se pelas normas e procedimentos previstos na Lei Federal nº 14.133/2021, no Decreto Municipal n° 11.685/2023 e nas demais normas complementares.</w:t>
      </w:r>
    </w:p>
    <w:p w14:paraId="25E59CA7" w14:textId="77777777" w:rsidR="0051746D" w:rsidRPr="00563C3A" w:rsidRDefault="0051746D" w:rsidP="0051746D">
      <w:pPr>
        <w:jc w:val="both"/>
        <w:rPr>
          <w:rFonts w:ascii="Arial" w:hAnsi="Arial" w:cs="Arial"/>
          <w:b/>
        </w:rPr>
      </w:pPr>
    </w:p>
    <w:p w14:paraId="74B782C3" w14:textId="77777777" w:rsidR="0051746D" w:rsidRPr="00563C3A" w:rsidRDefault="0051746D" w:rsidP="0051746D">
      <w:pPr>
        <w:jc w:val="both"/>
        <w:rPr>
          <w:rFonts w:ascii="Arial" w:hAnsi="Arial" w:cs="Arial"/>
        </w:rPr>
      </w:pPr>
      <w:r w:rsidRPr="00563C3A">
        <w:rPr>
          <w:rFonts w:ascii="Arial" w:hAnsi="Arial" w:cs="Arial"/>
          <w:b/>
        </w:rPr>
        <w:t xml:space="preserve">6.2. </w:t>
      </w:r>
      <w:r w:rsidRPr="00563C3A">
        <w:rPr>
          <w:rFonts w:ascii="Arial" w:hAnsi="Arial" w:cs="Arial"/>
        </w:rPr>
        <w:t>Uma vez registrados o(s) preço(s), a Administração poderá convocar o Detentor a fornecer o(s) produto(s) respectivo(s), na forma e condições fixadas no edital, anexos e nesta ARP.</w:t>
      </w:r>
    </w:p>
    <w:p w14:paraId="3F2079B6" w14:textId="77777777" w:rsidR="0051746D" w:rsidRPr="00563C3A" w:rsidRDefault="0051746D" w:rsidP="0051746D">
      <w:pPr>
        <w:jc w:val="both"/>
        <w:rPr>
          <w:rFonts w:ascii="Arial" w:hAnsi="Arial" w:cs="Arial"/>
        </w:rPr>
      </w:pPr>
    </w:p>
    <w:p w14:paraId="5BEA1328" w14:textId="77777777" w:rsidR="0051746D" w:rsidRPr="00563C3A" w:rsidRDefault="0051746D" w:rsidP="0051746D">
      <w:pPr>
        <w:jc w:val="both"/>
        <w:rPr>
          <w:rFonts w:ascii="Arial" w:hAnsi="Arial" w:cs="Arial"/>
        </w:rPr>
      </w:pPr>
      <w:r w:rsidRPr="00563C3A">
        <w:rPr>
          <w:rFonts w:ascii="Arial" w:hAnsi="Arial" w:cs="Arial"/>
          <w:b/>
        </w:rPr>
        <w:t>6.3.</w:t>
      </w:r>
      <w:r w:rsidRPr="00563C3A">
        <w:rPr>
          <w:rFonts w:ascii="Arial" w:hAnsi="Arial" w:cs="Arial"/>
        </w:rPr>
        <w:t xml:space="preserve"> A existência de preço(s) registrado(s) implicará compromisso de fornecimento nas condições estabelecidas no instrumento convocatório e na sua proposta, mas não obrigará a contratação, facultada a realização de licitação específica para a aquisição pretendida, desde que devidamente motivada.</w:t>
      </w:r>
    </w:p>
    <w:p w14:paraId="3DEDCFC8" w14:textId="77777777" w:rsidR="0051746D" w:rsidRPr="00563C3A" w:rsidRDefault="0051746D" w:rsidP="0051746D">
      <w:pPr>
        <w:jc w:val="both"/>
        <w:rPr>
          <w:rFonts w:ascii="Arial" w:hAnsi="Arial" w:cs="Arial"/>
        </w:rPr>
      </w:pPr>
    </w:p>
    <w:p w14:paraId="6748F4DC" w14:textId="77777777" w:rsidR="0051746D" w:rsidRPr="00563C3A" w:rsidRDefault="0051746D" w:rsidP="0051746D">
      <w:pPr>
        <w:jc w:val="both"/>
        <w:rPr>
          <w:rFonts w:ascii="Arial" w:hAnsi="Arial" w:cs="Arial"/>
        </w:rPr>
      </w:pPr>
      <w:r w:rsidRPr="00563C3A">
        <w:rPr>
          <w:rFonts w:ascii="Arial" w:hAnsi="Arial" w:cs="Arial"/>
          <w:b/>
        </w:rPr>
        <w:t>6.4.</w:t>
      </w:r>
      <w:r w:rsidRPr="00563C3A">
        <w:rPr>
          <w:rFonts w:ascii="Arial" w:hAnsi="Arial" w:cs="Arial"/>
        </w:rPr>
        <w:t xml:space="preserve"> É vedada a aquisição do(s) produto(s) por valor(es) superior(es) ao(s) registrado(s) vigente(s).</w:t>
      </w:r>
    </w:p>
    <w:p w14:paraId="74E68784" w14:textId="77777777" w:rsidR="0051746D" w:rsidRPr="00563C3A" w:rsidRDefault="0051746D" w:rsidP="0051746D">
      <w:pPr>
        <w:jc w:val="both"/>
        <w:rPr>
          <w:rFonts w:ascii="Arial" w:hAnsi="Arial" w:cs="Arial"/>
        </w:rPr>
      </w:pPr>
    </w:p>
    <w:p w14:paraId="4AE9CCDC" w14:textId="77777777" w:rsidR="0051746D" w:rsidRPr="00563C3A" w:rsidRDefault="0051746D" w:rsidP="0051746D">
      <w:pPr>
        <w:jc w:val="both"/>
        <w:rPr>
          <w:rFonts w:ascii="Arial" w:hAnsi="Arial" w:cs="Arial"/>
        </w:rPr>
      </w:pPr>
      <w:r w:rsidRPr="00563C3A">
        <w:rPr>
          <w:rFonts w:ascii="Arial" w:hAnsi="Arial" w:cs="Arial"/>
          <w:b/>
        </w:rPr>
        <w:t xml:space="preserve">6.5. </w:t>
      </w:r>
      <w:r w:rsidRPr="00563C3A">
        <w:rPr>
          <w:rFonts w:ascii="Arial" w:hAnsi="Arial" w:cs="Arial"/>
        </w:rPr>
        <w:t>O Detentor fica obrigado a atender a todos os pedidos de fornecimento efetuados durante a vigência do Registro de Preços.</w:t>
      </w:r>
    </w:p>
    <w:p w14:paraId="06650225" w14:textId="77777777" w:rsidR="0051746D" w:rsidRPr="00563C3A" w:rsidRDefault="0051746D" w:rsidP="0051746D">
      <w:pPr>
        <w:jc w:val="both"/>
        <w:rPr>
          <w:rFonts w:ascii="Arial" w:hAnsi="Arial" w:cs="Arial"/>
        </w:rPr>
      </w:pPr>
    </w:p>
    <w:p w14:paraId="6C100055" w14:textId="77777777" w:rsidR="0051746D" w:rsidRPr="00563C3A" w:rsidRDefault="0051746D" w:rsidP="0051746D">
      <w:pPr>
        <w:jc w:val="both"/>
        <w:rPr>
          <w:rFonts w:ascii="Arial" w:hAnsi="Arial" w:cs="Arial"/>
        </w:rPr>
      </w:pPr>
      <w:r w:rsidRPr="00563C3A">
        <w:rPr>
          <w:rFonts w:ascii="Arial" w:hAnsi="Arial" w:cs="Arial"/>
          <w:b/>
        </w:rPr>
        <w:t xml:space="preserve">6.6. </w:t>
      </w:r>
      <w:r w:rsidRPr="00563C3A">
        <w:rPr>
          <w:rFonts w:ascii="Arial" w:hAnsi="Arial" w:cs="Arial"/>
        </w:rPr>
        <w:t>O Detentor deverá garantir a qualidade do(s) produto(s) entregue(s) mesmo após o vencimento da ARP.</w:t>
      </w:r>
    </w:p>
    <w:p w14:paraId="3CE9B43D" w14:textId="77777777" w:rsidR="0051746D" w:rsidRPr="00563C3A" w:rsidRDefault="0051746D" w:rsidP="0051746D">
      <w:pPr>
        <w:jc w:val="both"/>
        <w:rPr>
          <w:rFonts w:ascii="Arial" w:hAnsi="Arial" w:cs="Arial"/>
        </w:rPr>
      </w:pPr>
    </w:p>
    <w:p w14:paraId="6CB46FA2" w14:textId="77777777" w:rsidR="0051746D" w:rsidRPr="00563C3A" w:rsidRDefault="0051746D" w:rsidP="0051746D">
      <w:pPr>
        <w:jc w:val="both"/>
        <w:rPr>
          <w:rFonts w:ascii="Arial" w:hAnsi="Arial" w:cs="Arial"/>
          <w:b/>
        </w:rPr>
      </w:pPr>
      <w:r w:rsidRPr="00563C3A">
        <w:rPr>
          <w:rFonts w:ascii="Arial" w:hAnsi="Arial" w:cs="Arial"/>
          <w:b/>
        </w:rPr>
        <w:t>CLÁUSULA SÉTIMA – DA EXECUÇÃO DA ARP:</w:t>
      </w:r>
    </w:p>
    <w:p w14:paraId="612B9422" w14:textId="77777777" w:rsidR="0051746D" w:rsidRPr="00563C3A" w:rsidRDefault="0051746D" w:rsidP="0051746D">
      <w:pPr>
        <w:jc w:val="both"/>
        <w:rPr>
          <w:rFonts w:ascii="Arial" w:hAnsi="Arial" w:cs="Arial"/>
        </w:rPr>
      </w:pPr>
    </w:p>
    <w:p w14:paraId="5FDEC6F9" w14:textId="77777777" w:rsidR="0051746D" w:rsidRPr="00563C3A" w:rsidRDefault="0051746D" w:rsidP="0051746D">
      <w:pPr>
        <w:jc w:val="both"/>
        <w:rPr>
          <w:rFonts w:ascii="Arial" w:hAnsi="Arial" w:cs="Arial"/>
        </w:rPr>
      </w:pPr>
      <w:r w:rsidRPr="00563C3A">
        <w:rPr>
          <w:rFonts w:ascii="Arial" w:hAnsi="Arial" w:cs="Arial"/>
          <w:b/>
          <w:bCs/>
        </w:rPr>
        <w:t>7.1.</w:t>
      </w:r>
      <w:r w:rsidRPr="00563C3A">
        <w:rPr>
          <w:rFonts w:ascii="Arial" w:hAnsi="Arial" w:cs="Arial"/>
        </w:rPr>
        <w:t xml:space="preserve"> As contratações decorrentes da presente Ata de Registro de Preços poderão serem formalizadas mediante celebração de contrato administrativo, o qual permanecerá a ela vinculado, devendo observar integralmente as condições estabelecidas no edital, em seus anexos e na legislação aplicável, especialmente na Lei nº 14.133/2021 e no Decreto Municipal nº 11.685/2023.</w:t>
      </w:r>
    </w:p>
    <w:p w14:paraId="00842A82" w14:textId="77777777" w:rsidR="0051746D" w:rsidRPr="00563C3A" w:rsidRDefault="0051746D" w:rsidP="0051746D">
      <w:pPr>
        <w:jc w:val="both"/>
        <w:rPr>
          <w:rFonts w:ascii="Arial" w:hAnsi="Arial" w:cs="Arial"/>
          <w:b/>
        </w:rPr>
      </w:pPr>
    </w:p>
    <w:p w14:paraId="695F6DDA" w14:textId="77777777" w:rsidR="0051746D" w:rsidRPr="00563C3A" w:rsidRDefault="0051746D" w:rsidP="0051746D">
      <w:pPr>
        <w:jc w:val="both"/>
        <w:rPr>
          <w:rFonts w:ascii="Arial" w:hAnsi="Arial" w:cs="Arial"/>
        </w:rPr>
      </w:pPr>
      <w:r w:rsidRPr="00563C3A">
        <w:rPr>
          <w:rFonts w:ascii="Arial" w:hAnsi="Arial" w:cs="Arial"/>
          <w:b/>
        </w:rPr>
        <w:t xml:space="preserve">7.2. </w:t>
      </w:r>
      <w:r w:rsidRPr="00563C3A">
        <w:rPr>
          <w:rFonts w:ascii="Arial" w:hAnsi="Arial" w:cs="Arial"/>
        </w:rPr>
        <w:t xml:space="preserve">Após autorização, a Gerência ou equivalente de cada um dos Órgãos Participantes do Registro encaminhará Nota de Empenho ou outro instrumento equivalente ao Detentor da ARP, via e-mail ou outro meio de comunicação eficaz. </w:t>
      </w:r>
    </w:p>
    <w:p w14:paraId="0D063FFB" w14:textId="77777777" w:rsidR="0051746D" w:rsidRPr="00563C3A" w:rsidRDefault="0051746D" w:rsidP="0051746D">
      <w:pPr>
        <w:jc w:val="both"/>
        <w:rPr>
          <w:rFonts w:ascii="Arial" w:hAnsi="Arial" w:cs="Arial"/>
        </w:rPr>
      </w:pPr>
    </w:p>
    <w:p w14:paraId="43D141D2" w14:textId="77777777" w:rsidR="0051746D" w:rsidRPr="00563C3A" w:rsidRDefault="0051746D" w:rsidP="0051746D">
      <w:pPr>
        <w:jc w:val="both"/>
        <w:rPr>
          <w:rFonts w:ascii="Arial" w:hAnsi="Arial" w:cs="Arial"/>
        </w:rPr>
      </w:pPr>
      <w:r w:rsidRPr="00563C3A">
        <w:rPr>
          <w:rFonts w:ascii="Arial" w:hAnsi="Arial" w:cs="Arial"/>
          <w:b/>
        </w:rPr>
        <w:t xml:space="preserve">7.2.1. </w:t>
      </w:r>
      <w:r w:rsidRPr="00563C3A">
        <w:rPr>
          <w:rFonts w:ascii="Arial" w:hAnsi="Arial" w:cs="Arial"/>
        </w:rPr>
        <w:t>A comprovação de que o Detentor recebeu a Nota de Empenho ou outro instrumento equivalente deverá ocorrer via e-mail ou outro meio de comunicação eficaz.</w:t>
      </w:r>
    </w:p>
    <w:p w14:paraId="4DD6F3A0" w14:textId="77777777" w:rsidR="0051746D" w:rsidRPr="00563C3A" w:rsidRDefault="0051746D" w:rsidP="0051746D">
      <w:pPr>
        <w:jc w:val="both"/>
        <w:rPr>
          <w:rFonts w:ascii="Arial" w:hAnsi="Arial" w:cs="Arial"/>
        </w:rPr>
      </w:pPr>
    </w:p>
    <w:p w14:paraId="4A4D0EE6" w14:textId="77777777" w:rsidR="0051746D" w:rsidRPr="00563C3A" w:rsidRDefault="0051746D" w:rsidP="0051746D">
      <w:pPr>
        <w:jc w:val="both"/>
        <w:rPr>
          <w:rFonts w:ascii="Arial" w:hAnsi="Arial" w:cs="Arial"/>
        </w:rPr>
      </w:pPr>
      <w:r w:rsidRPr="00563C3A">
        <w:rPr>
          <w:rFonts w:ascii="Arial" w:hAnsi="Arial" w:cs="Arial"/>
          <w:b/>
        </w:rPr>
        <w:t xml:space="preserve">7.3. </w:t>
      </w:r>
      <w:r w:rsidRPr="00563C3A">
        <w:rPr>
          <w:rFonts w:ascii="Arial" w:hAnsi="Arial" w:cs="Arial"/>
        </w:rPr>
        <w:t xml:space="preserve">Na hipótese de as Gerências ................. </w:t>
      </w:r>
      <w:proofErr w:type="gramStart"/>
      <w:r w:rsidRPr="00563C3A">
        <w:rPr>
          <w:rFonts w:ascii="Arial" w:hAnsi="Arial" w:cs="Arial"/>
        </w:rPr>
        <w:t>ou</w:t>
      </w:r>
      <w:proofErr w:type="gramEnd"/>
      <w:r w:rsidRPr="00563C3A">
        <w:rPr>
          <w:rFonts w:ascii="Arial" w:hAnsi="Arial" w:cs="Arial"/>
        </w:rPr>
        <w:t xml:space="preserve"> equivalentes dos Órgãos Participantes não conseguirem um meio eficaz para envio da Nota de Empenho ou outro instrumento equivalente ao Detentor, deverá ser publicado um aviso no Diário Oficial do Município - DIORONDON, para que o Detentor retire a Nota de Empenho ou outro instrumento hábil no prazo máximo de 03 (três) dias úteis contados da convocação.</w:t>
      </w:r>
    </w:p>
    <w:p w14:paraId="09417C3A" w14:textId="77777777" w:rsidR="0051746D" w:rsidRPr="00563C3A" w:rsidRDefault="0051746D" w:rsidP="0051746D">
      <w:pPr>
        <w:jc w:val="both"/>
        <w:rPr>
          <w:rFonts w:ascii="Arial" w:hAnsi="Arial" w:cs="Arial"/>
        </w:rPr>
      </w:pPr>
    </w:p>
    <w:p w14:paraId="30477B69" w14:textId="77777777" w:rsidR="0051746D" w:rsidRPr="00563C3A" w:rsidRDefault="0051746D" w:rsidP="0051746D">
      <w:pPr>
        <w:jc w:val="both"/>
        <w:rPr>
          <w:rFonts w:ascii="Arial" w:hAnsi="Arial" w:cs="Arial"/>
        </w:rPr>
      </w:pPr>
      <w:r w:rsidRPr="00563C3A">
        <w:rPr>
          <w:rFonts w:ascii="Arial" w:hAnsi="Arial" w:cs="Arial"/>
          <w:b/>
        </w:rPr>
        <w:t xml:space="preserve">7.4. </w:t>
      </w:r>
      <w:r w:rsidRPr="00563C3A">
        <w:rPr>
          <w:rFonts w:ascii="Arial" w:hAnsi="Arial" w:cs="Arial"/>
        </w:rPr>
        <w:t>A critério da Gerência solicitante, quando se fizer necessária a verificação da qualidade e do atendimento às legislações específicas pertinentes, a Administração determinará as análises necessárias e prazos para a entrega do(s) produto(s), com ônus para o Detentor, ficando suspenso o pagamento da Nota Fiscal/Fatura correspondente.</w:t>
      </w:r>
    </w:p>
    <w:p w14:paraId="415649C7" w14:textId="77777777" w:rsidR="0051746D" w:rsidRPr="00563C3A" w:rsidRDefault="0051746D" w:rsidP="0051746D">
      <w:pPr>
        <w:jc w:val="both"/>
        <w:rPr>
          <w:rFonts w:ascii="Arial" w:hAnsi="Arial" w:cs="Arial"/>
        </w:rPr>
      </w:pPr>
    </w:p>
    <w:p w14:paraId="265940F2" w14:textId="77777777" w:rsidR="0051746D" w:rsidRPr="00563C3A" w:rsidRDefault="0051746D" w:rsidP="0051746D">
      <w:pPr>
        <w:jc w:val="both"/>
        <w:rPr>
          <w:rFonts w:ascii="Arial" w:hAnsi="Arial" w:cs="Arial"/>
          <w:b/>
        </w:rPr>
      </w:pPr>
      <w:r w:rsidRPr="00563C3A">
        <w:rPr>
          <w:rFonts w:ascii="Arial" w:hAnsi="Arial" w:cs="Arial"/>
          <w:b/>
        </w:rPr>
        <w:t xml:space="preserve">CLÁUSULA OITAVA – DO REGIME DE EXECUÇÃO ARP E RESULTADOS: </w:t>
      </w:r>
    </w:p>
    <w:p w14:paraId="491D3BBC" w14:textId="77777777" w:rsidR="0051746D" w:rsidRPr="00563C3A" w:rsidRDefault="0051746D" w:rsidP="0051746D">
      <w:pPr>
        <w:jc w:val="both"/>
        <w:rPr>
          <w:rFonts w:ascii="Arial" w:hAnsi="Arial" w:cs="Arial"/>
          <w:b/>
        </w:rPr>
      </w:pPr>
    </w:p>
    <w:p w14:paraId="01898181"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8.1. Da Forma de Execução:</w:t>
      </w:r>
    </w:p>
    <w:p w14:paraId="1339DC0D"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2DBB9C51"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lastRenderedPageBreak/>
        <w:t>8.1.1.</w:t>
      </w:r>
      <w:r w:rsidRPr="00563C3A">
        <w:rPr>
          <w:rFonts w:ascii="Arial" w:hAnsi="Arial" w:cs="Arial"/>
          <w:iCs/>
          <w:color w:val="000000"/>
        </w:rPr>
        <w:t xml:space="preserve"> A execução do objeto ocorrerá por meio do Sistema de Registro de Preços – SRP, destinado à futura e eventual aquisição de materiais pedagógicos, brinquedos educativos, jogos didáticos, recursos psicomotores e materiais destinados à recreação, estimulação e aprendizagem, para atendimento das demandas dos programas, projetos, serviços e unidades da Secretaria Municipal de Promoção e Assistência Social – SEMPRAS.</w:t>
      </w:r>
    </w:p>
    <w:p w14:paraId="11689A3F"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74F2114D"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8.1.2.</w:t>
      </w:r>
      <w:r w:rsidRPr="00563C3A">
        <w:rPr>
          <w:rFonts w:ascii="Arial" w:hAnsi="Arial" w:cs="Arial"/>
          <w:iCs/>
          <w:color w:val="000000"/>
        </w:rPr>
        <w:t xml:space="preserve"> O fornecimento será realizado de forma parcelada e conforme a necessidade da Administração, durante a vigência da Ata de Registro de Preços, mediante emissão de Nota de Empenho e da respectiva Ordem de Fornecimento ou outro instrumento formal de solicitação adotado pela Administração.</w:t>
      </w:r>
    </w:p>
    <w:p w14:paraId="058EB831"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F3CD963"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8.1.3.</w:t>
      </w:r>
      <w:r w:rsidRPr="00563C3A">
        <w:rPr>
          <w:rFonts w:ascii="Arial" w:hAnsi="Arial" w:cs="Arial"/>
          <w:iCs/>
          <w:color w:val="000000"/>
        </w:rPr>
        <w:t xml:space="preserve"> As aquisições serão realizadas de acordo com as necessidades efetivamente verificadas pela Administração, observados os quantitativos registrados, a disponibilidade orçamentária e financeira e as demais condições estabelecidas na Ata de Registro de Preços e nos instrumentos dela decorrentes, não gerando à empresa registrada direito subjetivo ao fornecimento integral dos quantitativos estimados.</w:t>
      </w:r>
    </w:p>
    <w:p w14:paraId="6C6C7D89"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918D10E" w14:textId="052023B2"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8.1.4.</w:t>
      </w:r>
      <w:r w:rsidRPr="00563C3A">
        <w:rPr>
          <w:rFonts w:ascii="Arial" w:hAnsi="Arial" w:cs="Arial"/>
          <w:iCs/>
          <w:color w:val="000000"/>
        </w:rPr>
        <w:t xml:space="preserve"> Após o recebimento da Ordem de Fornecimento, a contratada deverá providenciar a entrega dos materiais no prazo máximo de </w:t>
      </w:r>
      <w:r w:rsidR="00DD6477">
        <w:rPr>
          <w:rFonts w:ascii="Arial" w:hAnsi="Arial" w:cs="Arial"/>
          <w:b/>
          <w:bCs/>
          <w:iCs/>
          <w:color w:val="000000"/>
        </w:rPr>
        <w:t>05</w:t>
      </w:r>
      <w:r w:rsidRPr="00563C3A">
        <w:rPr>
          <w:rFonts w:ascii="Arial" w:hAnsi="Arial" w:cs="Arial"/>
          <w:b/>
          <w:bCs/>
          <w:iCs/>
          <w:color w:val="000000"/>
        </w:rPr>
        <w:t xml:space="preserve"> (</w:t>
      </w:r>
      <w:r w:rsidR="00DD6477">
        <w:rPr>
          <w:rFonts w:ascii="Arial" w:hAnsi="Arial" w:cs="Arial"/>
          <w:b/>
          <w:bCs/>
          <w:iCs/>
          <w:color w:val="000000"/>
        </w:rPr>
        <w:t>cinco</w:t>
      </w:r>
      <w:r w:rsidRPr="00563C3A">
        <w:rPr>
          <w:rFonts w:ascii="Arial" w:hAnsi="Arial" w:cs="Arial"/>
          <w:b/>
          <w:bCs/>
          <w:iCs/>
          <w:color w:val="000000"/>
        </w:rPr>
        <w:t>) dias úteis</w:t>
      </w:r>
      <w:r w:rsidRPr="00563C3A">
        <w:rPr>
          <w:rFonts w:ascii="Arial" w:hAnsi="Arial" w:cs="Arial"/>
          <w:iCs/>
          <w:color w:val="000000"/>
        </w:rPr>
        <w:t>, salvo prazo diverso expressamente estabelecido para item específico.</w:t>
      </w:r>
    </w:p>
    <w:p w14:paraId="6818C94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9EF3FD4"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8.1.4.1.</w:t>
      </w:r>
      <w:r w:rsidRPr="00563C3A">
        <w:rPr>
          <w:rFonts w:ascii="Arial" w:hAnsi="Arial" w:cs="Arial"/>
          <w:iCs/>
          <w:color w:val="000000"/>
        </w:rPr>
        <w:t xml:space="preserve"> Excepcionalmente, esse prazo poderá ser prorrogado, desde que a contratada apresente justificativa formal e solicite a prorrogação antes do término do prazo originalmente estabelecido, cabendo à Administração avaliar as razões apresentadas e autorizar ou não a prorrogação.</w:t>
      </w:r>
    </w:p>
    <w:p w14:paraId="0A706BF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5EB25FF"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8.1.5.</w:t>
      </w:r>
      <w:r w:rsidRPr="00563C3A">
        <w:rPr>
          <w:rFonts w:ascii="Arial" w:hAnsi="Arial" w:cs="Arial"/>
          <w:iCs/>
          <w:color w:val="000000"/>
        </w:rPr>
        <w:t xml:space="preserve"> Qualquer fato superveniente que possa comprometer o cumprimento do prazo de entrega deverá ser comunicado formalmente à Administração, imediatamente após sua ocorrência ou tão logo a contratada tenha conhecimento do fato, acompanhado das justificativas pertinentes e, quando possível, da estimativa do novo prazo para cumprimento da obrigação.</w:t>
      </w:r>
    </w:p>
    <w:p w14:paraId="791D68BF"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784861AB"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8.1.6.</w:t>
      </w:r>
      <w:r w:rsidRPr="00563C3A">
        <w:rPr>
          <w:rFonts w:ascii="Arial" w:hAnsi="Arial" w:cs="Arial"/>
          <w:iCs/>
          <w:color w:val="000000"/>
        </w:rPr>
        <w:t xml:space="preserve"> A comunicação de eventual impedimento não suspenderá automaticamente o prazo de entrega nem afastará a responsabilidade da contratada, ficando eventual prorrogação condicionada à análise e à autorização expressa da Administração.</w:t>
      </w:r>
    </w:p>
    <w:p w14:paraId="0BD7C7BF"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7016B024"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8.1.9.</w:t>
      </w:r>
      <w:r w:rsidRPr="00563C3A">
        <w:rPr>
          <w:rFonts w:ascii="Arial" w:hAnsi="Arial" w:cs="Arial"/>
          <w:iCs/>
          <w:color w:val="000000"/>
        </w:rPr>
        <w:t xml:space="preserve"> Os materiais deverão ser fornecidos rigorosamente em conformidade com as especificações técnicas, quantitativos, unidades de fornecimento, padrões mínimos de qualidade, requisitos de segurança e demais condições estabelecidas neste Termo de Referência, na proposta apresentada e nos instrumentos da contratação.</w:t>
      </w:r>
    </w:p>
    <w:p w14:paraId="31705967"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3E2295D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8.2. Do Local, Horário e Condições de Entrega:</w:t>
      </w:r>
    </w:p>
    <w:p w14:paraId="4FDC2A22"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C4934F0"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8.2.1.</w:t>
      </w:r>
      <w:r w:rsidRPr="00563C3A">
        <w:rPr>
          <w:rFonts w:ascii="Arial" w:hAnsi="Arial" w:cs="Arial"/>
          <w:iCs/>
          <w:color w:val="000000"/>
        </w:rPr>
        <w:t xml:space="preserve"> Os materiais deverão ser entregues no Almoxarifado Central da Secretaria Municipal de Promoção e Assistência Social – SEMPRAS, situado na Rua Arnaldo Estevão de Figueiredo, nº 2919, Bairro Jardim Guanabara, Rondonópolis–MT, ou em outro local previamente indicado pela Administração na Ordem de Fornecimento.</w:t>
      </w:r>
    </w:p>
    <w:p w14:paraId="2F80CC2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7B25D740"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8.2.2.</w:t>
      </w:r>
      <w:r w:rsidRPr="00563C3A">
        <w:rPr>
          <w:rFonts w:ascii="Arial" w:hAnsi="Arial" w:cs="Arial"/>
          <w:iCs/>
          <w:color w:val="000000"/>
        </w:rPr>
        <w:t xml:space="preserve"> As entregas deverão ser realizadas em dias úteis, no horário das 09h00 às 11h00 e das 13h00 às 19h00, salvo orientação diversa expressamente indicada pela secretaria demandante.</w:t>
      </w:r>
    </w:p>
    <w:p w14:paraId="75BFAA95"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55000B8A"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8.2.3.</w:t>
      </w:r>
      <w:r w:rsidRPr="00563C3A">
        <w:rPr>
          <w:rFonts w:ascii="Arial" w:hAnsi="Arial" w:cs="Arial"/>
          <w:iCs/>
          <w:color w:val="000000"/>
        </w:rPr>
        <w:t xml:space="preserve"> A contratada será integralmente responsável pelas despesas e providências necessárias à entrega dos materiais, incluindo embalagem, acondicionamento, transporte, carga, descarga, seguro, quando aplicável, e demais custos relacionados ao fornecimento, até o efetivo recebimento pela Administração.</w:t>
      </w:r>
    </w:p>
    <w:p w14:paraId="7DC79F3F"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E35263A"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lastRenderedPageBreak/>
        <w:t>8.2.4.</w:t>
      </w:r>
      <w:r w:rsidRPr="00563C3A">
        <w:rPr>
          <w:rFonts w:ascii="Arial" w:hAnsi="Arial" w:cs="Arial"/>
          <w:iCs/>
          <w:color w:val="000000"/>
        </w:rPr>
        <w:t xml:space="preserve"> A contratada responderá pelos danos, perdas ou avarias ocasionadas aos materiais durante o transporte e a entrega, até o efetivo recebimento pela Administração, devendo promover, sem ônus para esta, a substituição dos produtos danificados ou inadequados.</w:t>
      </w:r>
    </w:p>
    <w:p w14:paraId="0808601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45BA7F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8.3. Do Acondicionamento e Transporte:</w:t>
      </w:r>
    </w:p>
    <w:p w14:paraId="0B47F631"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2BC7D81"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8.3.1.</w:t>
      </w:r>
      <w:r w:rsidRPr="00563C3A">
        <w:rPr>
          <w:rFonts w:ascii="Arial" w:hAnsi="Arial" w:cs="Arial"/>
          <w:iCs/>
          <w:color w:val="000000"/>
        </w:rPr>
        <w:t xml:space="preserve"> Os materiais deverão ser transportados e entregues devidamente acondicionados, protegidos e embalados de forma compatível com sua natureza, de modo a garantir sua integridade física, conservação e perfeito estado de utilização durante o transporte, o armazenamento e o recebimento.</w:t>
      </w:r>
    </w:p>
    <w:p w14:paraId="7427B78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32B94F1A"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8.3.2.</w:t>
      </w:r>
      <w:r w:rsidRPr="00563C3A">
        <w:rPr>
          <w:rFonts w:ascii="Arial" w:hAnsi="Arial" w:cs="Arial"/>
          <w:iCs/>
          <w:color w:val="000000"/>
        </w:rPr>
        <w:t xml:space="preserve"> As embalagens deverão, quando aplicável, conter identificação do fabricante, lote, data de fabricação, instruções de uso, certificações obrigatórias e demais informações exigidas pela legislação vigente e pelas normas técnicas aplicáveis.</w:t>
      </w:r>
    </w:p>
    <w:p w14:paraId="0A1C58D0"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7C87D829"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8.3.3.</w:t>
      </w:r>
      <w:r w:rsidRPr="00563C3A">
        <w:rPr>
          <w:rFonts w:ascii="Arial" w:hAnsi="Arial" w:cs="Arial"/>
          <w:iCs/>
          <w:color w:val="000000"/>
        </w:rPr>
        <w:t xml:space="preserve"> Os materiais deverão ser entregues em embalagens originais do fabricante, quando aplicável, íntegras, lacradas e sem sinais de violação, adulteração ou deterioração, observadas as características próprias de cada produto.</w:t>
      </w:r>
    </w:p>
    <w:p w14:paraId="027C8A5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7ED4FA28"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8.4. Da Qualidade e Conformidade dos Materiais:</w:t>
      </w:r>
    </w:p>
    <w:p w14:paraId="4B8DD1B6"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AB3035E"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8.4.1.</w:t>
      </w:r>
      <w:r w:rsidRPr="00563C3A">
        <w:rPr>
          <w:rFonts w:ascii="Arial" w:hAnsi="Arial" w:cs="Arial"/>
          <w:iCs/>
          <w:color w:val="000000"/>
        </w:rPr>
        <w:t xml:space="preserve"> Todos os materiais fornecidos deverão atender integralmente às especificações técnicas constantes deste Termo de Referência, à proposta apresentada pela contratada e aos padrões mínimos de qualidade, segurança, funcionalidade, resistência e durabilidade exigidos para sua adequada utilização.</w:t>
      </w:r>
    </w:p>
    <w:p w14:paraId="6094F53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D90A83B"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 xml:space="preserve"> 8.4.2.</w:t>
      </w:r>
      <w:r w:rsidRPr="00563C3A">
        <w:rPr>
          <w:rFonts w:ascii="Arial" w:hAnsi="Arial" w:cs="Arial"/>
          <w:iCs/>
          <w:color w:val="000000"/>
        </w:rPr>
        <w:t xml:space="preserve"> Os brinquedos educativos, jogos didáticos e demais materiais destinados ao público infantil deverão possuir certificação compulsória emitida pelo Instituto Nacional de Metrologia, Qualidade e Tecnologia – INMETRO, quando exigida pela legislação vigente, sendo vedado o fornecimento de produtos que não atendam às normas de segurança aplicáveis.</w:t>
      </w:r>
    </w:p>
    <w:p w14:paraId="4192CA6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376CC67D"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8.4.3.</w:t>
      </w:r>
      <w:r w:rsidRPr="00563C3A">
        <w:rPr>
          <w:rFonts w:ascii="Arial" w:hAnsi="Arial" w:cs="Arial"/>
          <w:iCs/>
          <w:color w:val="000000"/>
        </w:rPr>
        <w:t xml:space="preserve"> Sempre que solicitado pela Contratante, a contratada deverá apresentar catálogos, fichas técnicas, certificados, laudos, declarações do fabricante ou outros documentos tecnicamente idôneos necessários à comprovação da conformidade dos materiais fornecidos.</w:t>
      </w:r>
    </w:p>
    <w:p w14:paraId="63076BC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2EBF4867"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8.4.4.</w:t>
      </w:r>
      <w:r w:rsidRPr="00563C3A">
        <w:rPr>
          <w:rFonts w:ascii="Arial" w:hAnsi="Arial" w:cs="Arial"/>
          <w:iCs/>
          <w:color w:val="000000"/>
        </w:rPr>
        <w:t xml:space="preserve"> A apresentação dos documentos previstos no item anterior poderá ser solicitada durante o recebimento, a fiscalização ou a execução das contratações decorrentes da Ata de Registro de Preços, sempre que necessária à verificação da conformidade dos produtos.</w:t>
      </w:r>
    </w:p>
    <w:p w14:paraId="7B496258"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94EBC62"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8.5. Do Recebimento e da Verificação do Objeto:</w:t>
      </w:r>
    </w:p>
    <w:p w14:paraId="6C9DE386"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002E896A"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8.5.1.</w:t>
      </w:r>
      <w:r w:rsidRPr="00563C3A">
        <w:rPr>
          <w:rFonts w:ascii="Arial" w:hAnsi="Arial" w:cs="Arial"/>
          <w:iCs/>
          <w:color w:val="000000"/>
        </w:rPr>
        <w:t xml:space="preserve"> O recebimento dos materiais observará o disposto no art. 140 da Lei nº 14.133/2021 e ficará condicionado à conferência quantitativa e qualitativa do objeto, considerando as especificações, características, quantidades e demais requisitos estabelecidos na contratação.</w:t>
      </w:r>
    </w:p>
    <w:p w14:paraId="145A5332"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83654AB"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8.5.2.</w:t>
      </w:r>
      <w:r w:rsidRPr="00563C3A">
        <w:rPr>
          <w:rFonts w:ascii="Arial" w:hAnsi="Arial" w:cs="Arial"/>
          <w:iCs/>
          <w:color w:val="000000"/>
        </w:rPr>
        <w:t xml:space="preserve"> O recebimento provisório será realizado no ato da entrega, de forma sumária, pelo responsável designado pela Administração, para posterior verificação da conformidade dos materiais com as exigências estabelecidas na contratação.</w:t>
      </w:r>
    </w:p>
    <w:p w14:paraId="075B127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BE07CA8"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lastRenderedPageBreak/>
        <w:t>8.5.3.</w:t>
      </w:r>
      <w:r w:rsidRPr="00563C3A">
        <w:rPr>
          <w:rFonts w:ascii="Arial" w:hAnsi="Arial" w:cs="Arial"/>
          <w:iCs/>
          <w:color w:val="000000"/>
        </w:rPr>
        <w:t xml:space="preserve"> O recebimento definitivo ocorrerá após a verificação da conformidade dos materiais entregues, observadas as condições e os prazos estabelecidos nos instrumentos da contratação, sem prejuízo da responsabilidade da contratada pela qualidade e adequação dos produtos fornecidos.</w:t>
      </w:r>
    </w:p>
    <w:p w14:paraId="7E1B048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D8ABF62"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8.5.4.</w:t>
      </w:r>
      <w:r w:rsidRPr="00563C3A">
        <w:rPr>
          <w:rFonts w:ascii="Arial" w:hAnsi="Arial" w:cs="Arial"/>
          <w:iCs/>
          <w:color w:val="000000"/>
        </w:rPr>
        <w:t xml:space="preserve"> O recebimento, provisório ou definitivo, não exclui a responsabilidade da contratada pelos vícios, defeitos ou desconformidades que venham a ser constatados posteriormente, nos termos da legislação aplicável e das condições estabelecidas na contratação.</w:t>
      </w:r>
    </w:p>
    <w:p w14:paraId="7EDCFFE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7F52DB2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8.6. Da Fiscalização e do Controle da Execução:</w:t>
      </w:r>
    </w:p>
    <w:p w14:paraId="28AF0A1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5E23E05C"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8.6.1.</w:t>
      </w:r>
      <w:r w:rsidRPr="00563C3A">
        <w:rPr>
          <w:rFonts w:ascii="Arial" w:hAnsi="Arial" w:cs="Arial"/>
          <w:iCs/>
          <w:color w:val="000000"/>
        </w:rPr>
        <w:t xml:space="preserve"> A execução das contratações decorrentes da Ata de Registro de Preços será acompanhada e fiscalizada por servidor ou comissão formalmente designada pela Administração, na forma do art. 119 da Lei nº 14.133/2021.</w:t>
      </w:r>
    </w:p>
    <w:p w14:paraId="216323D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73635AC1"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8.6.2.</w:t>
      </w:r>
      <w:r w:rsidRPr="00563C3A">
        <w:rPr>
          <w:rFonts w:ascii="Arial" w:hAnsi="Arial" w:cs="Arial"/>
          <w:iCs/>
          <w:color w:val="000000"/>
        </w:rPr>
        <w:t xml:space="preserve"> Compete ao responsável pela fiscalização acompanhar a execução do fornecimento, verificar a conformidade dos materiais entregues, registrar as ocorrências relacionadas à execução, comunicar à contratada as irregularidades constatadas e adotar ou solicitar as providências necessárias ao fiel cumprimento das obrigações assumidas.</w:t>
      </w:r>
    </w:p>
    <w:p w14:paraId="459D81E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68DEC1D"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8.6.3.</w:t>
      </w:r>
      <w:r w:rsidRPr="00563C3A">
        <w:rPr>
          <w:rFonts w:ascii="Arial" w:hAnsi="Arial" w:cs="Arial"/>
          <w:iCs/>
          <w:color w:val="000000"/>
        </w:rPr>
        <w:t xml:space="preserve"> A fiscalização da execução não exclui nem reduz a responsabilidade da contratada pela integral execução do objeto, pela qualidade dos materiais fornecidos e pelo cumprimento das obrigações assumidas.</w:t>
      </w:r>
    </w:p>
    <w:p w14:paraId="4DA7E2E9"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3CB8DE56" w14:textId="77777777" w:rsidR="0051746D"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8.9. Da Correção de Desconformidades:</w:t>
      </w:r>
    </w:p>
    <w:p w14:paraId="51F4DD79" w14:textId="77777777" w:rsidR="0024636F" w:rsidRPr="00563C3A" w:rsidRDefault="0024636F" w:rsidP="0051746D">
      <w:pPr>
        <w:pStyle w:val="Corpodetexto"/>
        <w:tabs>
          <w:tab w:val="left" w:pos="2268"/>
        </w:tabs>
        <w:spacing w:after="0" w:line="276" w:lineRule="auto"/>
        <w:contextualSpacing/>
        <w:jc w:val="both"/>
        <w:rPr>
          <w:rFonts w:ascii="Arial" w:hAnsi="Arial" w:cs="Arial"/>
          <w:b/>
          <w:bCs/>
          <w:iCs/>
          <w:color w:val="000000"/>
        </w:rPr>
      </w:pPr>
    </w:p>
    <w:p w14:paraId="1B364CFB"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8.9.1.</w:t>
      </w:r>
      <w:r w:rsidRPr="00563C3A">
        <w:rPr>
          <w:rFonts w:ascii="Arial" w:hAnsi="Arial" w:cs="Arial"/>
          <w:iCs/>
          <w:color w:val="000000"/>
        </w:rPr>
        <w:t xml:space="preserve"> Constatada qualquer desconformidade quanto às especificações técnicas, quantidade, qualidade, funcionamento, segurança, integridade, acondicionamento ou certificação dos materiais, a Administração poderá rejeitar os produtos, total ou parcialmente.</w:t>
      </w:r>
    </w:p>
    <w:p w14:paraId="0D33F475"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D35D39E"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8.9.2.</w:t>
      </w:r>
      <w:r w:rsidRPr="00563C3A">
        <w:rPr>
          <w:rFonts w:ascii="Arial" w:hAnsi="Arial" w:cs="Arial"/>
          <w:iCs/>
          <w:color w:val="000000"/>
        </w:rPr>
        <w:t xml:space="preserve"> Os materiais rejeitados deverão ser substituídos pela contratada, sem qualquer ônus para a Administração, no prazo máximo de </w:t>
      </w:r>
      <w:r w:rsidRPr="00563C3A">
        <w:rPr>
          <w:rFonts w:ascii="Arial" w:hAnsi="Arial" w:cs="Arial"/>
          <w:b/>
          <w:bCs/>
          <w:iCs/>
          <w:color w:val="000000"/>
        </w:rPr>
        <w:t>05 (cinco) dias úteis</w:t>
      </w:r>
      <w:r w:rsidRPr="00563C3A">
        <w:rPr>
          <w:rFonts w:ascii="Arial" w:hAnsi="Arial" w:cs="Arial"/>
          <w:iCs/>
          <w:color w:val="000000"/>
        </w:rPr>
        <w:t>, contado da notificação formal, salvo prazo diverso estabelecido para item específico.</w:t>
      </w:r>
    </w:p>
    <w:p w14:paraId="35042732"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7B6077FC"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8.9.3.</w:t>
      </w:r>
      <w:r w:rsidRPr="00563C3A">
        <w:rPr>
          <w:rFonts w:ascii="Arial" w:hAnsi="Arial" w:cs="Arial"/>
          <w:iCs/>
          <w:color w:val="000000"/>
        </w:rPr>
        <w:t xml:space="preserve"> A substituição dos materiais rejeitados não prejudicará a aplicação das sanções administrativas e contratuais cabíveis, quando configurado o descumprimento das obrigações assumidas pela contratada.</w:t>
      </w:r>
    </w:p>
    <w:p w14:paraId="3EE8020C"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5A357CE"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8.9.4.</w:t>
      </w:r>
      <w:r w:rsidRPr="00563C3A">
        <w:rPr>
          <w:rFonts w:ascii="Arial" w:hAnsi="Arial" w:cs="Arial"/>
          <w:iCs/>
          <w:color w:val="000000"/>
        </w:rPr>
        <w:t xml:space="preserve"> Após a substituição, os materiais serão novamente submetidos à conferência e à verificação de conformidade pela Administração, prosseguindo-se com o recebimento somente após o atendimento integral das condições estabelecidas na contratação.</w:t>
      </w:r>
    </w:p>
    <w:p w14:paraId="466C64AF"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8.8. Do Controle e Registro das Entregas:</w:t>
      </w:r>
    </w:p>
    <w:p w14:paraId="475F682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322BDDE3"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8.8.1.</w:t>
      </w:r>
      <w:r w:rsidRPr="00563C3A">
        <w:rPr>
          <w:rFonts w:ascii="Arial" w:hAnsi="Arial" w:cs="Arial"/>
          <w:iCs/>
          <w:color w:val="000000"/>
        </w:rPr>
        <w:t xml:space="preserve"> Todas as entregas deverão ser registradas mediante documentação comprobatória, contendo, no mínimo, a identificação da Ordem de Fornecimento, dos materiais entregues, dos quantitativos, da unidade recebedora, da data de entrega e da identificação do responsável pelo recebimento.</w:t>
      </w:r>
    </w:p>
    <w:p w14:paraId="57EC2402"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92E32B3"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8.8.2.</w:t>
      </w:r>
      <w:r w:rsidRPr="00563C3A">
        <w:rPr>
          <w:rFonts w:ascii="Arial" w:hAnsi="Arial" w:cs="Arial"/>
          <w:iCs/>
          <w:color w:val="000000"/>
        </w:rPr>
        <w:t xml:space="preserve"> A Administração poderá adotar mecanismos complementares de controle e rastreabilidade, tais como </w:t>
      </w:r>
      <w:proofErr w:type="spellStart"/>
      <w:r w:rsidRPr="00563C3A">
        <w:rPr>
          <w:rFonts w:ascii="Arial" w:hAnsi="Arial" w:cs="Arial"/>
          <w:iCs/>
          <w:color w:val="000000"/>
        </w:rPr>
        <w:t>checklists</w:t>
      </w:r>
      <w:proofErr w:type="spellEnd"/>
      <w:r w:rsidRPr="00563C3A">
        <w:rPr>
          <w:rFonts w:ascii="Arial" w:hAnsi="Arial" w:cs="Arial"/>
          <w:iCs/>
          <w:color w:val="000000"/>
        </w:rPr>
        <w:t xml:space="preserve"> de conferência, registros fotográficos ou outros meios de verificação, sempre que considerados necessários para assegurar a correta execução do fornecimento e subsidiar as atividades de fiscalização e controle interno e externo.</w:t>
      </w:r>
    </w:p>
    <w:p w14:paraId="1C5BCBE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08AB2735"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lastRenderedPageBreak/>
        <w:t>8.9. Do Encerramento da Execução:</w:t>
      </w:r>
    </w:p>
    <w:p w14:paraId="290BC325"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34A2055"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8.9.1.</w:t>
      </w:r>
      <w:r w:rsidRPr="00563C3A">
        <w:rPr>
          <w:rFonts w:ascii="Arial" w:hAnsi="Arial" w:cs="Arial"/>
          <w:iCs/>
          <w:color w:val="000000"/>
        </w:rPr>
        <w:t xml:space="preserve"> A execução de cada fornecimento será considerada concluída após a entrega integral dos materiais solicitados, a verificação de sua conformidade com as condições estabelecidas na contratação, a correção de eventuais desconformidades e o recebimento definitivo do objeto pela Administração.</w:t>
      </w:r>
    </w:p>
    <w:p w14:paraId="0DC73812"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2EBEC030"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8.9.2.</w:t>
      </w:r>
      <w:r w:rsidRPr="00563C3A">
        <w:rPr>
          <w:rFonts w:ascii="Arial" w:hAnsi="Arial" w:cs="Arial"/>
          <w:iCs/>
          <w:color w:val="000000"/>
        </w:rPr>
        <w:t xml:space="preserve"> O encerramento de cada fornecimento não afasta a responsabilidade da contratada pela garantia dos materiais, pelos vícios ou defeitos que venham a ser constatados posteriormente e pelas demais obrigações decorrentes da contratação, nos termos da legislação aplicável.</w:t>
      </w:r>
    </w:p>
    <w:p w14:paraId="66DFCD5F"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32D6B0D8"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8.9.3.</w:t>
      </w:r>
      <w:r w:rsidRPr="00563C3A">
        <w:rPr>
          <w:rFonts w:ascii="Arial" w:hAnsi="Arial" w:cs="Arial"/>
          <w:iCs/>
          <w:color w:val="000000"/>
        </w:rPr>
        <w:t xml:space="preserve"> O cumprimento das obrigações será formalmente registrado nos documentos de fiscalização e recebimento, servindo de base para o processamento do pagamento, quando atendidas todas as condições estabelecidas na contratação.</w:t>
      </w:r>
    </w:p>
    <w:p w14:paraId="714B278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B3971A9"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8.9.4.</w:t>
      </w:r>
      <w:r w:rsidRPr="00563C3A">
        <w:rPr>
          <w:rFonts w:ascii="Arial" w:hAnsi="Arial" w:cs="Arial"/>
          <w:iCs/>
          <w:color w:val="000000"/>
        </w:rPr>
        <w:t xml:space="preserve"> O descumprimento das condições estabelecidas neste Termo de Referência, na Ata de Registro de Preços, no instrumento contratual ou equivalente sujeitará a contratada às medidas administrativas e às sanções previstas na Lei nº 14.133/2021 e nos respectivos instrumentos da contratação.</w:t>
      </w:r>
    </w:p>
    <w:p w14:paraId="15CA62FF" w14:textId="77777777" w:rsidR="0051746D" w:rsidRPr="00563C3A" w:rsidRDefault="0051746D" w:rsidP="0051746D">
      <w:pPr>
        <w:pStyle w:val="Corpodetexto"/>
        <w:tabs>
          <w:tab w:val="left" w:pos="2268"/>
        </w:tabs>
        <w:spacing w:after="0" w:line="276" w:lineRule="auto"/>
        <w:contextualSpacing/>
        <w:rPr>
          <w:rFonts w:ascii="Arial" w:hAnsi="Arial" w:cs="Arial"/>
          <w:iCs/>
          <w:color w:val="000000"/>
        </w:rPr>
      </w:pPr>
      <w:bookmarkStart w:id="5" w:name="art6xxiiif"/>
      <w:bookmarkEnd w:id="5"/>
    </w:p>
    <w:p w14:paraId="10449B32" w14:textId="77777777" w:rsidR="0051746D" w:rsidRPr="00563C3A" w:rsidRDefault="0051746D" w:rsidP="0051746D">
      <w:pPr>
        <w:jc w:val="both"/>
        <w:rPr>
          <w:rFonts w:ascii="Arial" w:hAnsi="Arial" w:cs="Arial"/>
          <w:b/>
        </w:rPr>
      </w:pPr>
      <w:r w:rsidRPr="00563C3A">
        <w:rPr>
          <w:rFonts w:ascii="Arial" w:hAnsi="Arial" w:cs="Arial"/>
          <w:b/>
        </w:rPr>
        <w:t xml:space="preserve">CLÁUSULA NONA – DO MODELO DE GESTÃO: </w:t>
      </w:r>
    </w:p>
    <w:p w14:paraId="33027660" w14:textId="77777777" w:rsidR="0051746D" w:rsidRPr="00563C3A" w:rsidRDefault="0051746D" w:rsidP="0051746D">
      <w:pPr>
        <w:jc w:val="both"/>
        <w:rPr>
          <w:rFonts w:ascii="Arial" w:hAnsi="Arial" w:cs="Arial"/>
          <w:b/>
        </w:rPr>
      </w:pPr>
    </w:p>
    <w:p w14:paraId="008416F9"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r w:rsidRPr="00563C3A">
        <w:rPr>
          <w:rFonts w:ascii="Arial" w:hAnsi="Arial" w:cs="Arial"/>
          <w:b/>
          <w:bCs/>
          <w:iCs/>
        </w:rPr>
        <w:t>9.1. Do Acompanhamento e da Fiscalização:</w:t>
      </w:r>
    </w:p>
    <w:p w14:paraId="6671F69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3D0EF307"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9.1.1.</w:t>
      </w:r>
      <w:r w:rsidRPr="00563C3A">
        <w:rPr>
          <w:rFonts w:ascii="Arial" w:hAnsi="Arial" w:cs="Arial"/>
          <w:iCs/>
        </w:rPr>
        <w:t xml:space="preserve"> A execução das contratações decorrentes da Ata de Registro de Preços será acompanhada e fiscalizada por servidor ou comissão formalmente designada pela Administração, nos termos do art. 119 da Lei nº 14.133/2021, competindo-lhe acompanhar a execução do objeto, verificar o cumprimento das obrigações assumidas pela contratada e adotar as providências necessárias à adequada execução da contratação.</w:t>
      </w:r>
    </w:p>
    <w:p w14:paraId="018E1A81"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439B7ADD"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9.1.2.</w:t>
      </w:r>
      <w:r w:rsidRPr="00563C3A">
        <w:rPr>
          <w:rFonts w:ascii="Arial" w:hAnsi="Arial" w:cs="Arial"/>
          <w:iCs/>
        </w:rPr>
        <w:t xml:space="preserve"> A fiscalização será realizada de forma contínua e proporcional à natureza do objeto, abrangendo, entre outros aspectos, a verificação do cumprimento dos prazos de entrega, das quantidades solicitadas, das especificações técnicas, dos padrões de qualidade, das condições de acondicionamento e das demais obrigações estabelecidas no Termo de Referência, na Ata de Registro de Preços, no instrumento contratual ou equivalente e na proposta da contratada.</w:t>
      </w:r>
    </w:p>
    <w:p w14:paraId="3EC54C60"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320FC6E2"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9.1.3.</w:t>
      </w:r>
      <w:r w:rsidRPr="00563C3A">
        <w:rPr>
          <w:rFonts w:ascii="Arial" w:hAnsi="Arial" w:cs="Arial"/>
          <w:iCs/>
        </w:rPr>
        <w:t xml:space="preserve"> O acompanhamento e a fiscalização serão realizados sem prejuízo da responsabilidade integral da contratada pela execução do objeto, pela qualidade dos materiais fornecidos e pelo cumprimento das obrigações assumidas.</w:t>
      </w:r>
    </w:p>
    <w:p w14:paraId="224D94EF"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15575D95"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r w:rsidRPr="00563C3A">
        <w:rPr>
          <w:rFonts w:ascii="Arial" w:hAnsi="Arial" w:cs="Arial"/>
          <w:b/>
          <w:bCs/>
          <w:iCs/>
        </w:rPr>
        <w:t>9.2. Do Acompanhamento das Ordens de Fornecimento:</w:t>
      </w:r>
    </w:p>
    <w:p w14:paraId="53ADDEE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504DA347"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9.2.1.</w:t>
      </w:r>
      <w:r w:rsidRPr="00563C3A">
        <w:rPr>
          <w:rFonts w:ascii="Arial" w:hAnsi="Arial" w:cs="Arial"/>
          <w:iCs/>
        </w:rPr>
        <w:t xml:space="preserve"> Cada fornecimento será acompanhado a partir da emissão da respectiva Ordem de Fornecimento, devendo a fiscalização verificar o atendimento da solicitação pela contratada, especialmente quanto aos quantitativos, especificações e prazos estabelecidos.</w:t>
      </w:r>
    </w:p>
    <w:p w14:paraId="4D7DC6B0"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6D3C3D5A"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9.2.2.</w:t>
      </w:r>
      <w:r w:rsidRPr="00563C3A">
        <w:rPr>
          <w:rFonts w:ascii="Arial" w:hAnsi="Arial" w:cs="Arial"/>
          <w:iCs/>
        </w:rPr>
        <w:t xml:space="preserve"> A Administração manterá o controle das solicitações e entregas realizadas, mediante documentação comprobatória que permita identificar, no mínimo, a Ordem de Fornecimento correspondente, os materiais solicitados e entregues, os quantitativos, a unidade recebedora, a data de entrega e o responsável pelo recebimento.</w:t>
      </w:r>
    </w:p>
    <w:p w14:paraId="3B0AA9B8"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231DD3C8"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lastRenderedPageBreak/>
        <w:t>9.2.3.</w:t>
      </w:r>
      <w:r w:rsidRPr="00563C3A">
        <w:rPr>
          <w:rFonts w:ascii="Arial" w:hAnsi="Arial" w:cs="Arial"/>
          <w:iCs/>
        </w:rPr>
        <w:t xml:space="preserve"> A fiscalização poderá utilizar mecanismos complementares de controle e rastreabilidade, tais como </w:t>
      </w:r>
      <w:proofErr w:type="spellStart"/>
      <w:r w:rsidRPr="00563C3A">
        <w:rPr>
          <w:rFonts w:ascii="Arial" w:hAnsi="Arial" w:cs="Arial"/>
          <w:iCs/>
        </w:rPr>
        <w:t>checklists</w:t>
      </w:r>
      <w:proofErr w:type="spellEnd"/>
      <w:r w:rsidRPr="00563C3A">
        <w:rPr>
          <w:rFonts w:ascii="Arial" w:hAnsi="Arial" w:cs="Arial"/>
          <w:iCs/>
        </w:rPr>
        <w:t xml:space="preserve"> de conferência, registros fotográficos, relatórios, comunicações formais ou outros meios de verificação considerados necessários à adequada fiscalização da execução.</w:t>
      </w:r>
    </w:p>
    <w:p w14:paraId="4A5274A0"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5850F737"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r w:rsidRPr="00563C3A">
        <w:rPr>
          <w:rFonts w:ascii="Arial" w:hAnsi="Arial" w:cs="Arial"/>
          <w:b/>
          <w:bCs/>
          <w:iCs/>
        </w:rPr>
        <w:t>9.3. Do Recebimento e da Verificação da Conformidade:</w:t>
      </w:r>
    </w:p>
    <w:p w14:paraId="3528D1B2"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7A0175E6"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9.3.1.</w:t>
      </w:r>
      <w:r w:rsidRPr="00563C3A">
        <w:rPr>
          <w:rFonts w:ascii="Arial" w:hAnsi="Arial" w:cs="Arial"/>
          <w:iCs/>
        </w:rPr>
        <w:t xml:space="preserve"> O recebimento provisório e definitivo dos materiais observará o disposto no art. 140 da Lei nº 14.133/2021 e ficará condicionado à verificação da conformidade quantitativa e qualitativa do objeto.</w:t>
      </w:r>
    </w:p>
    <w:p w14:paraId="2514E966"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2E4AB6D0"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9.3.2.</w:t>
      </w:r>
      <w:r w:rsidRPr="00563C3A">
        <w:rPr>
          <w:rFonts w:ascii="Arial" w:hAnsi="Arial" w:cs="Arial"/>
          <w:iCs/>
        </w:rPr>
        <w:t xml:space="preserve"> No recebimento, o responsável designado pela Administração deverá verificar, conforme aplicável, a quantidade, a unidade de fornecimento, as características, as especificações técnicas, a integridade, o acondicionamento, a qualidade, a segurança e os demais requisitos estabelecidos na contratação.</w:t>
      </w:r>
    </w:p>
    <w:p w14:paraId="03540B5B"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4A44419A" w14:textId="77777777" w:rsidR="0051746D"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9.3.3.</w:t>
      </w:r>
      <w:r w:rsidRPr="00563C3A">
        <w:rPr>
          <w:rFonts w:ascii="Arial" w:hAnsi="Arial" w:cs="Arial"/>
          <w:iCs/>
        </w:rPr>
        <w:t xml:space="preserve"> Os materiais que apresentarem desconformidade com as condições estabelecidas na contratação poderão ser recusados, total ou parcialmente, devendo a ocorrência ser formalmente registrada e comunicada à contratada para adoção das providências necessárias.</w:t>
      </w:r>
    </w:p>
    <w:p w14:paraId="39E13F41" w14:textId="77777777" w:rsidR="0024636F" w:rsidRPr="00563C3A" w:rsidRDefault="0024636F" w:rsidP="0051746D">
      <w:pPr>
        <w:pStyle w:val="Corpodetexto"/>
        <w:tabs>
          <w:tab w:val="left" w:pos="2268"/>
        </w:tabs>
        <w:spacing w:after="0" w:line="276" w:lineRule="auto"/>
        <w:contextualSpacing/>
        <w:jc w:val="both"/>
        <w:rPr>
          <w:rFonts w:ascii="Arial" w:hAnsi="Arial" w:cs="Arial"/>
          <w:iCs/>
        </w:rPr>
      </w:pPr>
    </w:p>
    <w:p w14:paraId="37959CD8"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9.3.4.</w:t>
      </w:r>
      <w:r w:rsidRPr="00563C3A">
        <w:rPr>
          <w:rFonts w:ascii="Arial" w:hAnsi="Arial" w:cs="Arial"/>
          <w:iCs/>
        </w:rPr>
        <w:t xml:space="preserve"> Constatada a necessidade de substituição ou correção de materiais em desconformidade, a fiscalização deverá acompanhar o cumprimento da obrigação pela contratada, verificando a regularização da ocorrência dentro do prazo estabelecido pela Administração.</w:t>
      </w:r>
    </w:p>
    <w:p w14:paraId="01AEEA88"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2E6811A3"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r w:rsidRPr="00563C3A">
        <w:rPr>
          <w:rFonts w:ascii="Arial" w:hAnsi="Arial" w:cs="Arial"/>
          <w:b/>
          <w:bCs/>
          <w:iCs/>
        </w:rPr>
        <w:t>9.4. Do Controle da Qualidade e da Conformidade:</w:t>
      </w:r>
    </w:p>
    <w:p w14:paraId="697976D4"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73D080F9"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9.4.1.</w:t>
      </w:r>
      <w:r w:rsidRPr="00563C3A">
        <w:rPr>
          <w:rFonts w:ascii="Arial" w:hAnsi="Arial" w:cs="Arial"/>
          <w:iCs/>
        </w:rPr>
        <w:t xml:space="preserve"> A fiscalização deverá verificar se os materiais fornecidos atendem integralmente às especificações técnicas, aos padrões mínimos de qualidade, segurança, funcionalidade, resistência e durabilidade estabelecidos no Termo de Referência e nos demais instrumentos da contratação.</w:t>
      </w:r>
    </w:p>
    <w:p w14:paraId="20F0C81F"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503A03E2"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9.4.2.</w:t>
      </w:r>
      <w:r w:rsidRPr="00563C3A">
        <w:rPr>
          <w:rFonts w:ascii="Arial" w:hAnsi="Arial" w:cs="Arial"/>
          <w:iCs/>
        </w:rPr>
        <w:t xml:space="preserve"> Sempre que necessário à verificação da conformidade dos produtos, a fiscalização poderá solicitar à contratada a apresentação de catálogos, fichas técnicas, certificados, laudos, declarações do fabricante ou outros documentos tecnicamente idôneos previstos ou admitidos na contratação.</w:t>
      </w:r>
    </w:p>
    <w:p w14:paraId="5CB3DEE6"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7B7B09AC"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9.4.3.</w:t>
      </w:r>
      <w:r w:rsidRPr="00563C3A">
        <w:rPr>
          <w:rFonts w:ascii="Arial" w:hAnsi="Arial" w:cs="Arial"/>
          <w:iCs/>
        </w:rPr>
        <w:t xml:space="preserve"> Nos casos em que a legislação ou as normas técnicas aplicáveis exigirem certificação, selo de conformidade ou outro documento comprobatório, a fiscalização poderá verificar sua existência e validade, inclusive quanto aos brinquedos educativos, jogos didáticos e demais materiais destinados ao público infantil sujeitos à certificação compulsória pelo Instituto Nacional de Metrologia, Qualidade e Tecnologia – INMETRO.</w:t>
      </w:r>
    </w:p>
    <w:p w14:paraId="3A2F0FCF"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3A7E49A6"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r w:rsidRPr="00563C3A">
        <w:rPr>
          <w:rFonts w:ascii="Arial" w:hAnsi="Arial" w:cs="Arial"/>
          <w:b/>
          <w:bCs/>
          <w:iCs/>
        </w:rPr>
        <w:t>9.5. Do Registro e Tratamento das Ocorrências:</w:t>
      </w:r>
    </w:p>
    <w:p w14:paraId="19DC29C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2E3C04F9"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9.5.1.</w:t>
      </w:r>
      <w:r w:rsidRPr="00563C3A">
        <w:rPr>
          <w:rFonts w:ascii="Arial" w:hAnsi="Arial" w:cs="Arial"/>
          <w:iCs/>
        </w:rPr>
        <w:t xml:space="preserve"> As ocorrências identificadas durante a execução deverão ser registradas pela fiscalização, com a indicação dos fatos constatados, das providências adotadas e, quando aplicável, dos prazos estabelecidos para sua regularização.</w:t>
      </w:r>
    </w:p>
    <w:p w14:paraId="4F978F16"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0459158A"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9.5.2.</w:t>
      </w:r>
      <w:r w:rsidRPr="00563C3A">
        <w:rPr>
          <w:rFonts w:ascii="Arial" w:hAnsi="Arial" w:cs="Arial"/>
          <w:iCs/>
        </w:rPr>
        <w:t xml:space="preserve"> A contratada deverá ser formalmente comunicada das irregularidades constatadas, sendo-lhe oportunizada a adoção das medidas necessárias à correção das falhas, quando cabível, observado o prazo estabelecido nos instrumentos da contratação.</w:t>
      </w:r>
    </w:p>
    <w:p w14:paraId="689BFABD"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42EF19EC"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lastRenderedPageBreak/>
        <w:t>9.5.3.</w:t>
      </w:r>
      <w:r w:rsidRPr="00563C3A">
        <w:rPr>
          <w:rFonts w:ascii="Arial" w:hAnsi="Arial" w:cs="Arial"/>
          <w:iCs/>
        </w:rPr>
        <w:t xml:space="preserve"> O registro de ocorrência e a determinação de correção não afastam a responsabilidade da contratada pela execução adequada do objeto nem impedem a adoção das medidas administrativas e sancionatórias cabíveis, quando caracterizado o descumprimento das obrigações assumidas.</w:t>
      </w:r>
    </w:p>
    <w:p w14:paraId="69C256D6"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5F8A435B"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9.5.4.</w:t>
      </w:r>
      <w:r w:rsidRPr="00563C3A">
        <w:rPr>
          <w:rFonts w:ascii="Arial" w:hAnsi="Arial" w:cs="Arial"/>
          <w:iCs/>
        </w:rPr>
        <w:t xml:space="preserve"> Qualquer fato que possa comprometer a execução do fornecimento ou o cumprimento dos prazos deverá ser comunicado à Administração, devendo a fiscalização avaliar as justificativas apresentadas e, quando necessário, submetê-las à autoridade competente para decisão.</w:t>
      </w:r>
    </w:p>
    <w:p w14:paraId="5646DE50"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77CB7E3F"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r w:rsidRPr="00563C3A">
        <w:rPr>
          <w:rFonts w:ascii="Arial" w:hAnsi="Arial" w:cs="Arial"/>
          <w:b/>
          <w:bCs/>
          <w:iCs/>
        </w:rPr>
        <w:t>9.6. Da Comunicação entre as Partes:</w:t>
      </w:r>
    </w:p>
    <w:p w14:paraId="54B73943"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141C9B48"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9.6.1.</w:t>
      </w:r>
      <w:r w:rsidRPr="00563C3A">
        <w:rPr>
          <w:rFonts w:ascii="Arial" w:hAnsi="Arial" w:cs="Arial"/>
          <w:iCs/>
        </w:rPr>
        <w:t xml:space="preserve"> As comunicações relacionadas à execução das contratações deverão ocorrer por meios formais e idôneos, capazes de comprovar o recebimento e possibilitar o registro e o acompanhamento das providências adotadas.</w:t>
      </w:r>
    </w:p>
    <w:p w14:paraId="287DC7C3"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7C655CED"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9.6.2.</w:t>
      </w:r>
      <w:r w:rsidRPr="00563C3A">
        <w:rPr>
          <w:rFonts w:ascii="Arial" w:hAnsi="Arial" w:cs="Arial"/>
          <w:iCs/>
        </w:rPr>
        <w:t xml:space="preserve"> A contratada deverá indicar representante responsável pelo acompanhamento da execução das obrigações assumidas e pela interlocução com a Administração, sempre que exigido no instrumento da contratação.</w:t>
      </w:r>
    </w:p>
    <w:p w14:paraId="57AAEF2D"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53A66D95"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9.6.3.</w:t>
      </w:r>
      <w:r w:rsidRPr="00563C3A">
        <w:rPr>
          <w:rFonts w:ascii="Arial" w:hAnsi="Arial" w:cs="Arial"/>
          <w:iCs/>
        </w:rPr>
        <w:t xml:space="preserve"> As solicitações, notificações, determinações e demais comunicações realizadas pela Administração deverão ser atendidas pela contratada nos prazos estabelecidos, sem prejuízo do cumprimento das demais obrigações contratuais.</w:t>
      </w:r>
    </w:p>
    <w:p w14:paraId="32C6DDF9"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123E6211"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r w:rsidRPr="00563C3A">
        <w:rPr>
          <w:rFonts w:ascii="Arial" w:hAnsi="Arial" w:cs="Arial"/>
          <w:b/>
          <w:bCs/>
          <w:iCs/>
        </w:rPr>
        <w:t>9.9. Do Acompanhamento do Desempenho da Contratada:</w:t>
      </w:r>
    </w:p>
    <w:p w14:paraId="7E44DA06"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326D0CB2"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9.9.1.</w:t>
      </w:r>
      <w:r w:rsidRPr="00563C3A">
        <w:rPr>
          <w:rFonts w:ascii="Arial" w:hAnsi="Arial" w:cs="Arial"/>
          <w:iCs/>
        </w:rPr>
        <w:t xml:space="preserve"> A Administração acompanhará o desempenho da contratada durante a execução das contratações, considerando, entre outros aspectos, o cumprimento dos prazos de entrega, a conformidade dos materiais fornecidos, a ocorrência de rejeições ou substituições, a regularidade do atendimento às solicitações e o cumprimento das demais obrigações assumidas.</w:t>
      </w:r>
    </w:p>
    <w:p w14:paraId="1C8CCD87"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60B564BF"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9.9.2.</w:t>
      </w:r>
      <w:r w:rsidRPr="00563C3A">
        <w:rPr>
          <w:rFonts w:ascii="Arial" w:hAnsi="Arial" w:cs="Arial"/>
          <w:iCs/>
        </w:rPr>
        <w:t xml:space="preserve"> O histórico de ocorrências relacionadas aos fornecimentos poderá ser utilizado pela Administração para subsidiar a avaliação da execução, a adoção de medidas corretivas e, quando cabível, a aplicação das sanções previstas na legislação e nos instrumentos da contratação.</w:t>
      </w:r>
    </w:p>
    <w:p w14:paraId="29E6CFC6"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16BDB759"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r w:rsidRPr="00563C3A">
        <w:rPr>
          <w:rFonts w:ascii="Arial" w:hAnsi="Arial" w:cs="Arial"/>
          <w:b/>
          <w:bCs/>
          <w:iCs/>
        </w:rPr>
        <w:t>9.8. Do Pagamento e da Liberação dos Valores:</w:t>
      </w:r>
    </w:p>
    <w:p w14:paraId="072F91B3"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46F534A0"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9.8.1.</w:t>
      </w:r>
      <w:r w:rsidRPr="00563C3A">
        <w:rPr>
          <w:rFonts w:ascii="Arial" w:hAnsi="Arial" w:cs="Arial"/>
          <w:iCs/>
        </w:rPr>
        <w:t xml:space="preserve"> O pagamento somente será processado após a comprovação da efetiva entrega dos materiais e da verificação do cumprimento das condições estabelecidas na contratação, observados o recebimento do objeto e os demais requisitos administrativos e fiscais aplicáveis.</w:t>
      </w:r>
    </w:p>
    <w:p w14:paraId="47F0CB98"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7BBF6E84"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9.8.2.</w:t>
      </w:r>
      <w:r w:rsidRPr="00563C3A">
        <w:rPr>
          <w:rFonts w:ascii="Arial" w:hAnsi="Arial" w:cs="Arial"/>
          <w:iCs/>
        </w:rPr>
        <w:t xml:space="preserve"> A existência de pendências, desconformidades ou irregularidades relacionadas ao fornecimento deverá ser registrada e tratada pela Administração antes da liberação do pagamento correspondente, observadas as disposições legais e contratuais aplicáveis.</w:t>
      </w:r>
    </w:p>
    <w:p w14:paraId="79FFB828"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6248E09F"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r w:rsidRPr="00563C3A">
        <w:rPr>
          <w:rFonts w:ascii="Arial" w:hAnsi="Arial" w:cs="Arial"/>
          <w:b/>
          <w:bCs/>
          <w:iCs/>
        </w:rPr>
        <w:t>9.9. Do Encerramento e da Avaliação da Execução:</w:t>
      </w:r>
    </w:p>
    <w:p w14:paraId="20DE2AF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06236BED"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9.9.1.</w:t>
      </w:r>
      <w:r w:rsidRPr="00563C3A">
        <w:rPr>
          <w:rFonts w:ascii="Arial" w:hAnsi="Arial" w:cs="Arial"/>
          <w:iCs/>
        </w:rPr>
        <w:t xml:space="preserve"> A fiscalização acompanhará cada fornecimento até sua conclusão, compreendendo a entrega dos materiais solicitados, a verificação da conformidade, a correção de eventuais desconformidades, o recebimento definitivo e o registro das providências adotadas.</w:t>
      </w:r>
    </w:p>
    <w:p w14:paraId="17F011E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6FEC9F17"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lastRenderedPageBreak/>
        <w:t>9.9.2.</w:t>
      </w:r>
      <w:r w:rsidRPr="00563C3A">
        <w:rPr>
          <w:rFonts w:ascii="Arial" w:hAnsi="Arial" w:cs="Arial"/>
          <w:iCs/>
        </w:rPr>
        <w:t xml:space="preserve"> Ao final de cada fornecimento, a documentação relativa à execução deverá ser organizada e mantida nos autos do processo correspondente, permitindo a comprovação do cumprimento das obrigações e a adequada prestação de contas.</w:t>
      </w:r>
    </w:p>
    <w:p w14:paraId="63A02812"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122E17FA"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9.9.3.</w:t>
      </w:r>
      <w:r w:rsidRPr="00563C3A">
        <w:rPr>
          <w:rFonts w:ascii="Arial" w:hAnsi="Arial" w:cs="Arial"/>
          <w:iCs/>
        </w:rPr>
        <w:t xml:space="preserve"> O encerramento de cada fornecimento não afasta a responsabilidade da contratada por vícios, defeitos ou desconformidades eventualmente constatados posteriormente, nos termos da legislação aplicável e das condições estabelecidas na contratação.</w:t>
      </w:r>
    </w:p>
    <w:p w14:paraId="0D5A98B5"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67A104C9"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r w:rsidRPr="00563C3A">
        <w:rPr>
          <w:rFonts w:ascii="Arial" w:hAnsi="Arial" w:cs="Arial"/>
          <w:b/>
          <w:bCs/>
          <w:iCs/>
        </w:rPr>
        <w:t>9.10. Das Medidas Administrativas e Sanções:</w:t>
      </w:r>
    </w:p>
    <w:p w14:paraId="2741733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rPr>
      </w:pPr>
    </w:p>
    <w:p w14:paraId="14EE5A9B"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9.10.1.</w:t>
      </w:r>
      <w:r w:rsidRPr="00563C3A">
        <w:rPr>
          <w:rFonts w:ascii="Arial" w:hAnsi="Arial" w:cs="Arial"/>
          <w:iCs/>
        </w:rPr>
        <w:t xml:space="preserve"> O descumprimento das obrigações estabelecidas no Termo de Referência, no edital, na Ata de Registro de Preços ou nos instrumentos dela decorrentes será registrado e submetido à análise da autoridade competente, para adoção das medidas administrativas cabíveis.</w:t>
      </w:r>
    </w:p>
    <w:p w14:paraId="17169A51"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592ADD22"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9.10.2.</w:t>
      </w:r>
      <w:r w:rsidRPr="00563C3A">
        <w:rPr>
          <w:rFonts w:ascii="Arial" w:hAnsi="Arial" w:cs="Arial"/>
          <w:iCs/>
        </w:rPr>
        <w:t xml:space="preserve"> Quando caracterizada infração administrativa, a contratada estará sujeita às sanções previstas na Lei nº 14.133/2021 e nos instrumentos da contratação, assegurados o contraditório e a ampla defesa, na forma da legislação aplicável.</w:t>
      </w:r>
    </w:p>
    <w:p w14:paraId="5C7234AC"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245B83BA"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r w:rsidRPr="00563C3A">
        <w:rPr>
          <w:rFonts w:ascii="Arial" w:hAnsi="Arial" w:cs="Arial"/>
          <w:b/>
          <w:bCs/>
          <w:iCs/>
        </w:rPr>
        <w:t>9.10.3.</w:t>
      </w:r>
      <w:r w:rsidRPr="00563C3A">
        <w:rPr>
          <w:rFonts w:ascii="Arial" w:hAnsi="Arial" w:cs="Arial"/>
          <w:iCs/>
        </w:rPr>
        <w:t xml:space="preserve"> A aplicação de medidas corretivas ou de sanções administrativas não prejudicará a exigência de cumprimento das obrigações assumidas pela contratada, inclusive quanto à substituição de materiais rejeitados ou à correção de irregularidades constatadas.</w:t>
      </w:r>
    </w:p>
    <w:p w14:paraId="65D936DB" w14:textId="77777777" w:rsidR="0051746D" w:rsidRPr="00563C3A" w:rsidRDefault="0051746D" w:rsidP="0051746D">
      <w:pPr>
        <w:pStyle w:val="Corpodetexto"/>
        <w:tabs>
          <w:tab w:val="left" w:pos="2268"/>
        </w:tabs>
        <w:spacing w:after="0" w:line="276" w:lineRule="auto"/>
        <w:contextualSpacing/>
        <w:jc w:val="both"/>
        <w:rPr>
          <w:rFonts w:ascii="Arial" w:hAnsi="Arial" w:cs="Arial"/>
          <w:iCs/>
        </w:rPr>
      </w:pPr>
    </w:p>
    <w:p w14:paraId="591A69E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rPr>
        <w:t xml:space="preserve">CLÁUSULA DÉCIMA - </w:t>
      </w:r>
      <w:r w:rsidRPr="00563C3A">
        <w:rPr>
          <w:rFonts w:ascii="Arial" w:hAnsi="Arial" w:cs="Arial"/>
          <w:b/>
          <w:bCs/>
          <w:iCs/>
          <w:color w:val="000000"/>
        </w:rPr>
        <w:t>CRITÉRIOS DE MEDIÇÃO E DE PAGAMENTO:</w:t>
      </w:r>
    </w:p>
    <w:p w14:paraId="655E2799"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8220081" w14:textId="77777777" w:rsidR="0051746D"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10.1. Dos Critérios de Medição e Atestação:</w:t>
      </w:r>
    </w:p>
    <w:p w14:paraId="1144615B" w14:textId="77777777" w:rsidR="0024636F" w:rsidRPr="00563C3A" w:rsidRDefault="0024636F" w:rsidP="0051746D">
      <w:pPr>
        <w:pStyle w:val="Corpodetexto"/>
        <w:tabs>
          <w:tab w:val="left" w:pos="2268"/>
        </w:tabs>
        <w:spacing w:after="0" w:line="276" w:lineRule="auto"/>
        <w:contextualSpacing/>
        <w:jc w:val="both"/>
        <w:rPr>
          <w:rFonts w:ascii="Arial" w:hAnsi="Arial" w:cs="Arial"/>
          <w:b/>
          <w:bCs/>
          <w:iCs/>
          <w:color w:val="000000"/>
        </w:rPr>
      </w:pPr>
    </w:p>
    <w:p w14:paraId="7B7A5297"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10.1.1.</w:t>
      </w:r>
      <w:r w:rsidRPr="00563C3A">
        <w:rPr>
          <w:rFonts w:ascii="Arial" w:hAnsi="Arial" w:cs="Arial"/>
          <w:iCs/>
          <w:color w:val="000000"/>
        </w:rPr>
        <w:t xml:space="preserve"> A medição do fornecimento será realizada por ocasião de cada entrega, considerando os quantitativos efetivamente fornecidos e definitivamente aceitos pela Administração, em conformidade com a Nota de Empenho, a Ordem de Fornecimento, a Nota Fiscal e as especificações estabelecidas neste Termo de Referência.</w:t>
      </w:r>
    </w:p>
    <w:p w14:paraId="1EBF631E"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p>
    <w:p w14:paraId="2F4A3DE8"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10.1.2.</w:t>
      </w:r>
      <w:r w:rsidRPr="00563C3A">
        <w:rPr>
          <w:rFonts w:ascii="Arial" w:hAnsi="Arial" w:cs="Arial"/>
          <w:iCs/>
          <w:color w:val="000000"/>
        </w:rPr>
        <w:t xml:space="preserve"> A aferição e o atesto do fornecimento serão realizados pelo fiscal do contrato ou por servidor formalmente designado pela Administração, após a conferência quantitativa e qualitativa dos materiais entregues.</w:t>
      </w:r>
    </w:p>
    <w:p w14:paraId="4E35B61C"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p>
    <w:p w14:paraId="7D983F49" w14:textId="77777777" w:rsidR="0051746D"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10.1.3.</w:t>
      </w:r>
      <w:r w:rsidRPr="00563C3A">
        <w:rPr>
          <w:rFonts w:ascii="Arial" w:hAnsi="Arial" w:cs="Arial"/>
          <w:iCs/>
          <w:color w:val="000000"/>
        </w:rPr>
        <w:t xml:space="preserve"> Para fins de medição e atesto, serão verificados, no mínimo:</w:t>
      </w:r>
    </w:p>
    <w:p w14:paraId="07579124" w14:textId="77777777" w:rsidR="0024636F" w:rsidRPr="00563C3A" w:rsidRDefault="0024636F" w:rsidP="0051746D">
      <w:pPr>
        <w:pStyle w:val="Corpodetexto"/>
        <w:tabs>
          <w:tab w:val="left" w:pos="2268"/>
        </w:tabs>
        <w:spacing w:after="0" w:line="276" w:lineRule="auto"/>
        <w:contextualSpacing/>
        <w:jc w:val="both"/>
        <w:rPr>
          <w:rFonts w:ascii="Arial" w:hAnsi="Arial" w:cs="Arial"/>
          <w:iCs/>
          <w:color w:val="000000"/>
        </w:rPr>
      </w:pPr>
    </w:p>
    <w:p w14:paraId="54C0E208"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I –</w:t>
      </w:r>
      <w:r w:rsidRPr="00563C3A">
        <w:rPr>
          <w:rFonts w:ascii="Arial" w:hAnsi="Arial" w:cs="Arial"/>
          <w:iCs/>
          <w:color w:val="000000"/>
        </w:rPr>
        <w:t xml:space="preserve"> a correspondência dos materiais entregues com aqueles especificados na Ordem de Fornecimento;</w:t>
      </w:r>
    </w:p>
    <w:p w14:paraId="06AC3955"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II –</w:t>
      </w:r>
      <w:r w:rsidRPr="00563C3A">
        <w:rPr>
          <w:rFonts w:ascii="Arial" w:hAnsi="Arial" w:cs="Arial"/>
          <w:iCs/>
          <w:color w:val="000000"/>
        </w:rPr>
        <w:t xml:space="preserve"> os quantitativos efetivamente entregues;</w:t>
      </w:r>
    </w:p>
    <w:p w14:paraId="18201EFD"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III –</w:t>
      </w:r>
      <w:r w:rsidRPr="00563C3A">
        <w:rPr>
          <w:rFonts w:ascii="Arial" w:hAnsi="Arial" w:cs="Arial"/>
          <w:iCs/>
          <w:color w:val="000000"/>
        </w:rPr>
        <w:t xml:space="preserve"> a conformidade dos produtos com as especificações técnicas estabelecidas neste Termo de Referência;</w:t>
      </w:r>
    </w:p>
    <w:p w14:paraId="235190BA"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IV –</w:t>
      </w:r>
      <w:r w:rsidRPr="00563C3A">
        <w:rPr>
          <w:rFonts w:ascii="Arial" w:hAnsi="Arial" w:cs="Arial"/>
          <w:iCs/>
          <w:color w:val="000000"/>
        </w:rPr>
        <w:t xml:space="preserve"> a qualidade, integridade, funcionalidade, segurança, resistência e condições de conservação dos materiais;</w:t>
      </w:r>
    </w:p>
    <w:p w14:paraId="0B29E79F"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V –</w:t>
      </w:r>
      <w:r w:rsidRPr="00563C3A">
        <w:rPr>
          <w:rFonts w:ascii="Arial" w:hAnsi="Arial" w:cs="Arial"/>
          <w:iCs/>
          <w:color w:val="000000"/>
        </w:rPr>
        <w:t xml:space="preserve"> o atendimento às normas técnicas e regulamentares aplicáveis ao produto;</w:t>
      </w:r>
    </w:p>
    <w:p w14:paraId="61A76D24"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VI –</w:t>
      </w:r>
      <w:r w:rsidRPr="00563C3A">
        <w:rPr>
          <w:rFonts w:ascii="Arial" w:hAnsi="Arial" w:cs="Arial"/>
          <w:iCs/>
          <w:color w:val="000000"/>
        </w:rPr>
        <w:t xml:space="preserve"> a existência de certificação, selo de conformidade ou outro documento obrigatório, inclusive certificação compulsória do Instituto Nacional de Metrologia, Qualidade e Tecnologia – INMETRO, quando exigida pela legislação aplicável.</w:t>
      </w:r>
    </w:p>
    <w:p w14:paraId="6F12E8A0"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3732734"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lastRenderedPageBreak/>
        <w:t>10.1.4.</w:t>
      </w:r>
      <w:r w:rsidRPr="00563C3A">
        <w:rPr>
          <w:rFonts w:ascii="Arial" w:hAnsi="Arial" w:cs="Arial"/>
          <w:iCs/>
          <w:color w:val="000000"/>
        </w:rPr>
        <w:t xml:space="preserve"> A medição será realizada com base nos quantitativos efetivamente entregues e aceitos, não sendo considerados, para fins de pagamento, materiais entregues em desconformidade com as condições estabelecidas na contratação ou rejeitados pela Administração.</w:t>
      </w:r>
    </w:p>
    <w:p w14:paraId="33B3D114"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468C848"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10.1.5.</w:t>
      </w:r>
      <w:r w:rsidRPr="00563C3A">
        <w:rPr>
          <w:rFonts w:ascii="Arial" w:hAnsi="Arial" w:cs="Arial"/>
          <w:iCs/>
          <w:color w:val="000000"/>
        </w:rPr>
        <w:t xml:space="preserve"> A Nota Fiscal deverá ser apresentada pela contratada acompanhada da respectiva Ordem de Fornecimento e dos documentos necessários à comprovação da regular execução do fornecimento, quando exigidos neste Termo de Referência ou nos instrumentos da contratação.</w:t>
      </w:r>
    </w:p>
    <w:p w14:paraId="12D827BC"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097905E8"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10.1.6.</w:t>
      </w:r>
      <w:r w:rsidRPr="00563C3A">
        <w:rPr>
          <w:rFonts w:ascii="Arial" w:hAnsi="Arial" w:cs="Arial"/>
          <w:iCs/>
          <w:color w:val="000000"/>
        </w:rPr>
        <w:t xml:space="preserve"> A fiscalização poderá utilizar, como instrumentos auxiliares de medição e controle, </w:t>
      </w:r>
      <w:proofErr w:type="spellStart"/>
      <w:r w:rsidRPr="00563C3A">
        <w:rPr>
          <w:rFonts w:ascii="Arial" w:hAnsi="Arial" w:cs="Arial"/>
          <w:iCs/>
          <w:color w:val="000000"/>
        </w:rPr>
        <w:t>checklists</w:t>
      </w:r>
      <w:proofErr w:type="spellEnd"/>
      <w:r w:rsidRPr="00563C3A">
        <w:rPr>
          <w:rFonts w:ascii="Arial" w:hAnsi="Arial" w:cs="Arial"/>
          <w:iCs/>
          <w:color w:val="000000"/>
        </w:rPr>
        <w:t xml:space="preserve"> de conferência, registros fotográficos, catálogos, fichas técnicas, certificados ou outros documentos e mecanismos de verificação que permitam comprovar a conformidade dos materiais fornecidos.</w:t>
      </w:r>
    </w:p>
    <w:p w14:paraId="02E44803"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0AAB4D72"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10.1.7.</w:t>
      </w:r>
      <w:r w:rsidRPr="00563C3A">
        <w:rPr>
          <w:rFonts w:ascii="Arial" w:hAnsi="Arial" w:cs="Arial"/>
          <w:iCs/>
          <w:color w:val="000000"/>
        </w:rPr>
        <w:t xml:space="preserve"> Constatadas divergências quantitativas ou qualitativas, defeitos, avarias, desconformidades com as especificações técnicas ou ausência de certificações obrigatórias, os materiais poderão ser recusados, total ou parcialmente, devendo a contratada promover sua substituição ou regularização no prazo estabelecido neste Termo de Referência, sem qualquer ônus para a Administração.</w:t>
      </w:r>
    </w:p>
    <w:p w14:paraId="68C6C44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2C652C5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10.2. Do Recebimento do Objeto:</w:t>
      </w:r>
    </w:p>
    <w:p w14:paraId="406375AD"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2A646C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10.2.1. Do Recebimento Provisório:</w:t>
      </w:r>
    </w:p>
    <w:p w14:paraId="7FF67E28"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p>
    <w:p w14:paraId="2E52CF60" w14:textId="77777777" w:rsidR="0051746D"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iCs/>
          <w:color w:val="000000"/>
        </w:rPr>
        <w:t>O recebimento provisório ocorrerá no ato da entrega, de forma sumária, pelo responsável designado pela Administração, mediante conferência inicial dos quantitativos, das condições aparentes e da integridade dos materiais, com o respectivo registro ou comprovante de recebimento, nos termos do art. 140, inciso I, da Lei nº 14.133/2021.</w:t>
      </w:r>
    </w:p>
    <w:p w14:paraId="51A36967" w14:textId="77777777" w:rsidR="0024636F" w:rsidRPr="00563C3A" w:rsidRDefault="0024636F" w:rsidP="0051746D">
      <w:pPr>
        <w:pStyle w:val="Corpodetexto"/>
        <w:tabs>
          <w:tab w:val="left" w:pos="2268"/>
        </w:tabs>
        <w:spacing w:after="0" w:line="276" w:lineRule="auto"/>
        <w:contextualSpacing/>
        <w:jc w:val="both"/>
        <w:rPr>
          <w:rFonts w:ascii="Arial" w:hAnsi="Arial" w:cs="Arial"/>
          <w:iCs/>
          <w:color w:val="000000"/>
        </w:rPr>
      </w:pPr>
    </w:p>
    <w:p w14:paraId="39EA5FA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10.3. Do Recebimento Definitivo:</w:t>
      </w:r>
    </w:p>
    <w:p w14:paraId="6F656CD3"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p>
    <w:p w14:paraId="210CD9F5"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10.3.1.</w:t>
      </w:r>
      <w:r w:rsidRPr="00563C3A">
        <w:rPr>
          <w:rFonts w:ascii="Arial" w:hAnsi="Arial" w:cs="Arial"/>
          <w:iCs/>
          <w:color w:val="000000"/>
        </w:rPr>
        <w:t xml:space="preserve"> O recebimento definitivo ocorrerá no prazo de até </w:t>
      </w:r>
      <w:r w:rsidRPr="00563C3A">
        <w:rPr>
          <w:rFonts w:ascii="Arial" w:hAnsi="Arial" w:cs="Arial"/>
          <w:b/>
          <w:bCs/>
          <w:iCs/>
          <w:color w:val="000000"/>
        </w:rPr>
        <w:t>02 (dois) dias úteis</w:t>
      </w:r>
      <w:r w:rsidRPr="00563C3A">
        <w:rPr>
          <w:rFonts w:ascii="Arial" w:hAnsi="Arial" w:cs="Arial"/>
          <w:iCs/>
          <w:color w:val="000000"/>
        </w:rPr>
        <w:t>, contados do recebimento provisório, após a verificação da conformidade dos materiais com as especificações técnicas, os requisitos de qualidade, funcionalidade, segurança, desempenho e demais condições estabelecidas neste Termo de Referência, nos termos do art. 140, inciso II, da Lei nº 14.133/2021.</w:t>
      </w:r>
    </w:p>
    <w:p w14:paraId="051256DC"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2B9AFB02"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10.3.1.1.</w:t>
      </w:r>
      <w:r w:rsidRPr="00563C3A">
        <w:rPr>
          <w:rFonts w:ascii="Arial" w:hAnsi="Arial" w:cs="Arial"/>
          <w:iCs/>
          <w:color w:val="000000"/>
        </w:rPr>
        <w:t xml:space="preserve"> O prazo previsto para o recebimento definitivo poderá ser prorrogado, mediante justificativa, quando a natureza ou a complexidade da verificação exigir prazo adicional para a adequada conferência do objeto.</w:t>
      </w:r>
    </w:p>
    <w:p w14:paraId="739C4155"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C835044"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10.3.2.</w:t>
      </w:r>
      <w:r w:rsidRPr="00563C3A">
        <w:rPr>
          <w:rFonts w:ascii="Arial" w:hAnsi="Arial" w:cs="Arial"/>
          <w:iCs/>
          <w:color w:val="000000"/>
        </w:rPr>
        <w:t xml:space="preserve"> O recebimento provisório ou definitivo não exclui a responsabilidade da contratada pela qualidade, segurança, durabilidade e conformidade dos materiais fornecidos, nem afasta a possibilidade de apuração posterior de vícios, defeitos de fabricação ou desconformidades eventualmente não identificados no momento do recebimento.</w:t>
      </w:r>
    </w:p>
    <w:p w14:paraId="64AB1A3E"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31A98B0"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10.4. Da Liquidação da Despesa:</w:t>
      </w:r>
    </w:p>
    <w:p w14:paraId="7E605B72"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51A11781"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10.4.1.</w:t>
      </w:r>
      <w:r w:rsidRPr="00563C3A">
        <w:rPr>
          <w:rFonts w:ascii="Arial" w:hAnsi="Arial" w:cs="Arial"/>
          <w:iCs/>
          <w:color w:val="000000"/>
        </w:rPr>
        <w:t xml:space="preserve"> Após o recebimento definitivo do objeto e o devido atesto da execução, a Nota Fiscal será encaminhada para liquidação da despesa, observados os procedimentos administrativos e o prazo estabelecido na legislação vigente.</w:t>
      </w:r>
    </w:p>
    <w:p w14:paraId="2C0F89B4"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050F6891" w14:textId="77777777" w:rsidR="0024636F" w:rsidRDefault="0024636F" w:rsidP="0051746D">
      <w:pPr>
        <w:pStyle w:val="Corpodetexto"/>
        <w:tabs>
          <w:tab w:val="left" w:pos="2268"/>
        </w:tabs>
        <w:spacing w:after="0" w:line="276" w:lineRule="auto"/>
        <w:contextualSpacing/>
        <w:jc w:val="both"/>
        <w:rPr>
          <w:rFonts w:ascii="Arial" w:hAnsi="Arial" w:cs="Arial"/>
          <w:b/>
          <w:bCs/>
          <w:iCs/>
          <w:color w:val="000000"/>
        </w:rPr>
      </w:pPr>
    </w:p>
    <w:p w14:paraId="6B22900F" w14:textId="77777777" w:rsidR="0051746D"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lastRenderedPageBreak/>
        <w:t>10.4.2.</w:t>
      </w:r>
      <w:r w:rsidRPr="00563C3A">
        <w:rPr>
          <w:rFonts w:ascii="Arial" w:hAnsi="Arial" w:cs="Arial"/>
          <w:iCs/>
          <w:color w:val="000000"/>
        </w:rPr>
        <w:t xml:space="preserve"> Para fins de liquidação da despesa, serão verificados, no mínimo:</w:t>
      </w:r>
    </w:p>
    <w:p w14:paraId="3B2B357A" w14:textId="77777777" w:rsidR="0024636F" w:rsidRPr="00563C3A" w:rsidRDefault="0024636F" w:rsidP="0051746D">
      <w:pPr>
        <w:pStyle w:val="Corpodetexto"/>
        <w:tabs>
          <w:tab w:val="left" w:pos="2268"/>
        </w:tabs>
        <w:spacing w:after="0" w:line="276" w:lineRule="auto"/>
        <w:contextualSpacing/>
        <w:jc w:val="both"/>
        <w:rPr>
          <w:rFonts w:ascii="Arial" w:hAnsi="Arial" w:cs="Arial"/>
          <w:iCs/>
          <w:color w:val="000000"/>
        </w:rPr>
      </w:pPr>
    </w:p>
    <w:p w14:paraId="27FD8F34"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I –</w:t>
      </w:r>
      <w:r w:rsidRPr="00563C3A">
        <w:rPr>
          <w:rFonts w:ascii="Arial" w:hAnsi="Arial" w:cs="Arial"/>
          <w:iCs/>
          <w:color w:val="000000"/>
        </w:rPr>
        <w:t xml:space="preserve"> a efetiva execução do fornecimento;</w:t>
      </w:r>
    </w:p>
    <w:p w14:paraId="456B8C31"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II –</w:t>
      </w:r>
      <w:r w:rsidRPr="00563C3A">
        <w:rPr>
          <w:rFonts w:ascii="Arial" w:hAnsi="Arial" w:cs="Arial"/>
          <w:iCs/>
          <w:color w:val="000000"/>
        </w:rPr>
        <w:t xml:space="preserve"> a conformidade da Nota Fiscal com a Nota de Empenho, a Ordem de Fornecimento, os quantitativos efetivamente entregues e o atesto do fiscal;</w:t>
      </w:r>
    </w:p>
    <w:p w14:paraId="49EE0685"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III –</w:t>
      </w:r>
      <w:r w:rsidRPr="00563C3A">
        <w:rPr>
          <w:rFonts w:ascii="Arial" w:hAnsi="Arial" w:cs="Arial"/>
          <w:iCs/>
          <w:color w:val="000000"/>
        </w:rPr>
        <w:t xml:space="preserve"> a regularidade dos documentos necessários à liquidação da despesa;</w:t>
      </w:r>
    </w:p>
    <w:p w14:paraId="4B7D0A89"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IV –</w:t>
      </w:r>
      <w:r w:rsidRPr="00563C3A">
        <w:rPr>
          <w:rFonts w:ascii="Arial" w:hAnsi="Arial" w:cs="Arial"/>
          <w:iCs/>
          <w:color w:val="000000"/>
        </w:rPr>
        <w:t xml:space="preserve"> a manutenção das condições de habilitação e qualificação exigidas, quando aplicável e nos termos da legislação vigente;</w:t>
      </w:r>
    </w:p>
    <w:p w14:paraId="170A0B07" w14:textId="77777777" w:rsidR="0051746D" w:rsidRPr="00563C3A" w:rsidRDefault="0051746D" w:rsidP="0024636F">
      <w:pPr>
        <w:pStyle w:val="Corpodetexto"/>
        <w:tabs>
          <w:tab w:val="left" w:pos="2268"/>
        </w:tabs>
        <w:spacing w:after="0" w:line="360" w:lineRule="auto"/>
        <w:contextualSpacing/>
        <w:jc w:val="both"/>
        <w:rPr>
          <w:rFonts w:ascii="Arial" w:hAnsi="Arial" w:cs="Arial"/>
          <w:iCs/>
          <w:color w:val="000000"/>
        </w:rPr>
      </w:pPr>
      <w:r w:rsidRPr="00563C3A">
        <w:rPr>
          <w:rFonts w:ascii="Arial" w:hAnsi="Arial" w:cs="Arial"/>
          <w:b/>
          <w:bCs/>
          <w:iCs/>
          <w:color w:val="000000"/>
        </w:rPr>
        <w:t>V –</w:t>
      </w:r>
      <w:r w:rsidRPr="00563C3A">
        <w:rPr>
          <w:rFonts w:ascii="Arial" w:hAnsi="Arial" w:cs="Arial"/>
          <w:iCs/>
          <w:color w:val="000000"/>
        </w:rPr>
        <w:t xml:space="preserve"> a inexistência de pendências relacionadas ao fornecimento que impeçam o pagamento.</w:t>
      </w:r>
    </w:p>
    <w:p w14:paraId="7755DC8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33FA8189"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10.4.3.</w:t>
      </w:r>
      <w:r w:rsidRPr="00563C3A">
        <w:rPr>
          <w:rFonts w:ascii="Arial" w:hAnsi="Arial" w:cs="Arial"/>
          <w:iCs/>
          <w:color w:val="000000"/>
        </w:rPr>
        <w:t xml:space="preserve"> Constatada qualquer irregularidade ou pendência que impeça a liquidação da despesa, a Administração adotará as providências necessárias à sua regularização, ficando o pagamento condicionado ao saneamento da pendência, observado o disposto na legislação aplicável.</w:t>
      </w:r>
    </w:p>
    <w:p w14:paraId="2C4831B9"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8A84E96"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10.5. Do Pagamento:</w:t>
      </w:r>
    </w:p>
    <w:p w14:paraId="1BDBBC2B"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57CE71C5"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10.5.1.</w:t>
      </w:r>
      <w:r w:rsidRPr="00563C3A">
        <w:rPr>
          <w:rFonts w:ascii="Arial" w:hAnsi="Arial" w:cs="Arial"/>
          <w:iCs/>
          <w:color w:val="000000"/>
        </w:rPr>
        <w:t xml:space="preserve"> O pagamento será efetuado mediante ordem bancária em conta de titularidade da contratada, após o recebimento definitivo do objeto e a regular liquidação da despesa, observado o prazo estabelecido pela Administração e pela legislação aplicável.</w:t>
      </w:r>
    </w:p>
    <w:p w14:paraId="25EF7C98"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F8B8784"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10.5.2.</w:t>
      </w:r>
      <w:r w:rsidRPr="00563C3A">
        <w:rPr>
          <w:rFonts w:ascii="Arial" w:hAnsi="Arial" w:cs="Arial"/>
          <w:iCs/>
          <w:color w:val="000000"/>
        </w:rPr>
        <w:t xml:space="preserve"> A remuneração corresponderá exclusivamente aos quantitativos de materiais efetivamente fornecidos, recebidos e definitivamente aceitos pela Administração, observados os preços registrados na Ata de Registro de Preços e os valores constantes do instrumento de contratação correspondente.</w:t>
      </w:r>
    </w:p>
    <w:p w14:paraId="56DACAEA"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22A74582"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10.5.3.</w:t>
      </w:r>
      <w:r w:rsidRPr="00563C3A">
        <w:rPr>
          <w:rFonts w:ascii="Arial" w:hAnsi="Arial" w:cs="Arial"/>
          <w:iCs/>
          <w:color w:val="000000"/>
        </w:rPr>
        <w:t xml:space="preserve"> Não será efetuado pagamento por materiais que tenham sido rejeitados pela Administração em razão de desconformidade com as especificações, defeitos, avarias ou qualquer outra irregularidade, até que sejam devidamente substituídos ou regularizados e definitivamente aceitos.</w:t>
      </w:r>
    </w:p>
    <w:p w14:paraId="06223F2F"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ADE8EF7"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10.5.4.</w:t>
      </w:r>
      <w:r w:rsidRPr="00563C3A">
        <w:rPr>
          <w:rFonts w:ascii="Arial" w:hAnsi="Arial" w:cs="Arial"/>
          <w:iCs/>
          <w:color w:val="000000"/>
        </w:rPr>
        <w:t xml:space="preserve"> Em caso de atraso no pagamento por responsabilidade exclusiva da Administração, serão observadas as disposições da Lei nº 14.133/2021 e demais normas aplicáveis quanto à atualização financeira eventualmente devida.</w:t>
      </w:r>
    </w:p>
    <w:p w14:paraId="771F8FF7"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0E2E8D9"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10.5.5.</w:t>
      </w:r>
      <w:r w:rsidRPr="00563C3A">
        <w:rPr>
          <w:rFonts w:ascii="Arial" w:hAnsi="Arial" w:cs="Arial"/>
          <w:iCs/>
          <w:color w:val="000000"/>
        </w:rPr>
        <w:t xml:space="preserve"> Sobre os pagamentos incidirão as retenções tributárias previstas na legislação vigente, ressalvadas as hipóteses de isenção, imunidade ou tratamento tributário diferenciado, desde que devidamente comprovadas pela contratada e reconhecidas pela Administração.</w:t>
      </w:r>
    </w:p>
    <w:p w14:paraId="6C0B98E2"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3F4FDF5"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r w:rsidRPr="00563C3A">
        <w:rPr>
          <w:rFonts w:ascii="Arial" w:hAnsi="Arial" w:cs="Arial"/>
          <w:b/>
          <w:bCs/>
          <w:iCs/>
          <w:color w:val="000000"/>
        </w:rPr>
        <w:t>10.6. Da Forma de Pagamento e da Correspondência com a Execução:</w:t>
      </w:r>
    </w:p>
    <w:p w14:paraId="38BF4A30"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1D8DF765"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10.6.1.</w:t>
      </w:r>
      <w:r w:rsidRPr="00563C3A">
        <w:rPr>
          <w:rFonts w:ascii="Arial" w:hAnsi="Arial" w:cs="Arial"/>
          <w:iCs/>
          <w:color w:val="000000"/>
        </w:rPr>
        <w:t xml:space="preserve"> O pagamento será realizado de forma proporcional ao fornecimento efetivamente executado e aceito, não sendo admitido pagamento antecipado, salvo nas hipóteses expressamente autorizadas pela legislação e devidamente justificadas no processo administrativo.</w:t>
      </w:r>
    </w:p>
    <w:p w14:paraId="6A589D01"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648C1BDC"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t>10.6.2.</w:t>
      </w:r>
      <w:r w:rsidRPr="00563C3A">
        <w:rPr>
          <w:rFonts w:ascii="Arial" w:hAnsi="Arial" w:cs="Arial"/>
          <w:iCs/>
          <w:color w:val="000000"/>
        </w:rPr>
        <w:t xml:space="preserve"> A cada fornecimento corresponderá a respectiva documentação comprobatória da execução, permitindo a vinculação entre a Ordem de Fornecimento, a Nota de Empenho, os materiais efetivamente entregues, o recebimento definitivo, o atesto da fiscalização, a Nota Fiscal e o pagamento realizado.</w:t>
      </w:r>
    </w:p>
    <w:p w14:paraId="6E15A15C" w14:textId="77777777" w:rsidR="0051746D" w:rsidRPr="00563C3A" w:rsidRDefault="0051746D" w:rsidP="0051746D">
      <w:pPr>
        <w:pStyle w:val="Corpodetexto"/>
        <w:tabs>
          <w:tab w:val="left" w:pos="2268"/>
        </w:tabs>
        <w:spacing w:after="0" w:line="276" w:lineRule="auto"/>
        <w:contextualSpacing/>
        <w:jc w:val="both"/>
        <w:rPr>
          <w:rFonts w:ascii="Arial" w:hAnsi="Arial" w:cs="Arial"/>
          <w:b/>
          <w:bCs/>
          <w:iCs/>
          <w:color w:val="000000"/>
        </w:rPr>
      </w:pPr>
    </w:p>
    <w:p w14:paraId="4EDC297A" w14:textId="77777777" w:rsidR="0051746D" w:rsidRPr="00563C3A" w:rsidRDefault="0051746D" w:rsidP="0051746D">
      <w:pPr>
        <w:pStyle w:val="Corpodetexto"/>
        <w:tabs>
          <w:tab w:val="left" w:pos="2268"/>
        </w:tabs>
        <w:spacing w:after="0" w:line="276" w:lineRule="auto"/>
        <w:contextualSpacing/>
        <w:jc w:val="both"/>
        <w:rPr>
          <w:rFonts w:ascii="Arial" w:hAnsi="Arial" w:cs="Arial"/>
          <w:iCs/>
          <w:color w:val="000000"/>
        </w:rPr>
      </w:pPr>
      <w:r w:rsidRPr="00563C3A">
        <w:rPr>
          <w:rFonts w:ascii="Arial" w:hAnsi="Arial" w:cs="Arial"/>
          <w:b/>
          <w:bCs/>
          <w:iCs/>
          <w:color w:val="000000"/>
        </w:rPr>
        <w:lastRenderedPageBreak/>
        <w:t>10.6.3.</w:t>
      </w:r>
      <w:r w:rsidRPr="00563C3A">
        <w:rPr>
          <w:rFonts w:ascii="Arial" w:hAnsi="Arial" w:cs="Arial"/>
          <w:iCs/>
          <w:color w:val="000000"/>
        </w:rPr>
        <w:t xml:space="preserve"> A sistemática de medição e pagamento estabelecida neste Termo de Referência tem por finalidade assegurar que os recursos públicos sejam liberados somente após a comprovação da efetiva entrega e aceitação dos materiais, garantindo a correspondência entre o objeto fornecido, o valor pago e os resultados pretendidos pela Administração.</w:t>
      </w:r>
    </w:p>
    <w:p w14:paraId="6F300C40" w14:textId="77777777" w:rsidR="0051746D" w:rsidRPr="00563C3A" w:rsidRDefault="0051746D" w:rsidP="0051746D">
      <w:pPr>
        <w:jc w:val="both"/>
        <w:rPr>
          <w:rFonts w:ascii="Arial" w:hAnsi="Arial" w:cs="Arial"/>
        </w:rPr>
      </w:pPr>
    </w:p>
    <w:p w14:paraId="2152F8C6" w14:textId="77777777" w:rsidR="0051746D" w:rsidRPr="00563C3A" w:rsidRDefault="0051746D" w:rsidP="0051746D">
      <w:pPr>
        <w:jc w:val="both"/>
        <w:rPr>
          <w:rFonts w:ascii="Arial" w:hAnsi="Arial" w:cs="Arial"/>
        </w:rPr>
      </w:pPr>
      <w:r w:rsidRPr="00563C3A">
        <w:rPr>
          <w:rFonts w:ascii="Arial" w:hAnsi="Arial" w:cs="Arial"/>
          <w:b/>
        </w:rPr>
        <w:t>CLÁUSULA DÉCIMA PRIMEIRA – DAS OBRIGAÇÕES DA DETENTORA DA ATA DE REGISTRO DE PREÇOS:</w:t>
      </w:r>
    </w:p>
    <w:p w14:paraId="071E91C9" w14:textId="77777777" w:rsidR="0051746D" w:rsidRPr="00563C3A" w:rsidRDefault="0051746D" w:rsidP="0051746D">
      <w:pPr>
        <w:jc w:val="both"/>
        <w:rPr>
          <w:rFonts w:ascii="Arial" w:hAnsi="Arial" w:cs="Arial"/>
          <w:b/>
        </w:rPr>
      </w:pPr>
    </w:p>
    <w:p w14:paraId="3ACB74EE" w14:textId="77777777" w:rsidR="0051746D" w:rsidRPr="00563C3A" w:rsidRDefault="0051746D" w:rsidP="0051746D">
      <w:pPr>
        <w:jc w:val="both"/>
        <w:rPr>
          <w:rFonts w:ascii="Arial" w:hAnsi="Arial" w:cs="Arial"/>
        </w:rPr>
      </w:pPr>
      <w:r w:rsidRPr="00563C3A">
        <w:rPr>
          <w:rFonts w:ascii="Arial" w:hAnsi="Arial" w:cs="Arial"/>
          <w:b/>
        </w:rPr>
        <w:t>11.1.</w:t>
      </w:r>
      <w:r w:rsidRPr="00563C3A">
        <w:rPr>
          <w:rFonts w:ascii="Arial" w:hAnsi="Arial" w:cs="Arial"/>
        </w:rPr>
        <w:t xml:space="preserve"> Constituem obrigações da Detentora da ARP, a</w:t>
      </w:r>
      <w:r w:rsidRPr="00563C3A">
        <w:rPr>
          <w:rFonts w:ascii="Arial" w:hAnsi="Arial" w:cs="Arial"/>
          <w:lang w:val="pt-PT"/>
        </w:rPr>
        <w:t>lém das demais previstas em Edital e todos seus anexos</w:t>
      </w:r>
      <w:r w:rsidRPr="00563C3A">
        <w:rPr>
          <w:rFonts w:ascii="Arial" w:hAnsi="Arial" w:cs="Arial"/>
        </w:rPr>
        <w:t>.</w:t>
      </w:r>
    </w:p>
    <w:p w14:paraId="2A51AF0C" w14:textId="77777777" w:rsidR="0051746D" w:rsidRPr="00563C3A" w:rsidRDefault="0051746D" w:rsidP="0051746D">
      <w:pPr>
        <w:jc w:val="both"/>
        <w:rPr>
          <w:rFonts w:ascii="Arial" w:hAnsi="Arial" w:cs="Arial"/>
        </w:rPr>
      </w:pPr>
    </w:p>
    <w:p w14:paraId="1AB51802" w14:textId="77777777" w:rsidR="0051746D" w:rsidRPr="00563C3A" w:rsidRDefault="0051746D" w:rsidP="0051746D">
      <w:pPr>
        <w:jc w:val="both"/>
        <w:rPr>
          <w:rFonts w:ascii="Arial" w:hAnsi="Arial" w:cs="Arial"/>
        </w:rPr>
      </w:pPr>
      <w:r w:rsidRPr="00563C3A">
        <w:rPr>
          <w:rFonts w:ascii="Arial" w:hAnsi="Arial" w:cs="Arial"/>
          <w:b/>
        </w:rPr>
        <w:t>11.2.</w:t>
      </w:r>
      <w:r w:rsidRPr="00563C3A">
        <w:rPr>
          <w:rFonts w:ascii="Arial" w:hAnsi="Arial" w:cs="Arial"/>
        </w:rPr>
        <w:t xml:space="preserve"> Cumprir o objeto da contratação, realizando os serviços especificados na Cláusula Segunda, conforme disposições contidas na cláusula quarta. </w:t>
      </w:r>
    </w:p>
    <w:p w14:paraId="3066C47E" w14:textId="77777777" w:rsidR="0051746D" w:rsidRPr="00563C3A" w:rsidRDefault="0051746D" w:rsidP="0051746D">
      <w:pPr>
        <w:jc w:val="both"/>
        <w:rPr>
          <w:rFonts w:ascii="Arial" w:hAnsi="Arial" w:cs="Arial"/>
          <w:b/>
        </w:rPr>
      </w:pPr>
    </w:p>
    <w:p w14:paraId="718CDF5A" w14:textId="77777777" w:rsidR="0051746D" w:rsidRPr="00563C3A" w:rsidRDefault="0051746D" w:rsidP="0051746D">
      <w:pPr>
        <w:jc w:val="both"/>
        <w:rPr>
          <w:rFonts w:ascii="Arial" w:hAnsi="Arial" w:cs="Arial"/>
        </w:rPr>
      </w:pPr>
      <w:r w:rsidRPr="00563C3A">
        <w:rPr>
          <w:rFonts w:ascii="Arial" w:hAnsi="Arial" w:cs="Arial"/>
          <w:b/>
        </w:rPr>
        <w:t>11.3.</w:t>
      </w:r>
      <w:r w:rsidRPr="00563C3A">
        <w:rPr>
          <w:rFonts w:ascii="Arial" w:hAnsi="Arial" w:cs="Arial"/>
        </w:rPr>
        <w:t xml:space="preserve"> Cumprir todas as leis e posturas federais, estaduais e municipais pertinentes e responsabilizar-se por todos os prejuízos decorrentes de infrações a que houver dado causa. </w:t>
      </w:r>
    </w:p>
    <w:p w14:paraId="446167C5" w14:textId="77777777" w:rsidR="0051746D" w:rsidRPr="00563C3A" w:rsidRDefault="0051746D" w:rsidP="0051746D">
      <w:pPr>
        <w:jc w:val="both"/>
        <w:rPr>
          <w:rFonts w:ascii="Arial" w:hAnsi="Arial" w:cs="Arial"/>
        </w:rPr>
      </w:pPr>
    </w:p>
    <w:p w14:paraId="67D6D5F1" w14:textId="77777777" w:rsidR="0051746D" w:rsidRPr="00563C3A" w:rsidRDefault="0051746D" w:rsidP="0051746D">
      <w:pPr>
        <w:jc w:val="both"/>
        <w:rPr>
          <w:rFonts w:ascii="Arial" w:hAnsi="Arial" w:cs="Arial"/>
        </w:rPr>
      </w:pPr>
      <w:r w:rsidRPr="00563C3A">
        <w:rPr>
          <w:rFonts w:ascii="Arial" w:hAnsi="Arial" w:cs="Arial"/>
          <w:b/>
        </w:rPr>
        <w:t>11.4.</w:t>
      </w:r>
      <w:r w:rsidRPr="00563C3A">
        <w:rPr>
          <w:rFonts w:ascii="Arial" w:hAnsi="Arial" w:cs="Arial"/>
        </w:rPr>
        <w:t xml:space="preserve"> Assumir, com exclusividade, todos os tributos, impostos e taxas que forem devidos em decorrência do objeto da contratação e quaisquer outras despesas que se fizerem necessárias ao cumprimento do objeto pactuado, inclusive quanto ao transporte, carga e descarga, configuração, despesas com pessoal e apresentar os respectivos comprovantes quando solicitado pelo </w:t>
      </w:r>
      <w:r w:rsidRPr="00563C3A">
        <w:rPr>
          <w:rFonts w:ascii="Arial" w:hAnsi="Arial" w:cs="Arial"/>
          <w:b/>
        </w:rPr>
        <w:t>CONTRATANTE</w:t>
      </w:r>
      <w:r w:rsidRPr="00563C3A">
        <w:rPr>
          <w:rFonts w:ascii="Arial" w:hAnsi="Arial" w:cs="Arial"/>
        </w:rPr>
        <w:t xml:space="preserve">. </w:t>
      </w:r>
    </w:p>
    <w:p w14:paraId="37DA758A" w14:textId="77777777" w:rsidR="0051746D" w:rsidRPr="00563C3A" w:rsidRDefault="0051746D" w:rsidP="0051746D">
      <w:pPr>
        <w:jc w:val="both"/>
        <w:rPr>
          <w:rFonts w:ascii="Arial" w:hAnsi="Arial" w:cs="Arial"/>
          <w:b/>
        </w:rPr>
      </w:pPr>
    </w:p>
    <w:p w14:paraId="52DBF3B1" w14:textId="77777777" w:rsidR="0051746D" w:rsidRPr="00563C3A" w:rsidRDefault="0051746D" w:rsidP="0051746D">
      <w:pPr>
        <w:jc w:val="both"/>
        <w:rPr>
          <w:rFonts w:ascii="Arial" w:hAnsi="Arial" w:cs="Arial"/>
        </w:rPr>
      </w:pPr>
      <w:r w:rsidRPr="00563C3A">
        <w:rPr>
          <w:rFonts w:ascii="Arial" w:hAnsi="Arial" w:cs="Arial"/>
          <w:b/>
        </w:rPr>
        <w:t>11.5.</w:t>
      </w:r>
      <w:r w:rsidRPr="00563C3A">
        <w:rPr>
          <w:rFonts w:ascii="Arial" w:hAnsi="Arial" w:cs="Arial"/>
        </w:rPr>
        <w:t xml:space="preserve"> Aceitar, nas mesmas condições contratuais, os acréscimos ou supressões que se fizerem, no objeto deste instrumento de até 25% (vinte e cinco por cento) do valor inicial atualizado da contratação. </w:t>
      </w:r>
    </w:p>
    <w:p w14:paraId="5B20AEDB" w14:textId="77777777" w:rsidR="0051746D" w:rsidRPr="00563C3A" w:rsidRDefault="0051746D" w:rsidP="0051746D">
      <w:pPr>
        <w:jc w:val="both"/>
        <w:rPr>
          <w:rFonts w:ascii="Arial" w:hAnsi="Arial" w:cs="Arial"/>
        </w:rPr>
      </w:pPr>
    </w:p>
    <w:p w14:paraId="0FE0F46F" w14:textId="77777777" w:rsidR="0051746D" w:rsidRPr="00563C3A" w:rsidRDefault="0051746D" w:rsidP="0051746D">
      <w:pPr>
        <w:jc w:val="both"/>
        <w:rPr>
          <w:rFonts w:ascii="Arial" w:hAnsi="Arial" w:cs="Arial"/>
        </w:rPr>
      </w:pPr>
      <w:r w:rsidRPr="00563C3A">
        <w:rPr>
          <w:rFonts w:ascii="Arial" w:hAnsi="Arial" w:cs="Arial"/>
          <w:b/>
        </w:rPr>
        <w:t>11.6.</w:t>
      </w:r>
      <w:r w:rsidRPr="00563C3A">
        <w:rPr>
          <w:rFonts w:ascii="Arial" w:hAnsi="Arial" w:cs="Arial"/>
        </w:rPr>
        <w:t xml:space="preserve"> Responder perante a </w:t>
      </w:r>
      <w:r w:rsidRPr="00563C3A">
        <w:rPr>
          <w:rFonts w:ascii="Arial" w:hAnsi="Arial" w:cs="Arial"/>
          <w:b/>
        </w:rPr>
        <w:t>CONTRATANTE</w:t>
      </w:r>
      <w:r w:rsidRPr="00563C3A">
        <w:rPr>
          <w:rFonts w:ascii="Arial" w:hAnsi="Arial" w:cs="Arial"/>
        </w:rPr>
        <w:t xml:space="preserve"> e terceiros por eventuais prejuízos e danos decorrentes de sua demora ou de sua omissão, na condução do objeto deste instrumento sob a sua responsabilidade ou por erro relativo à sua execução. </w:t>
      </w:r>
    </w:p>
    <w:p w14:paraId="440DF6E1" w14:textId="77777777" w:rsidR="0051746D" w:rsidRPr="00563C3A" w:rsidRDefault="0051746D" w:rsidP="0051746D">
      <w:pPr>
        <w:jc w:val="both"/>
        <w:rPr>
          <w:rFonts w:ascii="Arial" w:hAnsi="Arial" w:cs="Arial"/>
        </w:rPr>
      </w:pPr>
    </w:p>
    <w:p w14:paraId="66C4E430" w14:textId="450EB403" w:rsidR="0051746D" w:rsidRPr="00563C3A" w:rsidRDefault="00546FC0" w:rsidP="0051746D">
      <w:pPr>
        <w:jc w:val="both"/>
        <w:rPr>
          <w:rFonts w:ascii="Arial" w:hAnsi="Arial" w:cs="Arial"/>
        </w:rPr>
      </w:pPr>
      <w:r>
        <w:rPr>
          <w:rFonts w:ascii="Arial" w:hAnsi="Arial" w:cs="Arial"/>
          <w:b/>
        </w:rPr>
        <w:t>11.7</w:t>
      </w:r>
      <w:r w:rsidR="0051746D" w:rsidRPr="00546FC0">
        <w:rPr>
          <w:rFonts w:ascii="Arial" w:hAnsi="Arial" w:cs="Arial"/>
          <w:b/>
        </w:rPr>
        <w:t>.</w:t>
      </w:r>
      <w:r w:rsidR="0051746D" w:rsidRPr="00546FC0">
        <w:rPr>
          <w:rFonts w:ascii="Arial" w:hAnsi="Arial" w:cs="Arial"/>
        </w:rPr>
        <w:t xml:space="preserve"> Responsabilizar-se por quaisquer ônus decorrentes de omissões ou erros na elaboração de estimativa de custos e que redundem em aumento de despesas para o </w:t>
      </w:r>
      <w:r w:rsidR="0051746D" w:rsidRPr="00546FC0">
        <w:rPr>
          <w:rFonts w:ascii="Arial" w:hAnsi="Arial" w:cs="Arial"/>
          <w:b/>
        </w:rPr>
        <w:t>CONTRATANTE</w:t>
      </w:r>
      <w:r w:rsidR="0051746D" w:rsidRPr="00546FC0">
        <w:rPr>
          <w:rFonts w:ascii="Arial" w:hAnsi="Arial" w:cs="Arial"/>
        </w:rPr>
        <w:t>.</w:t>
      </w:r>
      <w:r w:rsidR="0051746D" w:rsidRPr="00563C3A">
        <w:rPr>
          <w:rFonts w:ascii="Arial" w:hAnsi="Arial" w:cs="Arial"/>
        </w:rPr>
        <w:t xml:space="preserve"> </w:t>
      </w:r>
    </w:p>
    <w:p w14:paraId="2A72E619" w14:textId="77777777" w:rsidR="0051746D" w:rsidRPr="00563C3A" w:rsidRDefault="0051746D" w:rsidP="0051746D">
      <w:pPr>
        <w:jc w:val="both"/>
        <w:rPr>
          <w:rFonts w:ascii="Arial" w:hAnsi="Arial" w:cs="Arial"/>
        </w:rPr>
      </w:pPr>
    </w:p>
    <w:p w14:paraId="14F20CB3" w14:textId="77777777" w:rsidR="0051746D" w:rsidRPr="00563C3A" w:rsidRDefault="0051746D" w:rsidP="0051746D">
      <w:pPr>
        <w:jc w:val="both"/>
        <w:rPr>
          <w:rFonts w:ascii="Arial" w:hAnsi="Arial" w:cs="Arial"/>
        </w:rPr>
      </w:pPr>
      <w:r w:rsidRPr="00563C3A">
        <w:rPr>
          <w:rFonts w:ascii="Arial" w:hAnsi="Arial" w:cs="Arial"/>
          <w:b/>
        </w:rPr>
        <w:t>11.8.</w:t>
      </w:r>
      <w:r w:rsidRPr="00563C3A">
        <w:rPr>
          <w:rFonts w:ascii="Arial" w:hAnsi="Arial" w:cs="Arial"/>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contratação. </w:t>
      </w:r>
    </w:p>
    <w:p w14:paraId="24DDEAAC" w14:textId="77777777" w:rsidR="0051746D" w:rsidRPr="00563C3A" w:rsidRDefault="0051746D" w:rsidP="0051746D">
      <w:pPr>
        <w:jc w:val="both"/>
        <w:rPr>
          <w:rFonts w:ascii="Arial" w:hAnsi="Arial" w:cs="Arial"/>
        </w:rPr>
      </w:pPr>
    </w:p>
    <w:p w14:paraId="70809270" w14:textId="77777777" w:rsidR="0051746D" w:rsidRPr="00563C3A" w:rsidRDefault="0051746D" w:rsidP="0051746D">
      <w:pPr>
        <w:jc w:val="both"/>
        <w:rPr>
          <w:rFonts w:ascii="Arial" w:hAnsi="Arial" w:cs="Arial"/>
        </w:rPr>
      </w:pPr>
      <w:r w:rsidRPr="00563C3A">
        <w:rPr>
          <w:rFonts w:ascii="Arial" w:hAnsi="Arial" w:cs="Arial"/>
          <w:b/>
          <w:bCs/>
        </w:rPr>
        <w:t>11.9.</w:t>
      </w:r>
      <w:r w:rsidRPr="00563C3A">
        <w:rPr>
          <w:rFonts w:ascii="Arial" w:hAnsi="Arial" w:cs="Arial"/>
        </w:rPr>
        <w:t xml:space="preserve"> A Detentora deverá manter, durante toda a vigência da Ata de Registro de Preços, em compatibilidade com as obrigações assumidas, todas as condições de habilitação e qualificação exigidas no processo licitatório.</w:t>
      </w:r>
    </w:p>
    <w:p w14:paraId="0F7EB73F" w14:textId="77777777" w:rsidR="0051746D" w:rsidRPr="00563C3A" w:rsidRDefault="0051746D" w:rsidP="0051746D">
      <w:pPr>
        <w:jc w:val="both"/>
        <w:rPr>
          <w:rFonts w:ascii="Arial" w:hAnsi="Arial" w:cs="Arial"/>
        </w:rPr>
      </w:pPr>
    </w:p>
    <w:p w14:paraId="0B489660" w14:textId="77777777" w:rsidR="0051746D" w:rsidRPr="00563C3A" w:rsidRDefault="0051746D" w:rsidP="0051746D">
      <w:pPr>
        <w:jc w:val="both"/>
        <w:rPr>
          <w:rFonts w:ascii="Arial" w:hAnsi="Arial" w:cs="Arial"/>
          <w:bCs/>
        </w:rPr>
      </w:pPr>
      <w:r w:rsidRPr="00563C3A">
        <w:rPr>
          <w:rFonts w:ascii="Arial" w:hAnsi="Arial" w:cs="Arial"/>
          <w:b/>
          <w:bCs/>
        </w:rPr>
        <w:t>11.10.</w:t>
      </w:r>
      <w:r w:rsidRPr="00563C3A">
        <w:rPr>
          <w:rFonts w:ascii="Arial" w:hAnsi="Arial" w:cs="Arial"/>
          <w:b/>
        </w:rPr>
        <w:t xml:space="preserve"> A DETENTORA DA ARP</w:t>
      </w:r>
      <w:r w:rsidRPr="00563C3A">
        <w:rPr>
          <w:rFonts w:ascii="Arial" w:hAnsi="Arial" w:cs="Arial"/>
          <w:bCs/>
        </w:rPr>
        <w:t xml:space="preserve"> deverá comunicar ao </w:t>
      </w:r>
      <w:r w:rsidRPr="00563C3A">
        <w:rPr>
          <w:rFonts w:ascii="Arial" w:hAnsi="Arial" w:cs="Arial"/>
          <w:b/>
        </w:rPr>
        <w:t>Município</w:t>
      </w:r>
      <w:r w:rsidRPr="00563C3A">
        <w:rPr>
          <w:rFonts w:ascii="Arial" w:hAnsi="Arial" w:cs="Arial"/>
          <w:bCs/>
        </w:rPr>
        <w:t>, de forma imediata, quaisquer alterações nas condições existentes à época da contratação, tais como endereço, telefone, dados bancários, representante legal, bem como outras informações relevantes ao fiel cumprimento da Ata de Registro de Preços.</w:t>
      </w:r>
    </w:p>
    <w:p w14:paraId="7ABD93F9" w14:textId="77777777" w:rsidR="0051746D" w:rsidRPr="00563C3A" w:rsidRDefault="0051746D" w:rsidP="0051746D">
      <w:pPr>
        <w:jc w:val="both"/>
        <w:rPr>
          <w:rFonts w:ascii="Arial" w:hAnsi="Arial" w:cs="Arial"/>
        </w:rPr>
      </w:pPr>
    </w:p>
    <w:p w14:paraId="55E2B303" w14:textId="77777777" w:rsidR="0051746D" w:rsidRPr="00563C3A" w:rsidRDefault="0051746D" w:rsidP="0051746D">
      <w:pPr>
        <w:jc w:val="both"/>
        <w:rPr>
          <w:rFonts w:ascii="Arial" w:hAnsi="Arial" w:cs="Arial"/>
          <w:lang w:val="pt-PT"/>
        </w:rPr>
      </w:pPr>
      <w:r w:rsidRPr="00563C3A">
        <w:rPr>
          <w:rFonts w:ascii="Arial" w:hAnsi="Arial" w:cs="Arial"/>
          <w:b/>
          <w:bCs/>
        </w:rPr>
        <w:t>11.11.</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rPr>
        <w:t xml:space="preserve"> obriga-se a permitir que a auditoria interna do </w:t>
      </w:r>
      <w:r w:rsidRPr="00563C3A">
        <w:rPr>
          <w:rFonts w:ascii="Arial" w:hAnsi="Arial" w:cs="Arial"/>
          <w:b/>
          <w:bCs/>
        </w:rPr>
        <w:t>Município</w:t>
      </w:r>
      <w:r w:rsidRPr="00563C3A">
        <w:rPr>
          <w:rFonts w:ascii="Arial" w:hAnsi="Arial" w:cs="Arial"/>
        </w:rPr>
        <w:t>, ou por ele designada, tenha acesso irrestrito a todos os documentos fiscais e contábeis relacionados ao objeto contratado, sempre que solicitado, para fins de fiscalização e controle.</w:t>
      </w:r>
    </w:p>
    <w:p w14:paraId="74FA6828" w14:textId="77777777" w:rsidR="0051746D" w:rsidRPr="00563C3A" w:rsidRDefault="0051746D" w:rsidP="0051746D">
      <w:pPr>
        <w:jc w:val="both"/>
        <w:rPr>
          <w:rFonts w:ascii="Arial" w:hAnsi="Arial" w:cs="Arial"/>
          <w:lang w:val="pt-PT"/>
        </w:rPr>
      </w:pPr>
    </w:p>
    <w:p w14:paraId="457AC037" w14:textId="77777777" w:rsidR="0051746D" w:rsidRPr="00563C3A" w:rsidRDefault="0051746D" w:rsidP="0051746D">
      <w:pPr>
        <w:jc w:val="both"/>
        <w:rPr>
          <w:rFonts w:ascii="Arial" w:hAnsi="Arial" w:cs="Arial"/>
        </w:rPr>
      </w:pPr>
      <w:r w:rsidRPr="00563C3A">
        <w:rPr>
          <w:rFonts w:ascii="Arial" w:hAnsi="Arial" w:cs="Arial"/>
          <w:b/>
        </w:rPr>
        <w:t>11.12.</w:t>
      </w:r>
      <w:r w:rsidRPr="00563C3A">
        <w:rPr>
          <w:rFonts w:ascii="Arial" w:hAnsi="Arial" w:cs="Arial"/>
        </w:rPr>
        <w:t xml:space="preserve"> Executar o fornecimento dentro dos padrões estabelecidos, de acordo com a especificação dos serviços, responsabilizando-se por eventuais prejuízos decorrentes do descumprimento de condição estabelecida. </w:t>
      </w:r>
    </w:p>
    <w:p w14:paraId="112CD739" w14:textId="77777777" w:rsidR="0051746D" w:rsidRPr="00563C3A" w:rsidRDefault="0051746D" w:rsidP="0051746D">
      <w:pPr>
        <w:jc w:val="both"/>
        <w:rPr>
          <w:rFonts w:ascii="Arial" w:hAnsi="Arial" w:cs="Arial"/>
        </w:rPr>
      </w:pPr>
    </w:p>
    <w:p w14:paraId="00496600" w14:textId="77777777" w:rsidR="0051746D" w:rsidRPr="00563C3A" w:rsidRDefault="0051746D" w:rsidP="0051746D">
      <w:pPr>
        <w:jc w:val="both"/>
        <w:rPr>
          <w:rFonts w:ascii="Arial" w:hAnsi="Arial" w:cs="Arial"/>
        </w:rPr>
      </w:pPr>
      <w:r w:rsidRPr="00563C3A">
        <w:rPr>
          <w:rFonts w:ascii="Arial" w:hAnsi="Arial" w:cs="Arial"/>
          <w:b/>
          <w:bCs/>
        </w:rPr>
        <w:t>11.13.</w:t>
      </w:r>
      <w:r w:rsidRPr="00563C3A">
        <w:rPr>
          <w:rFonts w:ascii="Arial" w:hAnsi="Arial" w:cs="Arial"/>
        </w:rPr>
        <w:t xml:space="preserve"> Cumprir rigorosamente os prazos de entrega previamente estabelecidos pelas Secretarias solicitantes, conforme as condições pactuadas.</w:t>
      </w:r>
    </w:p>
    <w:p w14:paraId="1ADABBA2" w14:textId="77777777" w:rsidR="0051746D" w:rsidRPr="00563C3A" w:rsidRDefault="0051746D" w:rsidP="0051746D">
      <w:pPr>
        <w:jc w:val="both"/>
        <w:rPr>
          <w:rFonts w:ascii="Arial" w:hAnsi="Arial" w:cs="Arial"/>
        </w:rPr>
      </w:pPr>
    </w:p>
    <w:p w14:paraId="0EFF5295" w14:textId="0A0E40D4" w:rsidR="0051746D" w:rsidRPr="00563C3A" w:rsidRDefault="0051746D" w:rsidP="0051746D">
      <w:pPr>
        <w:jc w:val="both"/>
        <w:rPr>
          <w:rFonts w:ascii="Arial" w:hAnsi="Arial" w:cs="Arial"/>
          <w:bCs/>
        </w:rPr>
      </w:pPr>
      <w:r w:rsidRPr="00563C3A">
        <w:rPr>
          <w:rFonts w:ascii="Arial" w:hAnsi="Arial" w:cs="Arial"/>
          <w:b/>
        </w:rPr>
        <w:t xml:space="preserve">11.14. </w:t>
      </w:r>
      <w:r w:rsidRPr="00563C3A">
        <w:rPr>
          <w:rFonts w:ascii="Arial" w:hAnsi="Arial" w:cs="Arial"/>
          <w:bCs/>
        </w:rPr>
        <w:t>Efetuar a entrega dos produtos nos endereços indicados pelas Secretarias requisitantes, em conformidade com as solicitações formalizadas.</w:t>
      </w:r>
    </w:p>
    <w:p w14:paraId="740FCA55" w14:textId="77777777" w:rsidR="0051746D" w:rsidRPr="00563C3A" w:rsidRDefault="0051746D" w:rsidP="0051746D">
      <w:pPr>
        <w:jc w:val="both"/>
        <w:rPr>
          <w:rFonts w:ascii="Arial" w:hAnsi="Arial" w:cs="Arial"/>
        </w:rPr>
      </w:pPr>
      <w:r w:rsidRPr="00563C3A">
        <w:rPr>
          <w:rFonts w:ascii="Arial" w:hAnsi="Arial" w:cs="Arial"/>
          <w:b/>
        </w:rPr>
        <w:lastRenderedPageBreak/>
        <w:t>11.15.</w:t>
      </w:r>
      <w:r w:rsidRPr="00563C3A">
        <w:rPr>
          <w:rFonts w:ascii="Arial" w:hAnsi="Arial" w:cs="Arial"/>
        </w:rPr>
        <w:t xml:space="preserve"> Prestar esclarecimentos que forem solicitados pelo Município, cujas reclamações se obriga a atender prontamente, bem como, oferecer</w:t>
      </w:r>
      <w:r w:rsidRPr="00563C3A">
        <w:rPr>
          <w:rFonts w:ascii="Arial" w:hAnsi="Arial" w:cs="Arial"/>
          <w:lang w:val="pt-PT"/>
        </w:rPr>
        <w:t xml:space="preserve"> condições para a mais ampla e completa fiscalização, durante a vigência deste Contrato, bem como de seu (s) aditivo (s), propiciando o acesso à toda documentação pertinente (s) ao (s) fornecimento (s) dos produtos, atendendo às observações e exigências apresentadas pela fiscalização.</w:t>
      </w:r>
    </w:p>
    <w:p w14:paraId="1CD22587" w14:textId="77777777" w:rsidR="0051746D" w:rsidRPr="00563C3A" w:rsidRDefault="0051746D" w:rsidP="0051746D">
      <w:pPr>
        <w:jc w:val="both"/>
        <w:rPr>
          <w:rFonts w:ascii="Arial" w:hAnsi="Arial" w:cs="Arial"/>
          <w:lang w:val="pt-PT"/>
        </w:rPr>
      </w:pPr>
    </w:p>
    <w:p w14:paraId="44F66F41" w14:textId="77777777" w:rsidR="0051746D" w:rsidRPr="00563C3A" w:rsidRDefault="0051746D" w:rsidP="0051746D">
      <w:pPr>
        <w:jc w:val="both"/>
        <w:rPr>
          <w:rFonts w:ascii="Arial" w:hAnsi="Arial" w:cs="Arial"/>
        </w:rPr>
      </w:pPr>
      <w:r w:rsidRPr="00563C3A">
        <w:rPr>
          <w:rFonts w:ascii="Arial" w:hAnsi="Arial" w:cs="Arial"/>
          <w:b/>
        </w:rPr>
        <w:t>11.16.</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bCs/>
        </w:rPr>
        <w:t xml:space="preserve"> </w:t>
      </w:r>
      <w:r w:rsidRPr="00563C3A">
        <w:rPr>
          <w:rFonts w:ascii="Arial" w:hAnsi="Arial" w:cs="Arial"/>
        </w:rPr>
        <w:t>se responsabilizará pela substituição dos produtos entregues</w:t>
      </w:r>
      <w:r w:rsidRPr="00563C3A">
        <w:rPr>
          <w:rFonts w:ascii="Arial" w:hAnsi="Arial" w:cs="Arial"/>
          <w:b/>
        </w:rPr>
        <w:t xml:space="preserve"> </w:t>
      </w:r>
      <w:r w:rsidRPr="00563C3A">
        <w:rPr>
          <w:rFonts w:ascii="Arial" w:hAnsi="Arial" w:cs="Arial"/>
        </w:rPr>
        <w:t>em que forem constatados defeitos de fabricação ou que se encontrarem em desacordo com as especificações constantes deste Edital e seus anexos, isentando este Município de quaisquer ônus financeiros adicionais;</w:t>
      </w:r>
    </w:p>
    <w:p w14:paraId="3D16E7D5" w14:textId="77777777" w:rsidR="0051746D" w:rsidRPr="00563C3A" w:rsidRDefault="0051746D" w:rsidP="0051746D">
      <w:pPr>
        <w:jc w:val="both"/>
        <w:rPr>
          <w:rFonts w:ascii="Arial" w:hAnsi="Arial" w:cs="Arial"/>
        </w:rPr>
      </w:pPr>
    </w:p>
    <w:p w14:paraId="32C89A57" w14:textId="49601940" w:rsidR="0051746D" w:rsidRPr="00563C3A" w:rsidRDefault="00546FC0" w:rsidP="0051746D">
      <w:pPr>
        <w:jc w:val="both"/>
        <w:rPr>
          <w:rFonts w:ascii="Arial" w:hAnsi="Arial" w:cs="Arial"/>
        </w:rPr>
      </w:pPr>
      <w:r w:rsidRPr="00546FC0">
        <w:rPr>
          <w:rFonts w:ascii="Arial" w:hAnsi="Arial" w:cs="Arial"/>
          <w:b/>
        </w:rPr>
        <w:t>11.17</w:t>
      </w:r>
      <w:r w:rsidR="0051746D" w:rsidRPr="00546FC0">
        <w:rPr>
          <w:rFonts w:ascii="Arial" w:hAnsi="Arial" w:cs="Arial"/>
          <w:b/>
        </w:rPr>
        <w:t>.</w:t>
      </w:r>
      <w:r w:rsidR="0051746D" w:rsidRPr="00546FC0">
        <w:rPr>
          <w:rFonts w:ascii="Arial" w:hAnsi="Arial" w:cs="Arial"/>
        </w:rPr>
        <w:t xml:space="preserve"> </w:t>
      </w:r>
      <w:r w:rsidR="0051746D" w:rsidRPr="00546FC0">
        <w:rPr>
          <w:rFonts w:ascii="Arial" w:hAnsi="Arial" w:cs="Arial"/>
          <w:b/>
          <w:bCs/>
        </w:rPr>
        <w:t xml:space="preserve">A </w:t>
      </w:r>
      <w:r w:rsidR="0051746D" w:rsidRPr="00546FC0">
        <w:rPr>
          <w:rFonts w:ascii="Arial" w:hAnsi="Arial" w:cs="Arial"/>
          <w:b/>
        </w:rPr>
        <w:t>DETENTORA DA ARP</w:t>
      </w:r>
      <w:r w:rsidR="0051746D" w:rsidRPr="00546FC0">
        <w:rPr>
          <w:rFonts w:ascii="Arial" w:hAnsi="Arial" w:cs="Arial"/>
          <w:bCs/>
        </w:rPr>
        <w:t xml:space="preserve"> </w:t>
      </w:r>
      <w:r w:rsidR="0051746D" w:rsidRPr="00546FC0">
        <w:rPr>
          <w:rFonts w:ascii="Arial" w:hAnsi="Arial" w:cs="Arial"/>
        </w:rPr>
        <w:t>deverá cumprir com as exigências de reserva de cargos para pessoa com deficiência e para reabilitado da Previdência Social, previstas em lei e em outras normas específicas;</w:t>
      </w:r>
    </w:p>
    <w:p w14:paraId="54D5CBC7" w14:textId="77777777" w:rsidR="0051746D" w:rsidRPr="00563C3A" w:rsidRDefault="0051746D" w:rsidP="0051746D">
      <w:pPr>
        <w:jc w:val="both"/>
        <w:rPr>
          <w:rFonts w:ascii="Arial" w:hAnsi="Arial" w:cs="Arial"/>
          <w:b/>
        </w:rPr>
      </w:pPr>
    </w:p>
    <w:p w14:paraId="28F778C5" w14:textId="77777777" w:rsidR="0051746D" w:rsidRPr="00563C3A" w:rsidRDefault="0051746D" w:rsidP="0051746D">
      <w:pPr>
        <w:jc w:val="both"/>
        <w:rPr>
          <w:rFonts w:ascii="Arial" w:hAnsi="Arial" w:cs="Arial"/>
        </w:rPr>
      </w:pPr>
      <w:r w:rsidRPr="00563C3A">
        <w:rPr>
          <w:rFonts w:ascii="Arial" w:hAnsi="Arial" w:cs="Arial"/>
          <w:b/>
        </w:rPr>
        <w:t>11.18.</w:t>
      </w:r>
      <w:r w:rsidRPr="00563C3A">
        <w:rPr>
          <w:rFonts w:ascii="Arial" w:hAnsi="Arial" w:cs="Arial"/>
        </w:rPr>
        <w:t xml:space="preserve"> É vedada a subcontratação do objeto deste contrato, tendo em vista se tratar de bens comuns, para compra de materiais de consumo, não havendo a necessidade de subcontratação para cumprimento do objeto.</w:t>
      </w:r>
    </w:p>
    <w:p w14:paraId="38E0F17D" w14:textId="77777777" w:rsidR="0051746D" w:rsidRPr="00563C3A" w:rsidRDefault="0051746D" w:rsidP="0051746D">
      <w:pPr>
        <w:jc w:val="both"/>
        <w:rPr>
          <w:rFonts w:ascii="Arial" w:hAnsi="Arial" w:cs="Arial"/>
        </w:rPr>
      </w:pPr>
    </w:p>
    <w:p w14:paraId="289D0CAC" w14:textId="77777777" w:rsidR="0051746D" w:rsidRPr="00563C3A" w:rsidRDefault="0051746D" w:rsidP="0051746D">
      <w:pPr>
        <w:jc w:val="both"/>
        <w:rPr>
          <w:rFonts w:ascii="Arial" w:hAnsi="Arial" w:cs="Arial"/>
          <w:b/>
        </w:rPr>
      </w:pPr>
      <w:r w:rsidRPr="00563C3A">
        <w:rPr>
          <w:rFonts w:ascii="Arial" w:hAnsi="Arial" w:cs="Arial"/>
          <w:b/>
        </w:rPr>
        <w:t>CLÁUSULA DÉCIMA SEGUNDA – OBRIGAÇÕES PERTINENTES À LGPD</w:t>
      </w:r>
    </w:p>
    <w:p w14:paraId="2BFBE82B" w14:textId="77777777" w:rsidR="0051746D" w:rsidRPr="00563C3A" w:rsidRDefault="0051746D" w:rsidP="0051746D">
      <w:pPr>
        <w:jc w:val="both"/>
        <w:rPr>
          <w:rFonts w:ascii="Arial" w:hAnsi="Arial" w:cs="Arial"/>
        </w:rPr>
      </w:pPr>
    </w:p>
    <w:p w14:paraId="7A06909C" w14:textId="77777777" w:rsidR="0051746D" w:rsidRPr="00563C3A" w:rsidRDefault="0051746D" w:rsidP="0051746D">
      <w:pPr>
        <w:jc w:val="both"/>
        <w:rPr>
          <w:rFonts w:ascii="Arial" w:hAnsi="Arial" w:cs="Arial"/>
        </w:rPr>
      </w:pPr>
      <w:r w:rsidRPr="00563C3A">
        <w:rPr>
          <w:rFonts w:ascii="Arial" w:hAnsi="Arial" w:cs="Arial"/>
          <w:b/>
          <w:bCs/>
        </w:rPr>
        <w:t>12.1.</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bCs/>
          <w:i/>
          <w:iCs/>
        </w:rPr>
        <w:t xml:space="preserve"> </w:t>
      </w:r>
      <w:r w:rsidRPr="00563C3A">
        <w:rPr>
          <w:rFonts w:ascii="Arial" w:hAnsi="Arial" w:cs="Arial"/>
        </w:rPr>
        <w:t>obriga-se a assegurar a proteção, confidencialidade e o sigilo de todas as informações, dados pessoais e/ou bases de dados a que tiver acesso, inclusive em decorrência de licenciamento ou da utilização de programas e sistemas, em conformidade com a Lei nº 13.909/2018 (Lei Geral de Proteção de Dados Pessoais – LGPD), suas alterações e regulamentações, durante toda a vigência da Ata de Registro de Preços e a execução do objeto.</w:t>
      </w:r>
    </w:p>
    <w:p w14:paraId="68E6AC74" w14:textId="77777777" w:rsidR="0051746D" w:rsidRPr="00563C3A" w:rsidRDefault="0051746D" w:rsidP="0051746D">
      <w:pPr>
        <w:jc w:val="both"/>
        <w:rPr>
          <w:rFonts w:ascii="Arial" w:hAnsi="Arial" w:cs="Arial"/>
        </w:rPr>
      </w:pPr>
    </w:p>
    <w:p w14:paraId="7472BAAD" w14:textId="77777777" w:rsidR="0051746D" w:rsidRPr="00563C3A" w:rsidRDefault="0051746D" w:rsidP="0051746D">
      <w:pPr>
        <w:jc w:val="both"/>
        <w:rPr>
          <w:rFonts w:ascii="Arial" w:hAnsi="Arial" w:cs="Arial"/>
          <w:i/>
          <w:iCs/>
        </w:rPr>
      </w:pPr>
      <w:r w:rsidRPr="00563C3A">
        <w:rPr>
          <w:rFonts w:ascii="Arial" w:hAnsi="Arial" w:cs="Arial"/>
          <w:b/>
        </w:rPr>
        <w:t>12.2.</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bCs/>
          <w:i/>
          <w:iCs/>
        </w:rPr>
        <w:t xml:space="preserve"> </w:t>
      </w:r>
      <w:r w:rsidRPr="00563C3A">
        <w:rPr>
          <w:rFonts w:ascii="Arial" w:hAnsi="Arial" w:cs="Arial"/>
        </w:rPr>
        <w:t>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70706532" w14:textId="77777777" w:rsidR="0051746D" w:rsidRPr="00563C3A" w:rsidRDefault="0051746D" w:rsidP="0051746D">
      <w:pPr>
        <w:jc w:val="both"/>
        <w:rPr>
          <w:rFonts w:ascii="Arial" w:hAnsi="Arial" w:cs="Arial"/>
          <w:i/>
          <w:iCs/>
        </w:rPr>
      </w:pPr>
      <w:r w:rsidRPr="00563C3A">
        <w:rPr>
          <w:rFonts w:ascii="Arial" w:hAnsi="Arial" w:cs="Arial"/>
          <w:b/>
        </w:rPr>
        <w:t>12.3.</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bCs/>
          <w:i/>
          <w:iCs/>
        </w:rPr>
        <w:t xml:space="preserve"> </w:t>
      </w:r>
      <w:r w:rsidRPr="00563C3A">
        <w:rPr>
          <w:rFonts w:ascii="Arial" w:hAnsi="Arial" w:cs="Arial"/>
        </w:rPr>
        <w:t>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22E7342A" w14:textId="77777777" w:rsidR="0051746D" w:rsidRPr="00563C3A" w:rsidRDefault="0051746D" w:rsidP="0051746D">
      <w:pPr>
        <w:jc w:val="both"/>
        <w:rPr>
          <w:rFonts w:ascii="Arial" w:hAnsi="Arial" w:cs="Arial"/>
        </w:rPr>
      </w:pPr>
    </w:p>
    <w:p w14:paraId="1AC8F29F" w14:textId="77777777" w:rsidR="0051746D" w:rsidRPr="00563C3A" w:rsidRDefault="0051746D" w:rsidP="0051746D">
      <w:pPr>
        <w:jc w:val="both"/>
        <w:rPr>
          <w:rFonts w:ascii="Arial" w:hAnsi="Arial" w:cs="Arial"/>
        </w:rPr>
      </w:pPr>
      <w:r w:rsidRPr="00563C3A">
        <w:rPr>
          <w:rFonts w:ascii="Arial" w:hAnsi="Arial" w:cs="Arial"/>
          <w:b/>
          <w:bCs/>
        </w:rPr>
        <w:t>12.4.</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bCs/>
          <w:i/>
          <w:iCs/>
        </w:rPr>
        <w:t xml:space="preserve"> </w:t>
      </w:r>
      <w:r w:rsidRPr="00563C3A">
        <w:rPr>
          <w:rFonts w:ascii="Arial" w:hAnsi="Arial" w:cs="Arial"/>
        </w:rPr>
        <w:t>não poderá utilizar quaisquer informações, dados pessoais e/ou bases de dados a que tenha acesso, em razão da execução do objeto desta Ata de Registro de Preços, para finalidade diversa daquela estritamente necessária ao seu cumprimento, sob pena de responsabilização nos termos da legislação aplicável.</w:t>
      </w:r>
    </w:p>
    <w:p w14:paraId="2A107C8E" w14:textId="77777777" w:rsidR="0051746D" w:rsidRPr="00563C3A" w:rsidRDefault="0051746D" w:rsidP="0051746D">
      <w:pPr>
        <w:jc w:val="both"/>
        <w:rPr>
          <w:rFonts w:ascii="Arial" w:hAnsi="Arial" w:cs="Arial"/>
          <w:b/>
        </w:rPr>
      </w:pPr>
    </w:p>
    <w:p w14:paraId="55870F4E" w14:textId="77777777" w:rsidR="0051746D" w:rsidRPr="00563C3A" w:rsidRDefault="0051746D" w:rsidP="0051746D">
      <w:pPr>
        <w:jc w:val="both"/>
        <w:rPr>
          <w:rFonts w:ascii="Arial" w:hAnsi="Arial" w:cs="Arial"/>
        </w:rPr>
      </w:pPr>
      <w:r w:rsidRPr="00563C3A">
        <w:rPr>
          <w:rFonts w:ascii="Arial" w:hAnsi="Arial" w:cs="Arial"/>
          <w:b/>
          <w:bCs/>
        </w:rPr>
        <w:t>12.5</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bCs/>
        </w:rPr>
        <w:t xml:space="preserve"> </w:t>
      </w:r>
      <w:r w:rsidRPr="00563C3A">
        <w:rPr>
          <w:rFonts w:ascii="Arial" w:hAnsi="Arial" w:cs="Arial"/>
        </w:rPr>
        <w:t>não poderá disponibilizar, divulgar, compartilhar e/ou transmitir a terceiros, sem prévia e expressa autorização por escrito da CONTRATANTE, quaisquer informações, dados pessoais e/ou bases de dados a que tenha acesso em razão do cumprimento do objeto desta Ata de Registro de Preços, sob pena de responsabilização nos termos da legislação vigente.</w:t>
      </w:r>
    </w:p>
    <w:p w14:paraId="3962F442" w14:textId="77777777" w:rsidR="0051746D" w:rsidRPr="00563C3A" w:rsidRDefault="0051746D" w:rsidP="0051746D">
      <w:pPr>
        <w:jc w:val="both"/>
        <w:rPr>
          <w:rFonts w:ascii="Arial" w:hAnsi="Arial" w:cs="Arial"/>
          <w:b/>
          <w:bCs/>
        </w:rPr>
      </w:pPr>
    </w:p>
    <w:p w14:paraId="24416869" w14:textId="77777777" w:rsidR="0051746D" w:rsidRPr="00563C3A" w:rsidRDefault="0051746D" w:rsidP="0051746D">
      <w:pPr>
        <w:jc w:val="both"/>
        <w:rPr>
          <w:rFonts w:ascii="Arial" w:hAnsi="Arial" w:cs="Arial"/>
        </w:rPr>
      </w:pPr>
      <w:r w:rsidRPr="00563C3A">
        <w:rPr>
          <w:rFonts w:ascii="Arial" w:hAnsi="Arial" w:cs="Arial"/>
          <w:b/>
          <w:bCs/>
        </w:rPr>
        <w:t>12.5.1.</w:t>
      </w:r>
      <w:r w:rsidRPr="00563C3A">
        <w:rPr>
          <w:rFonts w:ascii="Arial" w:hAnsi="Arial" w:cs="Arial"/>
        </w:rPr>
        <w:t xml:space="preserve"> Quando da transmissão previamente autorizada a terceiros, À Detentora da </w:t>
      </w:r>
      <w:proofErr w:type="gramStart"/>
      <w:r w:rsidRPr="00563C3A">
        <w:rPr>
          <w:rFonts w:ascii="Arial" w:hAnsi="Arial" w:cs="Arial"/>
        </w:rPr>
        <w:t>ARP  deverá</w:t>
      </w:r>
      <w:proofErr w:type="gramEnd"/>
      <w:r w:rsidRPr="00563C3A">
        <w:rPr>
          <w:rFonts w:ascii="Arial" w:hAnsi="Arial" w:cs="Arial"/>
        </w:rPr>
        <w:t xml:space="preserve"> limitar o compartilhamento às informações, dados pessoais e/ou bases de dados estritamente necessários ao cumprimento do objeto da Ata de Registro de Preços.</w:t>
      </w:r>
    </w:p>
    <w:p w14:paraId="7C4F5537" w14:textId="77777777" w:rsidR="0051746D" w:rsidRPr="00563C3A" w:rsidRDefault="0051746D" w:rsidP="0051746D">
      <w:pPr>
        <w:jc w:val="both"/>
        <w:rPr>
          <w:rFonts w:ascii="Arial" w:hAnsi="Arial" w:cs="Arial"/>
          <w:b/>
        </w:rPr>
      </w:pPr>
    </w:p>
    <w:p w14:paraId="0A850D5A" w14:textId="77777777" w:rsidR="0051746D" w:rsidRPr="00563C3A" w:rsidRDefault="0051746D" w:rsidP="0051746D">
      <w:pPr>
        <w:jc w:val="both"/>
        <w:rPr>
          <w:rFonts w:ascii="Arial" w:hAnsi="Arial" w:cs="Arial"/>
          <w:i/>
          <w:iCs/>
        </w:rPr>
      </w:pPr>
      <w:r w:rsidRPr="00563C3A">
        <w:rPr>
          <w:rFonts w:ascii="Arial" w:hAnsi="Arial" w:cs="Arial"/>
          <w:b/>
        </w:rPr>
        <w:t>12.6.</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bCs/>
          <w:i/>
          <w:iCs/>
        </w:rPr>
        <w:t xml:space="preserve"> </w:t>
      </w:r>
      <w:r w:rsidRPr="00563C3A">
        <w:rPr>
          <w:rFonts w:ascii="Arial" w:hAnsi="Arial" w:cs="Arial"/>
        </w:rPr>
        <w:t>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legalmente previstas.</w:t>
      </w:r>
    </w:p>
    <w:p w14:paraId="2D5DFE9A" w14:textId="77777777" w:rsidR="0051746D" w:rsidRPr="00563C3A" w:rsidRDefault="0051746D" w:rsidP="0051746D">
      <w:pPr>
        <w:jc w:val="both"/>
        <w:rPr>
          <w:rFonts w:ascii="Arial" w:hAnsi="Arial" w:cs="Arial"/>
        </w:rPr>
      </w:pPr>
    </w:p>
    <w:p w14:paraId="09FD29AC" w14:textId="77777777" w:rsidR="0051746D" w:rsidRPr="00563C3A" w:rsidRDefault="0051746D" w:rsidP="0051746D">
      <w:pPr>
        <w:jc w:val="both"/>
        <w:rPr>
          <w:rFonts w:ascii="Arial" w:hAnsi="Arial" w:cs="Arial"/>
        </w:rPr>
      </w:pPr>
      <w:r w:rsidRPr="00563C3A">
        <w:rPr>
          <w:rFonts w:ascii="Arial" w:hAnsi="Arial" w:cs="Arial"/>
          <w:b/>
          <w:bCs/>
        </w:rPr>
        <w:t>12.6.1.</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bCs/>
        </w:rPr>
        <w:t xml:space="preserve"> </w:t>
      </w:r>
      <w:r w:rsidRPr="00563C3A">
        <w:rPr>
          <w:rFonts w:ascii="Arial" w:hAnsi="Arial" w:cs="Arial"/>
        </w:rPr>
        <w:t>não será permitido manter, reter ou armazenar cópias, inclusive backups, de informações, dados pessoais e/ou bases de dados a que tenha tido acesso em razão da execução do objeto desta Ata de Registro de Preços.</w:t>
      </w:r>
    </w:p>
    <w:p w14:paraId="50346926" w14:textId="77777777" w:rsidR="0051746D" w:rsidRPr="00563C3A" w:rsidRDefault="0051746D" w:rsidP="0051746D">
      <w:pPr>
        <w:jc w:val="both"/>
        <w:rPr>
          <w:rFonts w:ascii="Arial" w:hAnsi="Arial" w:cs="Arial"/>
          <w:b/>
          <w:bCs/>
        </w:rPr>
      </w:pPr>
    </w:p>
    <w:p w14:paraId="05B2C374" w14:textId="77777777" w:rsidR="0051746D" w:rsidRPr="00563C3A" w:rsidRDefault="0051746D" w:rsidP="0051746D">
      <w:pPr>
        <w:jc w:val="both"/>
        <w:rPr>
          <w:rFonts w:ascii="Arial" w:hAnsi="Arial" w:cs="Arial"/>
        </w:rPr>
      </w:pPr>
      <w:r w:rsidRPr="00563C3A">
        <w:rPr>
          <w:rFonts w:ascii="Arial" w:hAnsi="Arial" w:cs="Arial"/>
          <w:b/>
          <w:bCs/>
        </w:rPr>
        <w:lastRenderedPageBreak/>
        <w:t>12.6.1.1.</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rPr>
        <w:t xml:space="preserve"> deverá promover a eliminação dos dados pessoais a que tiver acesso ou de que detenha posse em razão da execução do objeto deste instrumento, tão logo cesse a necessidade de seu tratamento, observadas as disposições da legislação aplicável.</w:t>
      </w:r>
    </w:p>
    <w:p w14:paraId="3600FB27" w14:textId="77777777" w:rsidR="0051746D" w:rsidRPr="00563C3A" w:rsidRDefault="0051746D" w:rsidP="0051746D">
      <w:pPr>
        <w:jc w:val="both"/>
        <w:rPr>
          <w:rFonts w:ascii="Arial" w:hAnsi="Arial" w:cs="Arial"/>
        </w:rPr>
      </w:pPr>
    </w:p>
    <w:p w14:paraId="5EAFE1FB" w14:textId="7EA65DD9" w:rsidR="0051746D" w:rsidRPr="00546FC0" w:rsidRDefault="00546FC0" w:rsidP="0051746D">
      <w:pPr>
        <w:jc w:val="both"/>
        <w:rPr>
          <w:rFonts w:ascii="Arial" w:hAnsi="Arial" w:cs="Arial"/>
        </w:rPr>
      </w:pPr>
      <w:r w:rsidRPr="00546FC0">
        <w:rPr>
          <w:rFonts w:ascii="Arial" w:hAnsi="Arial" w:cs="Arial"/>
          <w:b/>
          <w:bCs/>
        </w:rPr>
        <w:t>12.7</w:t>
      </w:r>
      <w:r w:rsidR="0051746D" w:rsidRPr="00546FC0">
        <w:rPr>
          <w:rFonts w:ascii="Arial" w:hAnsi="Arial" w:cs="Arial"/>
          <w:b/>
          <w:bCs/>
        </w:rPr>
        <w:t>.</w:t>
      </w:r>
      <w:r w:rsidR="0051746D" w:rsidRPr="00546FC0">
        <w:rPr>
          <w:rFonts w:ascii="Arial" w:hAnsi="Arial" w:cs="Arial"/>
        </w:rPr>
        <w:t xml:space="preserve"> </w:t>
      </w:r>
      <w:r w:rsidR="0051746D" w:rsidRPr="00546FC0">
        <w:rPr>
          <w:rFonts w:ascii="Arial" w:hAnsi="Arial" w:cs="Arial"/>
          <w:b/>
          <w:bCs/>
        </w:rPr>
        <w:t xml:space="preserve">A </w:t>
      </w:r>
      <w:r w:rsidR="0051746D" w:rsidRPr="00546FC0">
        <w:rPr>
          <w:rFonts w:ascii="Arial" w:hAnsi="Arial" w:cs="Arial"/>
          <w:b/>
        </w:rPr>
        <w:t>DETENTORA DA ARP</w:t>
      </w:r>
      <w:r w:rsidR="0051746D" w:rsidRPr="00546FC0">
        <w:rPr>
          <w:rFonts w:ascii="Arial" w:hAnsi="Arial" w:cs="Arial"/>
          <w:bCs/>
          <w:i/>
          <w:iCs/>
        </w:rPr>
        <w:t xml:space="preserve"> </w:t>
      </w:r>
      <w:r w:rsidR="0051746D" w:rsidRPr="00546FC0">
        <w:rPr>
          <w:rFonts w:ascii="Arial" w:hAnsi="Arial" w:cs="Arial"/>
        </w:rPr>
        <w:t>deverá comunicar imediatamente à Contratante a ocorrência de vazamento, perda, alteração indevida ou qualquer forma de tratamento inadequado ou ilícito de informação, dados pessoais e/ou base de dados.</w:t>
      </w:r>
    </w:p>
    <w:p w14:paraId="5FD9AA8E" w14:textId="77777777" w:rsidR="0024636F" w:rsidRPr="00546FC0" w:rsidRDefault="0024636F" w:rsidP="0051746D">
      <w:pPr>
        <w:jc w:val="both"/>
        <w:rPr>
          <w:rFonts w:ascii="Arial" w:hAnsi="Arial" w:cs="Arial"/>
        </w:rPr>
      </w:pPr>
    </w:p>
    <w:p w14:paraId="1C7D39B8" w14:textId="63F0B1C1" w:rsidR="0051746D" w:rsidRPr="00546FC0" w:rsidRDefault="00546FC0" w:rsidP="0051746D">
      <w:pPr>
        <w:jc w:val="both"/>
        <w:rPr>
          <w:rFonts w:ascii="Arial" w:hAnsi="Arial" w:cs="Arial"/>
        </w:rPr>
      </w:pPr>
      <w:r w:rsidRPr="00546FC0">
        <w:rPr>
          <w:rFonts w:ascii="Arial" w:hAnsi="Arial" w:cs="Arial"/>
          <w:b/>
          <w:bCs/>
        </w:rPr>
        <w:t>12.7</w:t>
      </w:r>
      <w:r w:rsidR="0051746D" w:rsidRPr="00546FC0">
        <w:rPr>
          <w:rFonts w:ascii="Arial" w:hAnsi="Arial" w:cs="Arial"/>
          <w:b/>
          <w:bCs/>
        </w:rPr>
        <w:t>.1.</w:t>
      </w:r>
      <w:r w:rsidR="0051746D" w:rsidRPr="00546FC0">
        <w:rPr>
          <w:rFonts w:ascii="Arial" w:hAnsi="Arial" w:cs="Arial"/>
        </w:rPr>
        <w:t xml:space="preserve"> A comunicação referida no item anterior não exime a Detentora da ARP das obrigações legais e contratuais, tampouco das sanções que possam incidir em decorrência do evento.</w:t>
      </w:r>
    </w:p>
    <w:p w14:paraId="0B1C1207" w14:textId="77777777" w:rsidR="0051746D" w:rsidRPr="00546FC0" w:rsidRDefault="0051746D" w:rsidP="0051746D">
      <w:pPr>
        <w:jc w:val="both"/>
        <w:rPr>
          <w:rFonts w:ascii="Arial" w:hAnsi="Arial" w:cs="Arial"/>
          <w:b/>
          <w:bCs/>
        </w:rPr>
      </w:pPr>
    </w:p>
    <w:p w14:paraId="4EEC4346" w14:textId="691B2B97" w:rsidR="0051746D" w:rsidRPr="00563C3A" w:rsidRDefault="00546FC0" w:rsidP="0051746D">
      <w:pPr>
        <w:jc w:val="both"/>
        <w:rPr>
          <w:rFonts w:ascii="Arial" w:hAnsi="Arial" w:cs="Arial"/>
        </w:rPr>
      </w:pPr>
      <w:r w:rsidRPr="00546FC0">
        <w:rPr>
          <w:rFonts w:ascii="Arial" w:hAnsi="Arial" w:cs="Arial"/>
          <w:b/>
          <w:bCs/>
        </w:rPr>
        <w:t>12.7</w:t>
      </w:r>
      <w:r w:rsidR="0051746D" w:rsidRPr="00546FC0">
        <w:rPr>
          <w:rFonts w:ascii="Arial" w:hAnsi="Arial" w:cs="Arial"/>
          <w:b/>
          <w:bCs/>
        </w:rPr>
        <w:t>.2.</w:t>
      </w:r>
      <w:r w:rsidR="0051746D" w:rsidRPr="00546FC0">
        <w:rPr>
          <w:rFonts w:ascii="Arial" w:hAnsi="Arial" w:cs="Arial"/>
        </w:rPr>
        <w:t xml:space="preserve"> </w:t>
      </w:r>
      <w:r w:rsidR="0051746D" w:rsidRPr="00546FC0">
        <w:rPr>
          <w:rFonts w:ascii="Arial" w:hAnsi="Arial" w:cs="Arial"/>
          <w:b/>
          <w:bCs/>
        </w:rPr>
        <w:t xml:space="preserve">A </w:t>
      </w:r>
      <w:r w:rsidR="0051746D" w:rsidRPr="00546FC0">
        <w:rPr>
          <w:rFonts w:ascii="Arial" w:hAnsi="Arial" w:cs="Arial"/>
          <w:b/>
        </w:rPr>
        <w:t>DETENTORA DA ARP</w:t>
      </w:r>
      <w:r w:rsidR="0051746D" w:rsidRPr="00546FC0">
        <w:rPr>
          <w:rFonts w:ascii="Arial" w:hAnsi="Arial" w:cs="Arial"/>
          <w:bCs/>
          <w:i/>
          <w:iCs/>
        </w:rPr>
        <w:t xml:space="preserve"> </w:t>
      </w:r>
      <w:r w:rsidR="0051746D" w:rsidRPr="00546FC0">
        <w:rPr>
          <w:rFonts w:ascii="Arial" w:hAnsi="Arial" w:cs="Arial"/>
        </w:rPr>
        <w:t>que descumprir as disposições da Lei nº 13.909/2018, suas alterações e regulamentações posteriores, durante ou após a execução do objeto, responderá integralmente pelos danos e prejuízos causados</w:t>
      </w:r>
      <w:r w:rsidR="0051746D" w:rsidRPr="00563C3A">
        <w:rPr>
          <w:rFonts w:ascii="Arial" w:hAnsi="Arial" w:cs="Arial"/>
        </w:rPr>
        <w:t>, inclusive aqueles decorrentes de sanções aplicadas pela autoridade competente.</w:t>
      </w:r>
    </w:p>
    <w:p w14:paraId="58DDBF20" w14:textId="77777777" w:rsidR="0051746D" w:rsidRPr="00563C3A" w:rsidRDefault="0051746D" w:rsidP="0051746D">
      <w:pPr>
        <w:jc w:val="both"/>
        <w:rPr>
          <w:rFonts w:ascii="Arial" w:hAnsi="Arial" w:cs="Arial"/>
        </w:rPr>
      </w:pPr>
    </w:p>
    <w:p w14:paraId="4DFA21A4" w14:textId="77777777" w:rsidR="0051746D" w:rsidRPr="00563C3A" w:rsidRDefault="0051746D" w:rsidP="0051746D">
      <w:pPr>
        <w:jc w:val="both"/>
        <w:rPr>
          <w:rFonts w:ascii="Arial" w:hAnsi="Arial" w:cs="Arial"/>
        </w:rPr>
      </w:pPr>
      <w:r w:rsidRPr="00563C3A">
        <w:rPr>
          <w:rFonts w:ascii="Arial" w:hAnsi="Arial" w:cs="Arial"/>
          <w:b/>
          <w:bCs/>
        </w:rPr>
        <w:t>12.8.</w:t>
      </w:r>
      <w:r w:rsidRPr="00563C3A">
        <w:rPr>
          <w:rFonts w:ascii="Arial" w:hAnsi="Arial" w:cs="Arial"/>
        </w:rPr>
        <w:t xml:space="preserve"> </w:t>
      </w:r>
      <w:r w:rsidRPr="00563C3A">
        <w:rPr>
          <w:rFonts w:ascii="Arial" w:hAnsi="Arial" w:cs="Arial"/>
          <w:b/>
          <w:bCs/>
        </w:rPr>
        <w:t xml:space="preserve">A </w:t>
      </w:r>
      <w:r w:rsidRPr="00563C3A">
        <w:rPr>
          <w:rFonts w:ascii="Arial" w:hAnsi="Arial" w:cs="Arial"/>
          <w:b/>
        </w:rPr>
        <w:t>DETENTORA DA ARP</w:t>
      </w:r>
      <w:r w:rsidRPr="00563C3A">
        <w:rPr>
          <w:rFonts w:ascii="Arial" w:hAnsi="Arial" w:cs="Arial"/>
          <w:bCs/>
          <w:i/>
          <w:iCs/>
        </w:rPr>
        <w:t xml:space="preserve"> </w:t>
      </w:r>
      <w:r w:rsidRPr="00563C3A">
        <w:rPr>
          <w:rFonts w:ascii="Arial" w:hAnsi="Arial" w:cs="Arial"/>
        </w:rPr>
        <w:t>deverá manter preposto formalmente designado para interlocução com a Contratante, especialmente para tratar de assuntos relacionados à proteção de dados pessoais, nos termos da Lei nº 13.909/2018 e demais normas aplicáveis.</w:t>
      </w:r>
    </w:p>
    <w:p w14:paraId="0FE96374" w14:textId="77777777" w:rsidR="0051746D" w:rsidRPr="00563C3A" w:rsidRDefault="0051746D" w:rsidP="0051746D">
      <w:pPr>
        <w:jc w:val="both"/>
        <w:rPr>
          <w:rFonts w:ascii="Arial" w:hAnsi="Arial" w:cs="Arial"/>
          <w:i/>
          <w:iCs/>
        </w:rPr>
      </w:pPr>
    </w:p>
    <w:p w14:paraId="07990893" w14:textId="77777777" w:rsidR="0051746D" w:rsidRPr="00563C3A" w:rsidRDefault="0051746D" w:rsidP="0051746D">
      <w:pPr>
        <w:jc w:val="both"/>
        <w:rPr>
          <w:rFonts w:ascii="Arial" w:hAnsi="Arial" w:cs="Arial"/>
        </w:rPr>
      </w:pPr>
      <w:r w:rsidRPr="00563C3A">
        <w:rPr>
          <w:rFonts w:ascii="Arial" w:hAnsi="Arial" w:cs="Arial"/>
          <w:b/>
          <w:bCs/>
        </w:rPr>
        <w:t>12.9.</w:t>
      </w:r>
      <w:r w:rsidRPr="00563C3A">
        <w:rPr>
          <w:rFonts w:ascii="Arial" w:hAnsi="Arial" w:cs="Arial"/>
        </w:rPr>
        <w:t xml:space="preserve"> O dever de sigilo, confidencialidade e proteção de dados pessoais, bem como as demais obrigações previstas nesta cláusula, subsistirão após o término da relação jurídica, inclusive em relação a colaboradores, subcontratados, consultores e prestadores de serviços da Detentora da ARP, salvo por determinação judicial em sentido contrário.</w:t>
      </w:r>
    </w:p>
    <w:p w14:paraId="14EAA20F" w14:textId="77777777" w:rsidR="0051746D" w:rsidRPr="00563C3A" w:rsidRDefault="0051746D" w:rsidP="0051746D">
      <w:pPr>
        <w:jc w:val="both"/>
        <w:rPr>
          <w:rFonts w:ascii="Arial" w:hAnsi="Arial" w:cs="Arial"/>
          <w:b/>
          <w:bCs/>
        </w:rPr>
      </w:pPr>
    </w:p>
    <w:p w14:paraId="0857C4D6" w14:textId="77777777" w:rsidR="0051746D" w:rsidRPr="00563C3A" w:rsidRDefault="0051746D" w:rsidP="0051746D">
      <w:pPr>
        <w:jc w:val="both"/>
        <w:rPr>
          <w:rFonts w:ascii="Arial" w:hAnsi="Arial" w:cs="Arial"/>
        </w:rPr>
      </w:pPr>
      <w:r w:rsidRPr="00563C3A">
        <w:rPr>
          <w:rFonts w:ascii="Arial" w:hAnsi="Arial" w:cs="Arial"/>
          <w:b/>
          <w:bCs/>
        </w:rPr>
        <w:t>12.10.</w:t>
      </w:r>
      <w:r w:rsidRPr="00563C3A">
        <w:rPr>
          <w:rFonts w:ascii="Arial" w:hAnsi="Arial" w:cs="Arial"/>
        </w:rPr>
        <w:t xml:space="preserve"> O descumprimento de quaisquer das obrigações previstas nesta cláusula sujeitará a Detentora da ARP à instauração de processo administrativo para apuração de responsabilidade, com a aplicação das sanções cabíveis, sem prejuízo das responsabilidades civis e penais aplicáveis.</w:t>
      </w:r>
    </w:p>
    <w:p w14:paraId="2A26FFBD" w14:textId="77777777" w:rsidR="0051746D" w:rsidRPr="00563C3A" w:rsidRDefault="0051746D" w:rsidP="0051746D">
      <w:pPr>
        <w:jc w:val="both"/>
        <w:rPr>
          <w:rFonts w:ascii="Arial" w:hAnsi="Arial" w:cs="Arial"/>
        </w:rPr>
      </w:pPr>
    </w:p>
    <w:p w14:paraId="352DBFC4" w14:textId="77777777" w:rsidR="0051746D" w:rsidRPr="00563C3A" w:rsidRDefault="0051746D" w:rsidP="0051746D">
      <w:pPr>
        <w:jc w:val="both"/>
        <w:rPr>
          <w:rFonts w:ascii="Arial" w:hAnsi="Arial" w:cs="Arial"/>
        </w:rPr>
      </w:pPr>
      <w:r w:rsidRPr="00563C3A">
        <w:rPr>
          <w:rFonts w:ascii="Arial" w:hAnsi="Arial" w:cs="Arial"/>
          <w:b/>
        </w:rPr>
        <w:t>CLÁUSULA DÉCIMA TERCEIRA – DAS OBRIGAÇÕES DA CONTRATANTE:</w:t>
      </w:r>
    </w:p>
    <w:p w14:paraId="37228E55" w14:textId="77777777" w:rsidR="0051746D" w:rsidRPr="00563C3A" w:rsidRDefault="0051746D" w:rsidP="0051746D">
      <w:pPr>
        <w:jc w:val="both"/>
        <w:rPr>
          <w:rFonts w:ascii="Arial" w:hAnsi="Arial" w:cs="Arial"/>
        </w:rPr>
      </w:pPr>
    </w:p>
    <w:p w14:paraId="43BB1B56" w14:textId="77777777" w:rsidR="0051746D" w:rsidRPr="00563C3A" w:rsidRDefault="0051746D" w:rsidP="0051746D">
      <w:pPr>
        <w:jc w:val="both"/>
        <w:rPr>
          <w:rFonts w:ascii="Arial" w:hAnsi="Arial" w:cs="Arial"/>
        </w:rPr>
      </w:pPr>
      <w:r w:rsidRPr="00563C3A">
        <w:rPr>
          <w:rFonts w:ascii="Arial" w:hAnsi="Arial" w:cs="Arial"/>
          <w:b/>
        </w:rPr>
        <w:t>13.1.</w:t>
      </w:r>
      <w:r w:rsidRPr="00563C3A">
        <w:rPr>
          <w:rFonts w:ascii="Arial" w:hAnsi="Arial" w:cs="Arial"/>
        </w:rPr>
        <w:t xml:space="preserve"> Constituem obrigações da </w:t>
      </w:r>
      <w:r w:rsidRPr="00563C3A">
        <w:rPr>
          <w:rFonts w:ascii="Arial" w:hAnsi="Arial" w:cs="Arial"/>
          <w:b/>
        </w:rPr>
        <w:t>CONTRATANTE</w:t>
      </w:r>
      <w:r w:rsidRPr="00563C3A">
        <w:rPr>
          <w:rFonts w:ascii="Arial" w:hAnsi="Arial" w:cs="Arial"/>
        </w:rPr>
        <w:t xml:space="preserve">: </w:t>
      </w:r>
    </w:p>
    <w:p w14:paraId="7C147E84" w14:textId="77777777" w:rsidR="0051746D" w:rsidRPr="00563C3A" w:rsidRDefault="0051746D" w:rsidP="0051746D">
      <w:pPr>
        <w:jc w:val="both"/>
        <w:rPr>
          <w:rFonts w:ascii="Arial" w:hAnsi="Arial" w:cs="Arial"/>
        </w:rPr>
      </w:pPr>
    </w:p>
    <w:p w14:paraId="39468AB6" w14:textId="77777777" w:rsidR="0051746D" w:rsidRPr="00563C3A" w:rsidRDefault="0051746D" w:rsidP="0051746D">
      <w:pPr>
        <w:jc w:val="both"/>
        <w:rPr>
          <w:rFonts w:ascii="Arial" w:hAnsi="Arial" w:cs="Arial"/>
        </w:rPr>
      </w:pPr>
      <w:r w:rsidRPr="00563C3A">
        <w:rPr>
          <w:rFonts w:ascii="Arial" w:hAnsi="Arial" w:cs="Arial"/>
          <w:b/>
        </w:rPr>
        <w:t>13.2.</w:t>
      </w:r>
      <w:r w:rsidRPr="00563C3A">
        <w:rPr>
          <w:rFonts w:ascii="Arial" w:hAnsi="Arial" w:cs="Arial"/>
        </w:rPr>
        <w:t xml:space="preserve"> Cumprir todos os compromissos financeiros assumidos com a </w:t>
      </w:r>
      <w:r w:rsidRPr="00563C3A">
        <w:rPr>
          <w:rFonts w:ascii="Arial" w:hAnsi="Arial" w:cs="Arial"/>
          <w:b/>
          <w:bCs/>
        </w:rPr>
        <w:t>Detentora da ARP</w:t>
      </w:r>
      <w:r w:rsidRPr="00563C3A">
        <w:rPr>
          <w:rFonts w:ascii="Arial" w:hAnsi="Arial" w:cs="Arial"/>
        </w:rPr>
        <w:t>, efetuando os pagamentos de acordo com a Cláusula Nona deste Contrato.</w:t>
      </w:r>
    </w:p>
    <w:p w14:paraId="62442C3A" w14:textId="77777777" w:rsidR="0051746D" w:rsidRPr="00563C3A" w:rsidRDefault="0051746D" w:rsidP="0051746D">
      <w:pPr>
        <w:jc w:val="both"/>
        <w:rPr>
          <w:rFonts w:ascii="Arial" w:hAnsi="Arial" w:cs="Arial"/>
        </w:rPr>
      </w:pPr>
    </w:p>
    <w:p w14:paraId="6C618B2E" w14:textId="77777777" w:rsidR="0051746D" w:rsidRPr="00563C3A" w:rsidRDefault="0051746D" w:rsidP="0051746D">
      <w:pPr>
        <w:jc w:val="both"/>
        <w:rPr>
          <w:rFonts w:ascii="Arial" w:hAnsi="Arial" w:cs="Arial"/>
        </w:rPr>
      </w:pPr>
      <w:r w:rsidRPr="00563C3A">
        <w:rPr>
          <w:rFonts w:ascii="Arial" w:hAnsi="Arial" w:cs="Arial"/>
          <w:b/>
        </w:rPr>
        <w:t>13.3.</w:t>
      </w:r>
      <w:r w:rsidRPr="00563C3A">
        <w:rPr>
          <w:rFonts w:ascii="Arial" w:hAnsi="Arial" w:cs="Arial"/>
        </w:rPr>
        <w:t xml:space="preserve"> Fornecer e colocar à disposição da </w:t>
      </w:r>
      <w:r w:rsidRPr="00563C3A">
        <w:rPr>
          <w:rFonts w:ascii="Arial" w:hAnsi="Arial" w:cs="Arial"/>
          <w:b/>
          <w:bCs/>
        </w:rPr>
        <w:t>Detentora da ARP</w:t>
      </w:r>
      <w:r w:rsidRPr="00563C3A">
        <w:rPr>
          <w:rFonts w:ascii="Arial" w:hAnsi="Arial" w:cs="Arial"/>
        </w:rPr>
        <w:t xml:space="preserve"> todos os elementos e informações que se fizerem necessários ao efetivo cumprimento do objeto contratado. </w:t>
      </w:r>
    </w:p>
    <w:p w14:paraId="752542F1" w14:textId="77777777" w:rsidR="0051746D" w:rsidRPr="00563C3A" w:rsidRDefault="0051746D" w:rsidP="0051746D">
      <w:pPr>
        <w:jc w:val="both"/>
        <w:rPr>
          <w:rFonts w:ascii="Arial" w:hAnsi="Arial" w:cs="Arial"/>
        </w:rPr>
      </w:pPr>
    </w:p>
    <w:p w14:paraId="318612A9" w14:textId="77777777" w:rsidR="0051746D" w:rsidRDefault="0051746D" w:rsidP="0051746D">
      <w:pPr>
        <w:jc w:val="both"/>
        <w:rPr>
          <w:rFonts w:ascii="Arial" w:hAnsi="Arial" w:cs="Arial"/>
        </w:rPr>
      </w:pPr>
      <w:r w:rsidRPr="00563C3A">
        <w:rPr>
          <w:rFonts w:ascii="Arial" w:hAnsi="Arial" w:cs="Arial"/>
          <w:b/>
        </w:rPr>
        <w:t>13.4.</w:t>
      </w:r>
      <w:r w:rsidRPr="00563C3A">
        <w:rPr>
          <w:rFonts w:ascii="Arial" w:hAnsi="Arial" w:cs="Arial"/>
        </w:rPr>
        <w:t xml:space="preserve"> Notificar, formal e tempestivamente, a Detentora da ARP sobre as irregularidades observadas no cumprimento do objeto.</w:t>
      </w:r>
    </w:p>
    <w:p w14:paraId="3C70E380" w14:textId="77777777" w:rsidR="0024636F" w:rsidRPr="00563C3A" w:rsidRDefault="0024636F" w:rsidP="0051746D">
      <w:pPr>
        <w:jc w:val="both"/>
        <w:rPr>
          <w:rFonts w:ascii="Arial" w:hAnsi="Arial" w:cs="Arial"/>
        </w:rPr>
      </w:pPr>
    </w:p>
    <w:p w14:paraId="7F86A1A7" w14:textId="77777777" w:rsidR="0051746D" w:rsidRPr="00563C3A" w:rsidRDefault="0051746D" w:rsidP="0051746D">
      <w:pPr>
        <w:jc w:val="both"/>
        <w:rPr>
          <w:rFonts w:ascii="Arial" w:hAnsi="Arial" w:cs="Arial"/>
        </w:rPr>
      </w:pPr>
      <w:r w:rsidRPr="00563C3A">
        <w:rPr>
          <w:rFonts w:ascii="Arial" w:hAnsi="Arial" w:cs="Arial"/>
          <w:b/>
        </w:rPr>
        <w:t>13.5.</w:t>
      </w:r>
      <w:r w:rsidRPr="00563C3A">
        <w:rPr>
          <w:rFonts w:ascii="Arial" w:hAnsi="Arial" w:cs="Arial"/>
        </w:rPr>
        <w:t xml:space="preserve"> Notificar a </w:t>
      </w:r>
      <w:r w:rsidRPr="00563C3A">
        <w:rPr>
          <w:rFonts w:ascii="Arial" w:hAnsi="Arial" w:cs="Arial"/>
          <w:b/>
          <w:bCs/>
        </w:rPr>
        <w:t>Detentora da ARP</w:t>
      </w:r>
      <w:r w:rsidRPr="00563C3A">
        <w:rPr>
          <w:rFonts w:ascii="Arial" w:hAnsi="Arial" w:cs="Arial"/>
        </w:rPr>
        <w:t xml:space="preserve">, por escrito e com antecedência, sobre multas, penalidades e quaisquer débitos de sua responsabilidade. </w:t>
      </w:r>
    </w:p>
    <w:p w14:paraId="6AF46FB6" w14:textId="77777777" w:rsidR="0051746D" w:rsidRPr="00563C3A" w:rsidRDefault="0051746D" w:rsidP="0051746D">
      <w:pPr>
        <w:jc w:val="both"/>
        <w:rPr>
          <w:rFonts w:ascii="Arial" w:hAnsi="Arial" w:cs="Arial"/>
        </w:rPr>
      </w:pPr>
    </w:p>
    <w:p w14:paraId="3E6E969F" w14:textId="77777777" w:rsidR="0051746D" w:rsidRPr="00563C3A" w:rsidRDefault="0051746D" w:rsidP="0051746D">
      <w:pPr>
        <w:jc w:val="both"/>
        <w:rPr>
          <w:rFonts w:ascii="Arial" w:hAnsi="Arial" w:cs="Arial"/>
        </w:rPr>
      </w:pPr>
      <w:r w:rsidRPr="00563C3A">
        <w:rPr>
          <w:rFonts w:ascii="Arial" w:hAnsi="Arial" w:cs="Arial"/>
          <w:b/>
        </w:rPr>
        <w:t>13.6.</w:t>
      </w:r>
      <w:r w:rsidRPr="00563C3A">
        <w:rPr>
          <w:rFonts w:ascii="Arial" w:hAnsi="Arial" w:cs="Arial"/>
        </w:rPr>
        <w:t xml:space="preserve"> Acompanhar a entrega dos materiais pela Detentora da ARP, podendo intervir durante a sua entrega, para fins de ajustes ou suspensão do fornecimento. </w:t>
      </w:r>
    </w:p>
    <w:p w14:paraId="33953531" w14:textId="77777777" w:rsidR="0051746D" w:rsidRPr="00563C3A" w:rsidRDefault="0051746D" w:rsidP="0051746D">
      <w:pPr>
        <w:jc w:val="both"/>
        <w:rPr>
          <w:rFonts w:ascii="Arial" w:hAnsi="Arial" w:cs="Arial"/>
        </w:rPr>
      </w:pPr>
    </w:p>
    <w:p w14:paraId="7E26740F" w14:textId="7BB709E2" w:rsidR="0051746D" w:rsidRPr="0097097D" w:rsidRDefault="0097097D" w:rsidP="0051746D">
      <w:pPr>
        <w:jc w:val="both"/>
        <w:rPr>
          <w:rFonts w:ascii="Arial" w:hAnsi="Arial" w:cs="Arial"/>
        </w:rPr>
      </w:pPr>
      <w:r w:rsidRPr="0097097D">
        <w:rPr>
          <w:rFonts w:ascii="Arial" w:hAnsi="Arial" w:cs="Arial"/>
          <w:b/>
        </w:rPr>
        <w:t>13.7</w:t>
      </w:r>
      <w:r w:rsidR="0051746D" w:rsidRPr="0097097D">
        <w:rPr>
          <w:rFonts w:ascii="Arial" w:hAnsi="Arial" w:cs="Arial"/>
          <w:b/>
        </w:rPr>
        <w:t>.</w:t>
      </w:r>
      <w:r w:rsidR="0051746D" w:rsidRPr="0097097D">
        <w:rPr>
          <w:rFonts w:ascii="Arial" w:hAnsi="Arial" w:cs="Arial"/>
        </w:rPr>
        <w:t xml:space="preserve"> Fiscalizar a execução do objeto contratual através de sua unidade competente que designará um representante para esse fim fiscal Ata de Registro de Preços, podendo, em decorrência, solicitar providências a </w:t>
      </w:r>
      <w:r w:rsidR="0051746D" w:rsidRPr="0097097D">
        <w:rPr>
          <w:rFonts w:ascii="Arial" w:hAnsi="Arial" w:cs="Arial"/>
          <w:b/>
          <w:bCs/>
        </w:rPr>
        <w:t>Detentora da ARP</w:t>
      </w:r>
      <w:r w:rsidR="0051746D" w:rsidRPr="0097097D">
        <w:rPr>
          <w:rFonts w:ascii="Arial" w:hAnsi="Arial" w:cs="Arial"/>
        </w:rPr>
        <w:t xml:space="preserve">, que atenderá ou justificará de imediato, e de tudo dará ciência à Administração, conforme art. 119 da Lei nº 14.133/2021. </w:t>
      </w:r>
    </w:p>
    <w:p w14:paraId="243F6CCB" w14:textId="77777777" w:rsidR="0051746D" w:rsidRPr="0097097D" w:rsidRDefault="0051746D" w:rsidP="0051746D">
      <w:pPr>
        <w:jc w:val="both"/>
        <w:rPr>
          <w:rFonts w:ascii="Arial" w:hAnsi="Arial" w:cs="Arial"/>
        </w:rPr>
      </w:pPr>
    </w:p>
    <w:p w14:paraId="303D7FA3" w14:textId="693232BE" w:rsidR="0051746D" w:rsidRPr="00563C3A" w:rsidRDefault="0051746D" w:rsidP="0051746D">
      <w:pPr>
        <w:jc w:val="both"/>
        <w:rPr>
          <w:rFonts w:ascii="Arial" w:hAnsi="Arial" w:cs="Arial"/>
        </w:rPr>
      </w:pPr>
      <w:r w:rsidRPr="0097097D">
        <w:rPr>
          <w:rFonts w:ascii="Arial" w:hAnsi="Arial" w:cs="Arial"/>
          <w:b/>
        </w:rPr>
        <w:t>13.</w:t>
      </w:r>
      <w:r w:rsidR="0097097D" w:rsidRPr="0097097D">
        <w:rPr>
          <w:rFonts w:ascii="Arial" w:hAnsi="Arial" w:cs="Arial"/>
          <w:b/>
        </w:rPr>
        <w:t>7</w:t>
      </w:r>
      <w:r w:rsidRPr="0097097D">
        <w:rPr>
          <w:rFonts w:ascii="Arial" w:hAnsi="Arial" w:cs="Arial"/>
          <w:b/>
        </w:rPr>
        <w:t xml:space="preserve">.1. </w:t>
      </w:r>
      <w:r w:rsidRPr="0097097D">
        <w:rPr>
          <w:rFonts w:ascii="Arial" w:hAnsi="Arial" w:cs="Arial"/>
        </w:rPr>
        <w:t xml:space="preserve">O gestor da Ata de Registro de Preços (Secretário da pasta solicitante dos serviços) deverá nomear, via Portaria Interna e publicar no DIORONDON, o servidor responsável pelo acompanhamento e fiscalização da </w:t>
      </w:r>
      <w:r w:rsidRPr="0097097D">
        <w:rPr>
          <w:rFonts w:ascii="Arial" w:hAnsi="Arial" w:cs="Arial"/>
        </w:rPr>
        <w:lastRenderedPageBreak/>
        <w:t>execução do objeto da ARP, bem como, o pagamento da nota fiscal referente ao objeto realizado pelo contratado será condicionado à apresentação do relatório do Fiscal do contrato. (</w:t>
      </w:r>
      <w:proofErr w:type="gramStart"/>
      <w:r w:rsidRPr="0097097D">
        <w:rPr>
          <w:rFonts w:ascii="Arial" w:hAnsi="Arial" w:cs="Arial"/>
        </w:rPr>
        <w:t>conf.</w:t>
      </w:r>
      <w:proofErr w:type="gramEnd"/>
      <w:r w:rsidRPr="0097097D">
        <w:rPr>
          <w:rFonts w:ascii="Arial" w:hAnsi="Arial" w:cs="Arial"/>
        </w:rPr>
        <w:t xml:space="preserve"> Recomendação Técnica nº21/2014)</w:t>
      </w:r>
    </w:p>
    <w:p w14:paraId="42566C87" w14:textId="77777777" w:rsidR="0051746D" w:rsidRPr="00563C3A" w:rsidRDefault="0051746D" w:rsidP="0051746D">
      <w:pPr>
        <w:jc w:val="both"/>
        <w:rPr>
          <w:rFonts w:ascii="Arial" w:hAnsi="Arial" w:cs="Arial"/>
        </w:rPr>
      </w:pPr>
    </w:p>
    <w:p w14:paraId="088E487E" w14:textId="77777777" w:rsidR="0051746D" w:rsidRPr="00563C3A" w:rsidRDefault="0051746D" w:rsidP="0051746D">
      <w:pPr>
        <w:jc w:val="both"/>
        <w:rPr>
          <w:rFonts w:ascii="Arial" w:hAnsi="Arial" w:cs="Arial"/>
        </w:rPr>
      </w:pPr>
      <w:r w:rsidRPr="00563C3A">
        <w:rPr>
          <w:rFonts w:ascii="Arial" w:hAnsi="Arial" w:cs="Arial"/>
          <w:b/>
        </w:rPr>
        <w:t>13.8.</w:t>
      </w:r>
      <w:r w:rsidRPr="00563C3A">
        <w:rPr>
          <w:rFonts w:ascii="Arial" w:hAnsi="Arial" w:cs="Arial"/>
        </w:rPr>
        <w:t xml:space="preserve"> A fiscalização de que trata o subitem acima não exclui nem reduz a responsabilidade da Detentora da ARP pelos danos causados diretamente à contratante ou a terceiros, decorrentes de sua culpa ou dolo na execução da contratação.</w:t>
      </w:r>
    </w:p>
    <w:p w14:paraId="557FCE42" w14:textId="77777777" w:rsidR="0051746D" w:rsidRPr="00563C3A" w:rsidRDefault="0051746D" w:rsidP="0051746D">
      <w:pPr>
        <w:jc w:val="both"/>
        <w:rPr>
          <w:rFonts w:ascii="Arial" w:hAnsi="Arial" w:cs="Arial"/>
        </w:rPr>
      </w:pPr>
    </w:p>
    <w:p w14:paraId="23189491" w14:textId="77777777" w:rsidR="0051746D" w:rsidRPr="00563C3A" w:rsidRDefault="0051746D" w:rsidP="0051746D">
      <w:pPr>
        <w:jc w:val="both"/>
        <w:rPr>
          <w:rFonts w:ascii="Arial" w:hAnsi="Arial" w:cs="Arial"/>
        </w:rPr>
      </w:pPr>
      <w:r w:rsidRPr="00563C3A">
        <w:rPr>
          <w:rFonts w:ascii="Arial" w:hAnsi="Arial" w:cs="Arial"/>
          <w:b/>
          <w:bCs/>
        </w:rPr>
        <w:t>13.9.</w:t>
      </w:r>
      <w:r w:rsidRPr="00563C3A">
        <w:rPr>
          <w:rFonts w:ascii="Arial" w:hAnsi="Arial" w:cs="Arial"/>
          <w:bCs/>
        </w:rPr>
        <w:t xml:space="preserve"> </w:t>
      </w:r>
      <w:r w:rsidRPr="00563C3A">
        <w:rPr>
          <w:rFonts w:ascii="Arial" w:hAnsi="Arial" w:cs="Arial"/>
        </w:rPr>
        <w:t xml:space="preserve">Aplicar as sanções administrativas contratuais pertinentes, em caso de inadimplemento; </w:t>
      </w:r>
    </w:p>
    <w:p w14:paraId="0108494F" w14:textId="77777777" w:rsidR="0051746D" w:rsidRPr="00563C3A" w:rsidRDefault="0051746D" w:rsidP="0051746D">
      <w:pPr>
        <w:jc w:val="both"/>
        <w:rPr>
          <w:rFonts w:ascii="Arial" w:hAnsi="Arial" w:cs="Arial"/>
        </w:rPr>
      </w:pPr>
    </w:p>
    <w:p w14:paraId="35F10BE1" w14:textId="77777777" w:rsidR="0051746D" w:rsidRPr="00563C3A" w:rsidRDefault="0051746D" w:rsidP="0051746D">
      <w:pPr>
        <w:jc w:val="both"/>
        <w:rPr>
          <w:rFonts w:ascii="Arial" w:hAnsi="Arial" w:cs="Arial"/>
        </w:rPr>
      </w:pPr>
      <w:r w:rsidRPr="00563C3A">
        <w:rPr>
          <w:rFonts w:ascii="Arial" w:hAnsi="Arial" w:cs="Arial"/>
          <w:b/>
        </w:rPr>
        <w:t xml:space="preserve">13.10. </w:t>
      </w:r>
      <w:r w:rsidRPr="00563C3A">
        <w:rPr>
          <w:rFonts w:ascii="Arial" w:hAnsi="Arial" w:cs="Arial"/>
        </w:rPr>
        <w:t xml:space="preserve"> Rejeitar, no todo ou em parte, os materiais/serviços entregues em desacordo com o contrato;</w:t>
      </w:r>
    </w:p>
    <w:p w14:paraId="7B6188B5" w14:textId="77777777" w:rsidR="0051746D" w:rsidRPr="00563C3A" w:rsidRDefault="0051746D" w:rsidP="0051746D">
      <w:pPr>
        <w:jc w:val="both"/>
        <w:rPr>
          <w:rFonts w:ascii="Arial" w:hAnsi="Arial" w:cs="Arial"/>
        </w:rPr>
      </w:pPr>
    </w:p>
    <w:p w14:paraId="67C6887B" w14:textId="77777777" w:rsidR="0051746D" w:rsidRPr="00563C3A" w:rsidRDefault="0051746D" w:rsidP="0051746D">
      <w:pPr>
        <w:jc w:val="both"/>
        <w:rPr>
          <w:rFonts w:ascii="Arial" w:hAnsi="Arial" w:cs="Arial"/>
        </w:rPr>
      </w:pPr>
      <w:r w:rsidRPr="00563C3A">
        <w:rPr>
          <w:rFonts w:ascii="Arial" w:hAnsi="Arial" w:cs="Arial"/>
          <w:b/>
        </w:rPr>
        <w:t>13.11.</w:t>
      </w:r>
      <w:r w:rsidRPr="00563C3A">
        <w:rPr>
          <w:rFonts w:ascii="Arial" w:hAnsi="Arial" w:cs="Arial"/>
        </w:rPr>
        <w:t xml:space="preserve"> </w:t>
      </w:r>
      <w:r w:rsidRPr="00563C3A">
        <w:rPr>
          <w:rFonts w:ascii="Arial" w:hAnsi="Arial" w:cs="Arial"/>
          <w:b/>
          <w:bCs/>
        </w:rPr>
        <w:t>O prazo para liquidação será de 15 (quinze) dias úteis</w:t>
      </w:r>
      <w:r w:rsidRPr="00563C3A">
        <w:rPr>
          <w:rFonts w:ascii="Arial" w:hAnsi="Arial" w:cs="Arial"/>
        </w:rPr>
        <w:t>. Nenhum pagamento será efetuado à Detentora da ARP enquanto pendente de liquidação qualquer obrigação, não podendo este fato ensejar direito de reajustamento de preços ou a atualização monetária.</w:t>
      </w:r>
    </w:p>
    <w:p w14:paraId="466EB2EC" w14:textId="77777777" w:rsidR="0051746D" w:rsidRPr="00563C3A" w:rsidRDefault="0051746D" w:rsidP="0051746D">
      <w:pPr>
        <w:jc w:val="both"/>
        <w:rPr>
          <w:rFonts w:ascii="Arial" w:hAnsi="Arial" w:cs="Arial"/>
        </w:rPr>
      </w:pPr>
    </w:p>
    <w:p w14:paraId="1FD2D237" w14:textId="77777777" w:rsidR="0051746D" w:rsidRPr="00563C3A" w:rsidRDefault="0051746D" w:rsidP="0051746D">
      <w:pPr>
        <w:jc w:val="both"/>
        <w:rPr>
          <w:rFonts w:ascii="Arial" w:hAnsi="Arial" w:cs="Arial"/>
        </w:rPr>
      </w:pPr>
      <w:r w:rsidRPr="00563C3A">
        <w:rPr>
          <w:rFonts w:ascii="Arial" w:hAnsi="Arial" w:cs="Arial"/>
          <w:b/>
        </w:rPr>
        <w:t xml:space="preserve">CLÁUSULA DÉCIMA QUARTA – DA DOTAÇÃO ORÇAMENTÁRIA: </w:t>
      </w:r>
    </w:p>
    <w:p w14:paraId="75D75095" w14:textId="77777777" w:rsidR="0051746D" w:rsidRPr="00563C3A" w:rsidRDefault="0051746D" w:rsidP="0051746D">
      <w:pPr>
        <w:jc w:val="both"/>
        <w:rPr>
          <w:rFonts w:ascii="Arial" w:hAnsi="Arial" w:cs="Arial"/>
        </w:rPr>
      </w:pPr>
    </w:p>
    <w:p w14:paraId="603B64B4" w14:textId="77777777" w:rsidR="0051746D" w:rsidRPr="00563C3A" w:rsidRDefault="0051746D" w:rsidP="0051746D">
      <w:pPr>
        <w:jc w:val="both"/>
        <w:rPr>
          <w:rFonts w:ascii="Arial" w:hAnsi="Arial" w:cs="Arial"/>
          <w:bCs/>
        </w:rPr>
      </w:pPr>
      <w:r w:rsidRPr="00563C3A">
        <w:rPr>
          <w:rFonts w:ascii="Arial" w:hAnsi="Arial" w:cs="Arial"/>
          <w:b/>
        </w:rPr>
        <w:t>14.1.</w:t>
      </w:r>
      <w:r w:rsidRPr="00563C3A">
        <w:rPr>
          <w:rFonts w:ascii="Arial" w:hAnsi="Arial" w:cs="Arial"/>
          <w:bCs/>
        </w:rPr>
        <w:t xml:space="preserve"> As despesas decorrentes das contratações realizadas com fundamento neste contrato correrão à conta das dotações orçamentárias próprias dos órgãos e entidades demandantes, consignadas em seus respectivos orçamentos, observada a disponibilidade orçamentária e financeira no momento da emissão de cada nota de empenho.</w:t>
      </w:r>
    </w:p>
    <w:p w14:paraId="619341E7" w14:textId="77777777" w:rsidR="0051746D" w:rsidRPr="00563C3A" w:rsidRDefault="0051746D" w:rsidP="0051746D">
      <w:pPr>
        <w:jc w:val="both"/>
        <w:rPr>
          <w:rFonts w:ascii="Arial" w:hAnsi="Arial" w:cs="Arial"/>
          <w:bCs/>
        </w:rPr>
      </w:pPr>
    </w:p>
    <w:p w14:paraId="69542610" w14:textId="77777777" w:rsidR="0051746D" w:rsidRPr="00563C3A" w:rsidRDefault="0051746D" w:rsidP="0051746D">
      <w:pPr>
        <w:jc w:val="both"/>
        <w:rPr>
          <w:rFonts w:ascii="Arial" w:hAnsi="Arial" w:cs="Arial"/>
          <w:bCs/>
        </w:rPr>
      </w:pPr>
      <w:r w:rsidRPr="00563C3A">
        <w:rPr>
          <w:rFonts w:ascii="Arial" w:hAnsi="Arial" w:cs="Arial"/>
          <w:b/>
        </w:rPr>
        <w:t>14.2.</w:t>
      </w:r>
      <w:r w:rsidRPr="00563C3A">
        <w:rPr>
          <w:rFonts w:ascii="Arial" w:hAnsi="Arial" w:cs="Arial"/>
          <w:bCs/>
        </w:rPr>
        <w:t xml:space="preserve"> A indicação das dotações orçamentárias específicas será realizada por ocasião de cada contratação decorrente da Ata de Registro de Preços, conforme a Secretaria ou órgão demandante, não se caracterizando a assinatura deste contrato como obrigação de empenho integral dos valores estimados.</w:t>
      </w:r>
    </w:p>
    <w:p w14:paraId="5C452A46" w14:textId="77777777" w:rsidR="0051746D" w:rsidRPr="00563C3A" w:rsidRDefault="0051746D" w:rsidP="0051746D">
      <w:pPr>
        <w:jc w:val="both"/>
        <w:rPr>
          <w:rFonts w:ascii="Arial" w:hAnsi="Arial" w:cs="Arial"/>
          <w:bCs/>
        </w:rPr>
      </w:pPr>
    </w:p>
    <w:p w14:paraId="64739FEF" w14:textId="77777777" w:rsidR="0051746D" w:rsidRPr="00563C3A" w:rsidRDefault="0051746D" w:rsidP="0051746D">
      <w:pPr>
        <w:jc w:val="both"/>
        <w:rPr>
          <w:rFonts w:ascii="Arial" w:hAnsi="Arial" w:cs="Arial"/>
          <w:bCs/>
        </w:rPr>
      </w:pPr>
      <w:r w:rsidRPr="00563C3A">
        <w:rPr>
          <w:rFonts w:ascii="Arial" w:hAnsi="Arial" w:cs="Arial"/>
          <w:b/>
        </w:rPr>
        <w:t>14.3.</w:t>
      </w:r>
      <w:r w:rsidRPr="00563C3A">
        <w:rPr>
          <w:rFonts w:ascii="Arial" w:hAnsi="Arial" w:cs="Arial"/>
          <w:bCs/>
        </w:rPr>
        <w:t xml:space="preserve"> As despesas poderão ser suportadas por dotações orçamentárias equivalentes ou supervenientes, desde que compatíveis com a natureza do objeto, nos termos da legislação orçamentária vigente.</w:t>
      </w:r>
    </w:p>
    <w:p w14:paraId="42CB923A" w14:textId="77777777" w:rsidR="0051746D" w:rsidRPr="00563C3A" w:rsidRDefault="0051746D" w:rsidP="0051746D">
      <w:pPr>
        <w:jc w:val="both"/>
        <w:rPr>
          <w:rFonts w:ascii="Arial" w:hAnsi="Arial" w:cs="Arial"/>
          <w:bCs/>
        </w:rPr>
      </w:pPr>
    </w:p>
    <w:p w14:paraId="16B5A552" w14:textId="77777777" w:rsidR="0051746D" w:rsidRPr="00563C3A" w:rsidRDefault="0051746D" w:rsidP="0051746D">
      <w:pPr>
        <w:jc w:val="both"/>
        <w:rPr>
          <w:rFonts w:ascii="Arial" w:hAnsi="Arial" w:cs="Arial"/>
          <w:b/>
        </w:rPr>
      </w:pPr>
      <w:r w:rsidRPr="00563C3A">
        <w:rPr>
          <w:rFonts w:ascii="Arial" w:hAnsi="Arial" w:cs="Arial"/>
          <w:b/>
        </w:rPr>
        <w:t>CLÁUSULA DÉCIMA QUINTA - DO VALOR E DAS CONDIÇÕES DE PAGAMENTO:</w:t>
      </w:r>
    </w:p>
    <w:p w14:paraId="2DF1B0D7" w14:textId="77777777" w:rsidR="00B71A67" w:rsidRPr="00563C3A" w:rsidRDefault="00B71A67" w:rsidP="0051746D">
      <w:pPr>
        <w:jc w:val="both"/>
        <w:rPr>
          <w:rFonts w:ascii="Arial" w:hAnsi="Arial" w:cs="Arial"/>
        </w:rPr>
      </w:pPr>
    </w:p>
    <w:p w14:paraId="519403FE" w14:textId="77777777" w:rsidR="0051746D" w:rsidRPr="00563C3A" w:rsidRDefault="0051746D" w:rsidP="0051746D">
      <w:pPr>
        <w:jc w:val="both"/>
        <w:rPr>
          <w:rFonts w:ascii="Arial" w:hAnsi="Arial" w:cs="Arial"/>
          <w:bCs/>
        </w:rPr>
      </w:pPr>
      <w:r w:rsidRPr="00563C3A">
        <w:rPr>
          <w:rFonts w:ascii="Arial" w:hAnsi="Arial" w:cs="Arial"/>
          <w:b/>
          <w:bCs/>
        </w:rPr>
        <w:t>15.1.</w:t>
      </w:r>
      <w:r w:rsidRPr="00563C3A">
        <w:rPr>
          <w:rFonts w:ascii="Arial" w:hAnsi="Arial" w:cs="Arial"/>
          <w:b/>
        </w:rPr>
        <w:t xml:space="preserve"> </w:t>
      </w:r>
      <w:r w:rsidRPr="00563C3A">
        <w:rPr>
          <w:rFonts w:ascii="Arial" w:hAnsi="Arial" w:cs="Arial"/>
          <w:bCs/>
        </w:rPr>
        <w:t>O valor global estimado da presente Ata de Registro de Preços é de R$ XXX (..........................................), conforme Proposta Comercial apresentada pela Detentora, sendo os pagamentos realizados de forma parcelada, de acordo com as efetivas solicitações e fornecimentos de gás GLP e produtos afins, mediante a apresentação de nota fiscal devidamente atestada pelo setor competente, a ser paga pela Tesouraria do Município.</w:t>
      </w:r>
    </w:p>
    <w:p w14:paraId="366A12DF" w14:textId="77777777" w:rsidR="0051746D" w:rsidRPr="00563C3A" w:rsidRDefault="0051746D" w:rsidP="0051746D">
      <w:pPr>
        <w:jc w:val="both"/>
        <w:rPr>
          <w:rFonts w:ascii="Arial" w:hAnsi="Arial" w:cs="Arial"/>
        </w:rPr>
      </w:pPr>
    </w:p>
    <w:p w14:paraId="1E62C88F" w14:textId="77777777" w:rsidR="0051746D" w:rsidRPr="00563C3A" w:rsidRDefault="0051746D" w:rsidP="0051746D">
      <w:pPr>
        <w:jc w:val="both"/>
        <w:rPr>
          <w:rFonts w:ascii="Arial" w:hAnsi="Arial" w:cs="Arial"/>
        </w:rPr>
      </w:pPr>
      <w:r w:rsidRPr="00563C3A">
        <w:rPr>
          <w:rFonts w:ascii="Arial" w:hAnsi="Arial" w:cs="Arial"/>
          <w:b/>
        </w:rPr>
        <w:t>15.2.</w:t>
      </w:r>
      <w:r w:rsidRPr="00563C3A">
        <w:rPr>
          <w:rFonts w:ascii="Arial" w:hAnsi="Arial" w:cs="Arial"/>
        </w:rPr>
        <w:t xml:space="preserve"> Nos preços supracitados estão incluídas todas as despesas relativas ao objeto contratado (tributos, seguros, encargos sociais, e outros que possam vir a existir). </w:t>
      </w:r>
    </w:p>
    <w:p w14:paraId="4EB4DDBB" w14:textId="77777777" w:rsidR="0051746D" w:rsidRPr="00563C3A" w:rsidRDefault="0051746D" w:rsidP="0051746D">
      <w:pPr>
        <w:jc w:val="both"/>
        <w:rPr>
          <w:rFonts w:ascii="Arial" w:hAnsi="Arial" w:cs="Arial"/>
        </w:rPr>
      </w:pPr>
    </w:p>
    <w:p w14:paraId="0BAB293A" w14:textId="77777777" w:rsidR="0051746D" w:rsidRPr="00563C3A" w:rsidRDefault="0051746D" w:rsidP="0051746D">
      <w:pPr>
        <w:jc w:val="both"/>
        <w:rPr>
          <w:rFonts w:ascii="Arial" w:hAnsi="Arial" w:cs="Arial"/>
        </w:rPr>
      </w:pPr>
      <w:r w:rsidRPr="00563C3A">
        <w:rPr>
          <w:rFonts w:ascii="Arial" w:hAnsi="Arial" w:cs="Arial"/>
          <w:b/>
        </w:rPr>
        <w:t>15.3.</w:t>
      </w:r>
      <w:r w:rsidRPr="00563C3A">
        <w:rPr>
          <w:rFonts w:ascii="Arial" w:hAnsi="Arial" w:cs="Arial"/>
        </w:rPr>
        <w:t xml:space="preserve"> O pagamento será efetuado mediante ordem bancária emitida em favor da empresa Detentora da ARP, após o recebimento definitivo dos materiais, até o 30º (trigésimo) dia, contados a partir da data de entrega da Nota Fiscal (ELETRÔNICA), conforme exigência prevista no Artigo 180, do RICMS (Regulamento do ICMS) a ser processada em duas vias, com todos os campos preenchidos discriminando valores unitários e totais dos itens, sem rasuras e devidamente atestada pelo servidor responsável pelo recebimento do serviço e/ou material da Secretaria Municipal solicitante, constando, ainda, o número do banco, da agência e da conta corrente onde deseja receber seu crédito.</w:t>
      </w:r>
    </w:p>
    <w:p w14:paraId="405944D3" w14:textId="77777777" w:rsidR="0051746D" w:rsidRPr="00563C3A" w:rsidRDefault="0051746D" w:rsidP="0051746D">
      <w:pPr>
        <w:jc w:val="both"/>
        <w:rPr>
          <w:rFonts w:ascii="Arial" w:hAnsi="Arial" w:cs="Arial"/>
        </w:rPr>
      </w:pPr>
    </w:p>
    <w:p w14:paraId="3BB239AE" w14:textId="77777777" w:rsidR="0051746D" w:rsidRPr="00563C3A" w:rsidRDefault="0051746D" w:rsidP="0051746D">
      <w:pPr>
        <w:jc w:val="both"/>
        <w:rPr>
          <w:rFonts w:ascii="Arial" w:hAnsi="Arial" w:cs="Arial"/>
        </w:rPr>
      </w:pPr>
      <w:r w:rsidRPr="00563C3A">
        <w:rPr>
          <w:rFonts w:ascii="Arial" w:hAnsi="Arial" w:cs="Arial"/>
          <w:b/>
        </w:rPr>
        <w:t>15.3.1.</w:t>
      </w:r>
      <w:r w:rsidRPr="00563C3A">
        <w:rPr>
          <w:rFonts w:ascii="Arial" w:hAnsi="Arial" w:cs="Arial"/>
        </w:rPr>
        <w:t xml:space="preserve"> </w:t>
      </w:r>
      <w:r w:rsidRPr="00563C3A">
        <w:rPr>
          <w:rFonts w:ascii="Arial" w:hAnsi="Arial" w:cs="Arial"/>
          <w:bCs/>
        </w:rPr>
        <w:t xml:space="preserve">Apresentar, junto com a Nota Fiscal, as certidões que comprovem a regularidade com as condições de habilitação e qualificação exigidas na licitação </w:t>
      </w:r>
      <w:r w:rsidRPr="00563C3A">
        <w:rPr>
          <w:rFonts w:ascii="Arial" w:hAnsi="Arial" w:cs="Arial"/>
        </w:rPr>
        <w:t>conforme ao disposto n</w:t>
      </w:r>
      <w:r w:rsidRPr="00563C3A">
        <w:rPr>
          <w:rFonts w:ascii="Arial" w:hAnsi="Arial" w:cs="Arial"/>
          <w:b/>
        </w:rPr>
        <w:t xml:space="preserve">o artigo 92, inciso </w:t>
      </w:r>
      <w:r w:rsidRPr="00563C3A">
        <w:rPr>
          <w:rFonts w:ascii="Arial" w:hAnsi="Arial" w:cs="Arial"/>
        </w:rPr>
        <w:t xml:space="preserve">XVI da </w:t>
      </w:r>
      <w:hyperlink r:id="rId16" w:history="1">
        <w:r w:rsidRPr="00563C3A">
          <w:rPr>
            <w:rStyle w:val="Hyperlink"/>
            <w:rFonts w:ascii="Arial" w:hAnsi="Arial" w:cs="Arial"/>
          </w:rPr>
          <w:t>Lei nº 14.133/2021</w:t>
        </w:r>
      </w:hyperlink>
      <w:r w:rsidRPr="00563C3A">
        <w:rPr>
          <w:rFonts w:ascii="Arial" w:hAnsi="Arial" w:cs="Arial"/>
        </w:rPr>
        <w:t>.</w:t>
      </w:r>
    </w:p>
    <w:p w14:paraId="3F5B98AF" w14:textId="77777777" w:rsidR="0051746D" w:rsidRPr="00563C3A" w:rsidRDefault="0051746D" w:rsidP="0051746D">
      <w:pPr>
        <w:jc w:val="both"/>
        <w:rPr>
          <w:rFonts w:ascii="Arial" w:hAnsi="Arial" w:cs="Arial"/>
          <w:b/>
        </w:rPr>
      </w:pPr>
    </w:p>
    <w:p w14:paraId="37FD4E90" w14:textId="77777777" w:rsidR="0051746D" w:rsidRPr="00563C3A" w:rsidRDefault="0051746D" w:rsidP="0051746D">
      <w:pPr>
        <w:jc w:val="both"/>
        <w:rPr>
          <w:rFonts w:ascii="Arial" w:hAnsi="Arial" w:cs="Arial"/>
        </w:rPr>
      </w:pPr>
      <w:r w:rsidRPr="00563C3A">
        <w:rPr>
          <w:rFonts w:ascii="Arial" w:hAnsi="Arial" w:cs="Arial"/>
          <w:b/>
        </w:rPr>
        <w:t>15.3.1.1.</w:t>
      </w:r>
      <w:r w:rsidRPr="00563C3A">
        <w:rPr>
          <w:rFonts w:ascii="Arial" w:hAnsi="Arial" w:cs="Arial"/>
        </w:rPr>
        <w:t xml:space="preserve"> “XVI - a obrigação do contratado de manter, durante toda a execução do contrato, em compatibilidade com as obrigações por ele assumidas, todas as condições exigidas para a habilitação na licitação, ou para a qualificação, na contratação direta”.</w:t>
      </w:r>
    </w:p>
    <w:p w14:paraId="0BBBADC0" w14:textId="77777777" w:rsidR="0051746D" w:rsidRPr="00563C3A" w:rsidRDefault="0051746D" w:rsidP="0051746D">
      <w:pPr>
        <w:jc w:val="both"/>
        <w:rPr>
          <w:rFonts w:ascii="Arial" w:hAnsi="Arial" w:cs="Arial"/>
        </w:rPr>
      </w:pPr>
    </w:p>
    <w:p w14:paraId="3A056482" w14:textId="77777777" w:rsidR="0051746D" w:rsidRPr="00563C3A" w:rsidRDefault="0051746D" w:rsidP="0051746D">
      <w:pPr>
        <w:jc w:val="both"/>
        <w:rPr>
          <w:rFonts w:ascii="Arial" w:hAnsi="Arial" w:cs="Arial"/>
        </w:rPr>
      </w:pPr>
      <w:r w:rsidRPr="00563C3A">
        <w:rPr>
          <w:rFonts w:ascii="Arial" w:hAnsi="Arial" w:cs="Arial"/>
          <w:b/>
        </w:rPr>
        <w:lastRenderedPageBreak/>
        <w:t xml:space="preserve">15.3.2. </w:t>
      </w:r>
      <w:r w:rsidRPr="00563C3A">
        <w:rPr>
          <w:rFonts w:ascii="Arial" w:hAnsi="Arial" w:cs="Arial"/>
        </w:rPr>
        <w:t xml:space="preserve">Constatando-se qualquer incorreção na Nota Fiscal, bem como, qualquer outra circunstância que desaconselhe o seu pagamento, o prazo constante no item 15.3 fluirá a partir da respectiva data de regularização. </w:t>
      </w:r>
    </w:p>
    <w:p w14:paraId="7BEDAD2F" w14:textId="77777777" w:rsidR="0051746D" w:rsidRPr="00563C3A" w:rsidRDefault="0051746D" w:rsidP="0051746D">
      <w:pPr>
        <w:jc w:val="both"/>
        <w:rPr>
          <w:rFonts w:ascii="Arial" w:hAnsi="Arial" w:cs="Arial"/>
          <w:b/>
        </w:rPr>
      </w:pPr>
    </w:p>
    <w:p w14:paraId="6819DBBC" w14:textId="77777777" w:rsidR="0051746D" w:rsidRPr="00563C3A" w:rsidRDefault="0051746D" w:rsidP="0051746D">
      <w:pPr>
        <w:jc w:val="both"/>
        <w:rPr>
          <w:rFonts w:ascii="Arial" w:hAnsi="Arial" w:cs="Arial"/>
        </w:rPr>
      </w:pPr>
      <w:r w:rsidRPr="00563C3A">
        <w:rPr>
          <w:rFonts w:ascii="Arial" w:hAnsi="Arial" w:cs="Arial"/>
          <w:b/>
        </w:rPr>
        <w:t>15.4.</w:t>
      </w:r>
      <w:r w:rsidRPr="00563C3A">
        <w:rPr>
          <w:rFonts w:ascii="Arial" w:hAnsi="Arial" w:cs="Arial"/>
        </w:rPr>
        <w:t xml:space="preserve"> Nenhum pagamento será efetuado à Detentora da ARP enquanto pendente de liquidação qualquer obrigação, não podendo este fato ensejar direito de reajustamento de preços ou a atualização monetária.</w:t>
      </w:r>
    </w:p>
    <w:p w14:paraId="430F9848" w14:textId="77777777" w:rsidR="0051746D" w:rsidRPr="00563C3A" w:rsidRDefault="0051746D" w:rsidP="0051746D">
      <w:pPr>
        <w:jc w:val="both"/>
        <w:rPr>
          <w:rFonts w:ascii="Arial" w:hAnsi="Arial" w:cs="Arial"/>
        </w:rPr>
      </w:pPr>
    </w:p>
    <w:p w14:paraId="4851EBF4" w14:textId="77777777" w:rsidR="0051746D" w:rsidRPr="00563C3A" w:rsidRDefault="0051746D" w:rsidP="0051746D">
      <w:pPr>
        <w:jc w:val="both"/>
        <w:rPr>
          <w:rFonts w:ascii="Arial" w:hAnsi="Arial" w:cs="Arial"/>
        </w:rPr>
      </w:pPr>
      <w:r w:rsidRPr="00563C3A">
        <w:rPr>
          <w:rFonts w:ascii="Arial" w:hAnsi="Arial" w:cs="Arial"/>
          <w:b/>
        </w:rPr>
        <w:t>15.5.</w:t>
      </w:r>
      <w:r w:rsidRPr="00563C3A">
        <w:rPr>
          <w:rFonts w:ascii="Arial" w:hAnsi="Arial" w:cs="Arial"/>
        </w:rPr>
        <w:t xml:space="preserve"> Os pagamentos não realizados dentro do prazo, motivados pela DETENTORA DA ARP, não serão geradores de direito a reajustamento de preços. </w:t>
      </w:r>
    </w:p>
    <w:p w14:paraId="09D5DBC4" w14:textId="77777777" w:rsidR="0051746D" w:rsidRPr="00563C3A" w:rsidRDefault="0051746D" w:rsidP="0051746D">
      <w:pPr>
        <w:jc w:val="both"/>
        <w:rPr>
          <w:rFonts w:ascii="Arial" w:hAnsi="Arial" w:cs="Arial"/>
        </w:rPr>
      </w:pPr>
    </w:p>
    <w:p w14:paraId="6C5CA5CC" w14:textId="77777777" w:rsidR="0051746D" w:rsidRPr="00563C3A" w:rsidRDefault="0051746D" w:rsidP="0051746D">
      <w:pPr>
        <w:jc w:val="both"/>
        <w:rPr>
          <w:rFonts w:ascii="Arial" w:hAnsi="Arial" w:cs="Arial"/>
        </w:rPr>
      </w:pPr>
      <w:r w:rsidRPr="00563C3A">
        <w:rPr>
          <w:rFonts w:ascii="Arial" w:hAnsi="Arial" w:cs="Arial"/>
          <w:b/>
        </w:rPr>
        <w:t>15.6.</w:t>
      </w:r>
      <w:r w:rsidRPr="00563C3A">
        <w:rPr>
          <w:rFonts w:ascii="Arial" w:hAnsi="Arial" w:cs="Arial"/>
        </w:rPr>
        <w:t xml:space="preserve"> As notas fiscais deverão estar devidamente atestada(s) pelos Secretário responsável pela Secretaria solicitante;</w:t>
      </w:r>
      <w:r w:rsidRPr="00563C3A">
        <w:rPr>
          <w:rFonts w:ascii="Arial" w:hAnsi="Arial" w:cs="Arial"/>
          <w:b/>
          <w:u w:val="words"/>
        </w:rPr>
        <w:t xml:space="preserve"> </w:t>
      </w:r>
    </w:p>
    <w:p w14:paraId="39517AC5" w14:textId="77777777" w:rsidR="0051746D" w:rsidRPr="00563C3A" w:rsidRDefault="0051746D" w:rsidP="0051746D">
      <w:pPr>
        <w:jc w:val="both"/>
        <w:rPr>
          <w:rFonts w:ascii="Arial" w:hAnsi="Arial" w:cs="Arial"/>
          <w:b/>
          <w:u w:val="words"/>
        </w:rPr>
      </w:pPr>
    </w:p>
    <w:p w14:paraId="05DFB48E" w14:textId="12C983C7" w:rsidR="0051746D" w:rsidRPr="0097097D" w:rsidRDefault="0097097D" w:rsidP="0051746D">
      <w:pPr>
        <w:jc w:val="both"/>
        <w:rPr>
          <w:rFonts w:ascii="Arial" w:hAnsi="Arial" w:cs="Arial"/>
        </w:rPr>
      </w:pPr>
      <w:r w:rsidRPr="0097097D">
        <w:rPr>
          <w:rFonts w:ascii="Arial" w:hAnsi="Arial" w:cs="Arial"/>
          <w:b/>
        </w:rPr>
        <w:t>15.7</w:t>
      </w:r>
      <w:r w:rsidR="0051746D" w:rsidRPr="0097097D">
        <w:rPr>
          <w:rFonts w:ascii="Arial" w:hAnsi="Arial" w:cs="Arial"/>
          <w:b/>
        </w:rPr>
        <w:t>. As Notas Fiscais deverão ser emitidas até o dia 25 de cada mês, conforme disposto no artigo 3º, § 1º da Instrução Normativa n. 03/2008. Nas Notas Fiscais deverão constar o número do processo e da modalidade da licitação, bem como a Secretaria solicitante.</w:t>
      </w:r>
    </w:p>
    <w:p w14:paraId="721E6F05" w14:textId="77777777" w:rsidR="0051746D" w:rsidRPr="0097097D" w:rsidRDefault="0051746D" w:rsidP="0051746D">
      <w:pPr>
        <w:jc w:val="both"/>
        <w:rPr>
          <w:rFonts w:ascii="Arial" w:hAnsi="Arial" w:cs="Arial"/>
          <w:b/>
        </w:rPr>
      </w:pPr>
    </w:p>
    <w:p w14:paraId="1495FEF1" w14:textId="77777777" w:rsidR="0051746D" w:rsidRPr="00563C3A" w:rsidRDefault="0051746D" w:rsidP="0051746D">
      <w:pPr>
        <w:jc w:val="both"/>
        <w:rPr>
          <w:rFonts w:ascii="Arial" w:hAnsi="Arial" w:cs="Arial"/>
        </w:rPr>
      </w:pPr>
      <w:r w:rsidRPr="0097097D">
        <w:rPr>
          <w:rFonts w:ascii="Arial" w:hAnsi="Arial" w:cs="Arial"/>
          <w:b/>
        </w:rPr>
        <w:t>15.8.</w:t>
      </w:r>
      <w:r w:rsidRPr="0097097D">
        <w:rPr>
          <w:rFonts w:ascii="Arial" w:hAnsi="Arial" w:cs="Arial"/>
        </w:rPr>
        <w:t xml:space="preserve"> O Município de Rondonópolis-MT, só autorizará a realização dos pagamentos, se houver por parte do setor requisitante dos produtos, o necessário ATESTO dos produtos entregues pela empresa vencedora, no verso da Nota Fiscal.</w:t>
      </w:r>
    </w:p>
    <w:p w14:paraId="59621B39" w14:textId="77777777" w:rsidR="0051746D" w:rsidRPr="00563C3A" w:rsidRDefault="0051746D" w:rsidP="0051746D">
      <w:pPr>
        <w:jc w:val="both"/>
        <w:rPr>
          <w:rFonts w:ascii="Arial" w:hAnsi="Arial" w:cs="Arial"/>
        </w:rPr>
      </w:pPr>
    </w:p>
    <w:p w14:paraId="23BB31FA" w14:textId="77777777" w:rsidR="0051746D" w:rsidRPr="00563C3A" w:rsidRDefault="0051746D" w:rsidP="0051746D">
      <w:pPr>
        <w:jc w:val="both"/>
        <w:rPr>
          <w:rFonts w:ascii="Arial" w:hAnsi="Arial" w:cs="Arial"/>
        </w:rPr>
      </w:pPr>
      <w:r w:rsidRPr="00563C3A">
        <w:rPr>
          <w:rFonts w:ascii="Arial" w:hAnsi="Arial" w:cs="Arial"/>
          <w:b/>
        </w:rPr>
        <w:t xml:space="preserve">15.9. </w:t>
      </w:r>
      <w:r w:rsidRPr="00563C3A">
        <w:rPr>
          <w:rFonts w:ascii="Arial" w:hAnsi="Arial" w:cs="Arial"/>
        </w:rPr>
        <w:t>Quando do pagamento, será efetuada a retenção tributária prevista na legislação aplicável.</w:t>
      </w:r>
    </w:p>
    <w:p w14:paraId="5F78F63F" w14:textId="77777777" w:rsidR="0051746D" w:rsidRPr="00563C3A" w:rsidRDefault="0051746D" w:rsidP="0051746D">
      <w:pPr>
        <w:jc w:val="both"/>
        <w:rPr>
          <w:rFonts w:ascii="Arial" w:hAnsi="Arial" w:cs="Arial"/>
          <w:b/>
        </w:rPr>
      </w:pPr>
    </w:p>
    <w:p w14:paraId="3E8BB218" w14:textId="77777777" w:rsidR="0051746D" w:rsidRPr="00563C3A" w:rsidRDefault="0051746D" w:rsidP="0051746D">
      <w:pPr>
        <w:jc w:val="both"/>
        <w:rPr>
          <w:rFonts w:ascii="Arial" w:hAnsi="Arial" w:cs="Arial"/>
        </w:rPr>
      </w:pPr>
      <w:r w:rsidRPr="00563C3A">
        <w:rPr>
          <w:rFonts w:ascii="Arial" w:hAnsi="Arial" w:cs="Arial"/>
          <w:b/>
        </w:rPr>
        <w:t xml:space="preserve">15.9.1. </w:t>
      </w:r>
      <w:r w:rsidRPr="00563C3A">
        <w:rPr>
          <w:rFonts w:ascii="Arial" w:hAnsi="Arial" w:cs="Arial"/>
        </w:rPr>
        <w:t>A Detentora da ARP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3C0914" w14:textId="77777777" w:rsidR="0051746D" w:rsidRPr="00563C3A" w:rsidRDefault="0051746D" w:rsidP="0051746D">
      <w:pPr>
        <w:jc w:val="both"/>
        <w:rPr>
          <w:rFonts w:ascii="Arial" w:hAnsi="Arial" w:cs="Arial"/>
          <w:b/>
        </w:rPr>
      </w:pPr>
    </w:p>
    <w:p w14:paraId="6A350D3E" w14:textId="77777777" w:rsidR="0051746D" w:rsidRPr="00563C3A" w:rsidRDefault="0051746D" w:rsidP="0051746D">
      <w:pPr>
        <w:jc w:val="both"/>
        <w:rPr>
          <w:rFonts w:ascii="Arial" w:hAnsi="Arial" w:cs="Arial"/>
        </w:rPr>
      </w:pPr>
      <w:r w:rsidRPr="00563C3A">
        <w:rPr>
          <w:rFonts w:ascii="Arial" w:hAnsi="Arial" w:cs="Arial"/>
          <w:b/>
        </w:rPr>
        <w:t>15.10.</w:t>
      </w:r>
      <w:r w:rsidRPr="00563C3A">
        <w:rPr>
          <w:rFonts w:ascii="Arial" w:hAnsi="Arial" w:cs="Arial"/>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p>
    <w:p w14:paraId="104A0095" w14:textId="77777777" w:rsidR="0051746D" w:rsidRPr="00563C3A" w:rsidRDefault="0051746D" w:rsidP="0051746D">
      <w:pPr>
        <w:jc w:val="both"/>
        <w:rPr>
          <w:rFonts w:ascii="Arial" w:hAnsi="Arial" w:cs="Arial"/>
          <w:b/>
        </w:rPr>
      </w:pPr>
    </w:p>
    <w:p w14:paraId="02050DAE" w14:textId="77777777" w:rsidR="0051746D" w:rsidRPr="00563C3A" w:rsidRDefault="0051746D" w:rsidP="0051746D">
      <w:pPr>
        <w:jc w:val="both"/>
        <w:rPr>
          <w:rFonts w:ascii="Arial" w:hAnsi="Arial" w:cs="Arial"/>
        </w:rPr>
      </w:pPr>
      <w:r w:rsidRPr="00563C3A">
        <w:rPr>
          <w:rFonts w:ascii="Arial" w:hAnsi="Arial" w:cs="Arial"/>
          <w:b/>
        </w:rPr>
        <w:t>15.11.</w:t>
      </w:r>
      <w:r w:rsidRPr="00563C3A">
        <w:rPr>
          <w:rFonts w:ascii="Arial" w:hAnsi="Arial" w:cs="Arial"/>
        </w:rPr>
        <w:t xml:space="preserve"> As despesas bancárias decorrentes de transferência de valores para outras praças, serão de responsabilidade do contratado.</w:t>
      </w:r>
    </w:p>
    <w:p w14:paraId="16EA6C82" w14:textId="77777777" w:rsidR="0051746D" w:rsidRPr="00563C3A" w:rsidRDefault="0051746D" w:rsidP="0051746D">
      <w:pPr>
        <w:jc w:val="both"/>
        <w:rPr>
          <w:rFonts w:ascii="Arial" w:hAnsi="Arial" w:cs="Arial"/>
        </w:rPr>
      </w:pPr>
    </w:p>
    <w:p w14:paraId="3A5175B8" w14:textId="2A0C2FEC" w:rsidR="0051746D" w:rsidRPr="00563C3A" w:rsidRDefault="0051746D" w:rsidP="0051746D">
      <w:pPr>
        <w:jc w:val="both"/>
        <w:rPr>
          <w:rFonts w:ascii="Arial" w:hAnsi="Arial" w:cs="Arial"/>
          <w:b/>
          <w:bCs/>
        </w:rPr>
      </w:pPr>
      <w:r w:rsidRPr="00563C3A">
        <w:rPr>
          <w:rFonts w:ascii="Arial" w:hAnsi="Arial" w:cs="Arial"/>
          <w:b/>
          <w:bCs/>
        </w:rPr>
        <w:t xml:space="preserve">15.12 </w:t>
      </w:r>
      <w:r w:rsidR="000A60C1">
        <w:rPr>
          <w:rFonts w:ascii="Arial" w:hAnsi="Arial" w:cs="Arial"/>
          <w:b/>
          <w:bCs/>
        </w:rPr>
        <w:t xml:space="preserve">- </w:t>
      </w:r>
      <w:r w:rsidRPr="00563C3A">
        <w:rPr>
          <w:rFonts w:ascii="Arial" w:hAnsi="Arial" w:cs="Arial"/>
          <w:b/>
          <w:bCs/>
        </w:rPr>
        <w:t>DAS VEDAÇÕES E GLOSAS:</w:t>
      </w:r>
    </w:p>
    <w:p w14:paraId="621DF10E" w14:textId="77777777" w:rsidR="0051746D" w:rsidRPr="00563C3A" w:rsidRDefault="0051746D" w:rsidP="0051746D">
      <w:pPr>
        <w:jc w:val="both"/>
        <w:rPr>
          <w:rFonts w:ascii="Arial" w:hAnsi="Arial" w:cs="Arial"/>
        </w:rPr>
      </w:pPr>
    </w:p>
    <w:p w14:paraId="31B57E6D" w14:textId="77777777" w:rsidR="0051746D" w:rsidRPr="00563C3A" w:rsidRDefault="0051746D" w:rsidP="0051746D">
      <w:pPr>
        <w:jc w:val="both"/>
        <w:rPr>
          <w:rFonts w:ascii="Arial" w:hAnsi="Arial" w:cs="Arial"/>
          <w:b/>
          <w:bCs/>
        </w:rPr>
      </w:pPr>
      <w:r w:rsidRPr="00563C3A">
        <w:rPr>
          <w:rFonts w:ascii="Arial" w:hAnsi="Arial" w:cs="Arial"/>
          <w:b/>
          <w:bCs/>
        </w:rPr>
        <w:t>15.12.1. NÃO SERÁ EFETUADO PAGAMENTO RELATIVO A:</w:t>
      </w:r>
    </w:p>
    <w:p w14:paraId="1ABFFB5C" w14:textId="77777777" w:rsidR="0051746D" w:rsidRPr="00563C3A" w:rsidRDefault="0051746D" w:rsidP="0051746D">
      <w:pPr>
        <w:jc w:val="both"/>
        <w:rPr>
          <w:rFonts w:ascii="Arial" w:hAnsi="Arial" w:cs="Arial"/>
          <w:b/>
          <w:bCs/>
        </w:rPr>
      </w:pPr>
    </w:p>
    <w:p w14:paraId="521AB124" w14:textId="77777777" w:rsidR="0051746D" w:rsidRPr="00563C3A" w:rsidRDefault="0051746D" w:rsidP="0051746D">
      <w:pPr>
        <w:jc w:val="both"/>
        <w:rPr>
          <w:rFonts w:ascii="Arial" w:hAnsi="Arial" w:cs="Arial"/>
        </w:rPr>
      </w:pPr>
      <w:r w:rsidRPr="00563C3A">
        <w:rPr>
          <w:rFonts w:ascii="Arial" w:hAnsi="Arial" w:cs="Arial"/>
          <w:b/>
          <w:bCs/>
        </w:rPr>
        <w:t xml:space="preserve">I </w:t>
      </w:r>
      <w:r w:rsidRPr="00563C3A">
        <w:rPr>
          <w:rFonts w:ascii="Arial" w:hAnsi="Arial" w:cs="Arial"/>
        </w:rPr>
        <w:t>– Produtos não entregues ou rejeitados;</w:t>
      </w:r>
    </w:p>
    <w:p w14:paraId="650A9F2C" w14:textId="77777777" w:rsidR="0051746D" w:rsidRPr="00563C3A" w:rsidRDefault="0051746D" w:rsidP="0051746D">
      <w:pPr>
        <w:jc w:val="both"/>
        <w:rPr>
          <w:rFonts w:ascii="Arial" w:hAnsi="Arial" w:cs="Arial"/>
          <w:b/>
          <w:bCs/>
        </w:rPr>
      </w:pPr>
    </w:p>
    <w:p w14:paraId="638946CE" w14:textId="77777777" w:rsidR="0051746D" w:rsidRPr="00563C3A" w:rsidRDefault="0051746D" w:rsidP="0051746D">
      <w:pPr>
        <w:jc w:val="both"/>
        <w:rPr>
          <w:rFonts w:ascii="Arial" w:hAnsi="Arial" w:cs="Arial"/>
        </w:rPr>
      </w:pPr>
      <w:r w:rsidRPr="00563C3A">
        <w:rPr>
          <w:rFonts w:ascii="Arial" w:hAnsi="Arial" w:cs="Arial"/>
          <w:b/>
          <w:bCs/>
        </w:rPr>
        <w:t>II</w:t>
      </w:r>
      <w:r w:rsidRPr="00563C3A">
        <w:rPr>
          <w:rFonts w:ascii="Arial" w:hAnsi="Arial" w:cs="Arial"/>
        </w:rPr>
        <w:t xml:space="preserve"> – Quantitativos superiores aos efetivamente solicitados e autorizados pela Administração.</w:t>
      </w:r>
    </w:p>
    <w:p w14:paraId="246E354A" w14:textId="77777777" w:rsidR="0051746D" w:rsidRPr="00563C3A" w:rsidRDefault="0051746D" w:rsidP="0051746D">
      <w:pPr>
        <w:jc w:val="both"/>
        <w:rPr>
          <w:rFonts w:ascii="Arial" w:hAnsi="Arial" w:cs="Arial"/>
        </w:rPr>
      </w:pPr>
    </w:p>
    <w:p w14:paraId="32FF134D" w14:textId="77777777" w:rsidR="0051746D" w:rsidRPr="00563C3A" w:rsidRDefault="0051746D" w:rsidP="0051746D">
      <w:pPr>
        <w:jc w:val="both"/>
        <w:rPr>
          <w:rFonts w:ascii="Arial" w:hAnsi="Arial" w:cs="Arial"/>
        </w:rPr>
      </w:pPr>
      <w:r w:rsidRPr="00563C3A">
        <w:rPr>
          <w:rFonts w:ascii="Arial" w:hAnsi="Arial" w:cs="Arial"/>
          <w:b/>
          <w:bCs/>
        </w:rPr>
        <w:t>15.12.2.</w:t>
      </w:r>
      <w:r w:rsidRPr="00563C3A">
        <w:rPr>
          <w:rFonts w:ascii="Arial" w:hAnsi="Arial" w:cs="Arial"/>
        </w:rPr>
        <w:t xml:space="preserve"> Na hipótese de inconformidades, a Administração poderá proceder à </w:t>
      </w:r>
      <w:r w:rsidRPr="00563C3A">
        <w:rPr>
          <w:rFonts w:ascii="Arial" w:hAnsi="Arial" w:cs="Arial"/>
          <w:b/>
          <w:bCs/>
        </w:rPr>
        <w:t>glosa dos valores correspondentes</w:t>
      </w:r>
      <w:r w:rsidRPr="00563C3A">
        <w:rPr>
          <w:rFonts w:ascii="Arial" w:hAnsi="Arial" w:cs="Arial"/>
        </w:rPr>
        <w:t>, proporcionalmente à parte não executada ou executada de forma inadequada, sem prejuízo da aplicação das sanções administrativas cabíveis.</w:t>
      </w:r>
    </w:p>
    <w:p w14:paraId="7E944C62" w14:textId="77777777" w:rsidR="0051746D" w:rsidRPr="00563C3A" w:rsidRDefault="0051746D" w:rsidP="0051746D">
      <w:pPr>
        <w:jc w:val="both"/>
        <w:rPr>
          <w:rFonts w:ascii="Arial" w:hAnsi="Arial" w:cs="Arial"/>
          <w:bCs/>
        </w:rPr>
      </w:pPr>
    </w:p>
    <w:p w14:paraId="1A433C85" w14:textId="77777777" w:rsidR="0051746D" w:rsidRPr="00563C3A" w:rsidRDefault="0051746D" w:rsidP="0051746D">
      <w:pPr>
        <w:jc w:val="both"/>
        <w:rPr>
          <w:rFonts w:ascii="Arial" w:hAnsi="Arial" w:cs="Arial"/>
        </w:rPr>
      </w:pPr>
      <w:r w:rsidRPr="00563C3A">
        <w:rPr>
          <w:rFonts w:ascii="Arial" w:hAnsi="Arial" w:cs="Arial"/>
          <w:b/>
        </w:rPr>
        <w:t>CLÁUSULA DÉCIMA SEXTA - DO REAJUSTAMENTO, REPACTUAÇÃO, REVISÃO, SUPRESSÕES E ACRÉSCIMOS</w:t>
      </w:r>
      <w:r w:rsidRPr="00563C3A">
        <w:rPr>
          <w:rFonts w:ascii="Arial" w:hAnsi="Arial" w:cs="Arial"/>
        </w:rPr>
        <w:t>:</w:t>
      </w:r>
    </w:p>
    <w:p w14:paraId="207589F8" w14:textId="77777777" w:rsidR="0051746D" w:rsidRPr="00563C3A" w:rsidRDefault="0051746D" w:rsidP="0051746D">
      <w:pPr>
        <w:jc w:val="both"/>
        <w:rPr>
          <w:rFonts w:ascii="Arial" w:hAnsi="Arial" w:cs="Arial"/>
        </w:rPr>
      </w:pPr>
    </w:p>
    <w:p w14:paraId="583AA5CA" w14:textId="77777777" w:rsidR="0051746D" w:rsidRPr="00563C3A" w:rsidRDefault="0051746D" w:rsidP="0051746D">
      <w:pPr>
        <w:jc w:val="both"/>
        <w:rPr>
          <w:rFonts w:ascii="Arial" w:hAnsi="Arial" w:cs="Arial"/>
        </w:rPr>
      </w:pPr>
      <w:r w:rsidRPr="00563C3A">
        <w:rPr>
          <w:rFonts w:ascii="Arial" w:hAnsi="Arial" w:cs="Arial"/>
          <w:b/>
        </w:rPr>
        <w:t xml:space="preserve">16.1. </w:t>
      </w:r>
      <w:r w:rsidRPr="00563C3A">
        <w:rPr>
          <w:rFonts w:ascii="Arial" w:hAnsi="Arial" w:cs="Arial"/>
          <w:b/>
          <w:bCs/>
        </w:rPr>
        <w:t>DO REAJUSTAMENTO:</w:t>
      </w:r>
    </w:p>
    <w:p w14:paraId="5CF72726" w14:textId="77777777" w:rsidR="0051746D" w:rsidRPr="00563C3A" w:rsidRDefault="0051746D" w:rsidP="0051746D">
      <w:pPr>
        <w:jc w:val="both"/>
        <w:rPr>
          <w:rFonts w:ascii="Arial" w:hAnsi="Arial" w:cs="Arial"/>
          <w:b/>
          <w:color w:val="EE0000"/>
        </w:rPr>
      </w:pPr>
    </w:p>
    <w:p w14:paraId="10A5C4CF" w14:textId="77777777" w:rsidR="0051746D" w:rsidRPr="00563C3A" w:rsidRDefault="0051746D" w:rsidP="0051746D">
      <w:pPr>
        <w:jc w:val="both"/>
        <w:rPr>
          <w:rFonts w:ascii="Arial" w:hAnsi="Arial" w:cs="Arial"/>
        </w:rPr>
      </w:pPr>
      <w:r w:rsidRPr="00563C3A">
        <w:rPr>
          <w:rFonts w:ascii="Arial" w:hAnsi="Arial" w:cs="Arial"/>
          <w:b/>
          <w:bCs/>
        </w:rPr>
        <w:t>16.1.1.</w:t>
      </w:r>
      <w:r w:rsidRPr="00563C3A">
        <w:rPr>
          <w:rFonts w:ascii="Arial" w:hAnsi="Arial" w:cs="Arial"/>
        </w:rPr>
        <w:t xml:space="preserve"> Os preços inicialmente registrados e contratados são fixos e irreajustáveis pelo prazo de 1 (um) ano, contado da data do orçamento estimado da contratação, adotando-se como data-base aquela utilizada para a elaboração do orçamento estimativo, nos termos do art. 92, § 3º, da Lei Federal nº 14.133/2021.</w:t>
      </w:r>
    </w:p>
    <w:p w14:paraId="427BF12C" w14:textId="77777777" w:rsidR="0051746D" w:rsidRPr="00563C3A" w:rsidRDefault="0051746D" w:rsidP="0051746D">
      <w:pPr>
        <w:jc w:val="both"/>
        <w:rPr>
          <w:rFonts w:ascii="Arial" w:hAnsi="Arial" w:cs="Arial"/>
          <w:b/>
          <w:bCs/>
        </w:rPr>
      </w:pPr>
    </w:p>
    <w:p w14:paraId="27DFF2C3" w14:textId="77777777" w:rsidR="0051746D" w:rsidRPr="00563C3A" w:rsidRDefault="0051746D" w:rsidP="0051746D">
      <w:pPr>
        <w:jc w:val="both"/>
        <w:rPr>
          <w:rFonts w:ascii="Arial" w:hAnsi="Arial" w:cs="Arial"/>
        </w:rPr>
      </w:pPr>
      <w:r w:rsidRPr="00563C3A">
        <w:rPr>
          <w:rFonts w:ascii="Arial" w:hAnsi="Arial" w:cs="Arial"/>
          <w:b/>
          <w:bCs/>
        </w:rPr>
        <w:lastRenderedPageBreak/>
        <w:t>16.1.1.1.</w:t>
      </w:r>
      <w:r w:rsidRPr="00563C3A">
        <w:rPr>
          <w:rFonts w:ascii="Arial" w:hAnsi="Arial" w:cs="Arial"/>
        </w:rPr>
        <w:t xml:space="preserve"> Considera-se preço registrado aquele atribuído ao objeto, compreendendo todos os custos diretos e indiretos necessários à sua execução, inclusive tributos, encargos sociais, trabalhistas, previdenciários, fiscais, comerciais, fretes, seguros, despesas acessórias e quaisquer outros custos incidentes sobre o cumprimento das obrigações assumidas pela detentora da Ata de Registro de Preços.</w:t>
      </w:r>
    </w:p>
    <w:p w14:paraId="5570EB25" w14:textId="77777777" w:rsidR="0051746D" w:rsidRPr="00563C3A" w:rsidRDefault="0051746D" w:rsidP="0051746D">
      <w:pPr>
        <w:jc w:val="both"/>
        <w:rPr>
          <w:rFonts w:ascii="Arial" w:hAnsi="Arial" w:cs="Arial"/>
          <w:b/>
          <w:bCs/>
        </w:rPr>
      </w:pPr>
    </w:p>
    <w:p w14:paraId="67F9CF25" w14:textId="77777777" w:rsidR="0051746D" w:rsidRPr="00563C3A" w:rsidRDefault="0051746D" w:rsidP="0051746D">
      <w:pPr>
        <w:jc w:val="both"/>
        <w:rPr>
          <w:rFonts w:ascii="Arial" w:hAnsi="Arial" w:cs="Arial"/>
        </w:rPr>
      </w:pPr>
      <w:r w:rsidRPr="00563C3A">
        <w:rPr>
          <w:rFonts w:ascii="Arial" w:hAnsi="Arial" w:cs="Arial"/>
          <w:b/>
          <w:bCs/>
        </w:rPr>
        <w:t>16.1.2.</w:t>
      </w:r>
      <w:r w:rsidRPr="00563C3A">
        <w:rPr>
          <w:rFonts w:ascii="Arial" w:hAnsi="Arial" w:cs="Arial"/>
        </w:rPr>
        <w:t xml:space="preserve"> Decorrido o interregno mínimo de 1 (um) ano, os preços poderão ser reajustados mediante aplicação do Índice Nacional de Preços ao Consumidor Amplo (IPCA).</w:t>
      </w:r>
    </w:p>
    <w:p w14:paraId="758C9D13" w14:textId="77777777" w:rsidR="0051746D" w:rsidRPr="00563C3A" w:rsidRDefault="0051746D" w:rsidP="0051746D">
      <w:pPr>
        <w:jc w:val="both"/>
        <w:rPr>
          <w:rFonts w:ascii="Arial" w:hAnsi="Arial" w:cs="Arial"/>
          <w:b/>
          <w:bCs/>
        </w:rPr>
      </w:pPr>
    </w:p>
    <w:p w14:paraId="2E72CB8D" w14:textId="77777777" w:rsidR="0051746D" w:rsidRPr="00563C3A" w:rsidRDefault="0051746D" w:rsidP="0051746D">
      <w:pPr>
        <w:jc w:val="both"/>
        <w:rPr>
          <w:rFonts w:ascii="Arial" w:hAnsi="Arial" w:cs="Arial"/>
        </w:rPr>
      </w:pPr>
      <w:r w:rsidRPr="00563C3A">
        <w:rPr>
          <w:rFonts w:ascii="Arial" w:hAnsi="Arial" w:cs="Arial"/>
          <w:b/>
          <w:bCs/>
        </w:rPr>
        <w:t>16.1.2.1.</w:t>
      </w:r>
      <w:r w:rsidRPr="00563C3A">
        <w:rPr>
          <w:rFonts w:ascii="Arial" w:hAnsi="Arial" w:cs="Arial"/>
        </w:rPr>
        <w:t xml:space="preserve"> Quando a natureza dos insumos que compõem o objeto justificar, poderá ser adotado mais de um índice específico ou setorial, em conformidade com a realidade de mercado dos respectivos insumos, observado o disposto no art. 92, § 3º, da Lei Federal nº 14.133/2021.</w:t>
      </w:r>
    </w:p>
    <w:p w14:paraId="04F7BE90" w14:textId="77777777" w:rsidR="0051746D" w:rsidRPr="00563C3A" w:rsidRDefault="0051746D" w:rsidP="0051746D">
      <w:pPr>
        <w:jc w:val="both"/>
        <w:rPr>
          <w:rFonts w:ascii="Arial" w:hAnsi="Arial" w:cs="Arial"/>
          <w:b/>
          <w:bCs/>
        </w:rPr>
      </w:pPr>
    </w:p>
    <w:p w14:paraId="2F5641BA" w14:textId="77777777" w:rsidR="0051746D" w:rsidRPr="00563C3A" w:rsidRDefault="0051746D" w:rsidP="0051746D">
      <w:pPr>
        <w:jc w:val="both"/>
        <w:rPr>
          <w:rFonts w:ascii="Arial" w:hAnsi="Arial" w:cs="Arial"/>
        </w:rPr>
      </w:pPr>
      <w:r w:rsidRPr="00563C3A">
        <w:rPr>
          <w:rFonts w:ascii="Arial" w:hAnsi="Arial" w:cs="Arial"/>
          <w:b/>
          <w:bCs/>
        </w:rPr>
        <w:t>16.1.3.</w:t>
      </w:r>
      <w:r w:rsidRPr="00563C3A">
        <w:rPr>
          <w:rFonts w:ascii="Arial" w:hAnsi="Arial" w:cs="Arial"/>
        </w:rPr>
        <w:t xml:space="preserve"> Nos reajustes subsequentes ao primeiro, o interregno mínimo de 1 (um) ano será contado a partir da data em que produziram efeitos financeiros o último reajustamento concedido.</w:t>
      </w:r>
    </w:p>
    <w:p w14:paraId="1B2444E1" w14:textId="77777777" w:rsidR="0051746D" w:rsidRPr="00563C3A" w:rsidRDefault="0051746D" w:rsidP="0051746D">
      <w:pPr>
        <w:jc w:val="both"/>
        <w:rPr>
          <w:rFonts w:ascii="Arial" w:hAnsi="Arial" w:cs="Arial"/>
          <w:b/>
          <w:bCs/>
        </w:rPr>
      </w:pPr>
    </w:p>
    <w:p w14:paraId="59732A14" w14:textId="77777777" w:rsidR="0051746D" w:rsidRPr="00563C3A" w:rsidRDefault="0051746D" w:rsidP="0051746D">
      <w:pPr>
        <w:jc w:val="both"/>
        <w:rPr>
          <w:rFonts w:ascii="Arial" w:hAnsi="Arial" w:cs="Arial"/>
        </w:rPr>
      </w:pPr>
      <w:r w:rsidRPr="00563C3A">
        <w:rPr>
          <w:rFonts w:ascii="Arial" w:hAnsi="Arial" w:cs="Arial"/>
          <w:b/>
          <w:bCs/>
        </w:rPr>
        <w:t>16.1.4.</w:t>
      </w:r>
      <w:r w:rsidRPr="00563C3A">
        <w:rPr>
          <w:rFonts w:ascii="Arial" w:hAnsi="Arial" w:cs="Arial"/>
        </w:rPr>
        <w:t xml:space="preserve"> Caso ocorra atraso na divulgação do índice de reajuste, o contratante efetuará o pagamento com base na última variação oficialmente divulgada, promovendo a compensação da diferença correspondente quando da publicação do índice definitivo.</w:t>
      </w:r>
    </w:p>
    <w:p w14:paraId="32221FE7" w14:textId="77777777" w:rsidR="0051746D" w:rsidRPr="00563C3A" w:rsidRDefault="0051746D" w:rsidP="0051746D">
      <w:pPr>
        <w:jc w:val="both"/>
        <w:rPr>
          <w:rFonts w:ascii="Arial" w:hAnsi="Arial" w:cs="Arial"/>
          <w:b/>
          <w:bCs/>
        </w:rPr>
      </w:pPr>
    </w:p>
    <w:p w14:paraId="622EA434" w14:textId="77777777" w:rsidR="0051746D" w:rsidRPr="00563C3A" w:rsidRDefault="0051746D" w:rsidP="0051746D">
      <w:pPr>
        <w:jc w:val="both"/>
        <w:rPr>
          <w:rFonts w:ascii="Arial" w:hAnsi="Arial" w:cs="Arial"/>
        </w:rPr>
      </w:pPr>
      <w:r w:rsidRPr="00563C3A">
        <w:rPr>
          <w:rFonts w:ascii="Arial" w:hAnsi="Arial" w:cs="Arial"/>
          <w:b/>
          <w:bCs/>
        </w:rPr>
        <w:t>16.1.5.</w:t>
      </w:r>
      <w:r w:rsidRPr="00563C3A">
        <w:rPr>
          <w:rFonts w:ascii="Arial" w:hAnsi="Arial" w:cs="Arial"/>
        </w:rPr>
        <w:t xml:space="preserve"> Nas aferições finais, os índices utilizados para reajuste serão, obrigatoriamente, os definitivos.</w:t>
      </w:r>
    </w:p>
    <w:p w14:paraId="325E3D14" w14:textId="77777777" w:rsidR="0051746D" w:rsidRPr="00563C3A" w:rsidRDefault="0051746D" w:rsidP="0051746D">
      <w:pPr>
        <w:jc w:val="both"/>
        <w:rPr>
          <w:rFonts w:ascii="Arial" w:hAnsi="Arial" w:cs="Arial"/>
          <w:b/>
          <w:bCs/>
        </w:rPr>
      </w:pPr>
    </w:p>
    <w:p w14:paraId="6459E81A" w14:textId="77777777" w:rsidR="0051746D" w:rsidRPr="00563C3A" w:rsidRDefault="0051746D" w:rsidP="0051746D">
      <w:pPr>
        <w:jc w:val="both"/>
        <w:rPr>
          <w:rFonts w:ascii="Arial" w:hAnsi="Arial" w:cs="Arial"/>
        </w:rPr>
      </w:pPr>
      <w:r w:rsidRPr="00563C3A">
        <w:rPr>
          <w:rFonts w:ascii="Arial" w:hAnsi="Arial" w:cs="Arial"/>
          <w:b/>
          <w:bCs/>
        </w:rPr>
        <w:t>16.1.6.</w:t>
      </w:r>
      <w:r w:rsidRPr="00563C3A">
        <w:rPr>
          <w:rFonts w:ascii="Arial" w:hAnsi="Arial" w:cs="Arial"/>
        </w:rPr>
        <w:t xml:space="preserve"> Na hipótese de extinção, substituição ou impossibilidade de utilização do índice previsto neste instrumento, será adotado o índice oficial que vier a substituí-lo ou outro que venha a ser legalmente estabelecido para a mesma finalidade.</w:t>
      </w:r>
    </w:p>
    <w:p w14:paraId="682A245B" w14:textId="77777777" w:rsidR="0051746D" w:rsidRPr="00563C3A" w:rsidRDefault="0051746D" w:rsidP="0051746D">
      <w:pPr>
        <w:jc w:val="both"/>
        <w:rPr>
          <w:rFonts w:ascii="Arial" w:hAnsi="Arial" w:cs="Arial"/>
          <w:b/>
          <w:bCs/>
        </w:rPr>
      </w:pPr>
    </w:p>
    <w:p w14:paraId="33C19B04" w14:textId="0BB6E9D6" w:rsidR="0051746D" w:rsidRPr="0097097D" w:rsidRDefault="0097097D" w:rsidP="0051746D">
      <w:pPr>
        <w:jc w:val="both"/>
        <w:rPr>
          <w:rFonts w:ascii="Arial" w:hAnsi="Arial" w:cs="Arial"/>
        </w:rPr>
      </w:pPr>
      <w:r w:rsidRPr="0097097D">
        <w:rPr>
          <w:rFonts w:ascii="Arial" w:hAnsi="Arial" w:cs="Arial"/>
          <w:b/>
          <w:bCs/>
        </w:rPr>
        <w:t>16.1.7</w:t>
      </w:r>
      <w:r w:rsidR="0051746D" w:rsidRPr="0097097D">
        <w:rPr>
          <w:rFonts w:ascii="Arial" w:hAnsi="Arial" w:cs="Arial"/>
          <w:b/>
          <w:bCs/>
        </w:rPr>
        <w:t>.</w:t>
      </w:r>
      <w:r w:rsidR="0051746D" w:rsidRPr="0097097D">
        <w:rPr>
          <w:rFonts w:ascii="Arial" w:hAnsi="Arial" w:cs="Arial"/>
        </w:rPr>
        <w:t xml:space="preserve"> Não havendo índice substituto definido em norma legal, as partes poderão adotar outro índice oficial que melhor reflita a variação dos custos do objeto contratado, mediante formalização pôr termo aditivo.</w:t>
      </w:r>
    </w:p>
    <w:p w14:paraId="2564A7C5" w14:textId="77777777" w:rsidR="0051746D" w:rsidRPr="0097097D" w:rsidRDefault="0051746D" w:rsidP="0051746D">
      <w:pPr>
        <w:jc w:val="both"/>
        <w:rPr>
          <w:rFonts w:ascii="Arial" w:hAnsi="Arial" w:cs="Arial"/>
          <w:b/>
          <w:bCs/>
        </w:rPr>
      </w:pPr>
    </w:p>
    <w:p w14:paraId="2184F6B4" w14:textId="77777777" w:rsidR="0051746D" w:rsidRPr="00563C3A" w:rsidRDefault="0051746D" w:rsidP="0051746D">
      <w:pPr>
        <w:jc w:val="both"/>
        <w:rPr>
          <w:rFonts w:ascii="Arial" w:hAnsi="Arial" w:cs="Arial"/>
        </w:rPr>
      </w:pPr>
      <w:r w:rsidRPr="0097097D">
        <w:rPr>
          <w:rFonts w:ascii="Arial" w:hAnsi="Arial" w:cs="Arial"/>
          <w:b/>
          <w:bCs/>
        </w:rPr>
        <w:t>16.1.8.</w:t>
      </w:r>
      <w:r w:rsidRPr="0097097D">
        <w:rPr>
          <w:rFonts w:ascii="Arial" w:hAnsi="Arial" w:cs="Arial"/>
        </w:rPr>
        <w:t xml:space="preserve"> O reajustamento será formalizado por </w:t>
      </w:r>
      <w:proofErr w:type="spellStart"/>
      <w:r w:rsidRPr="0097097D">
        <w:rPr>
          <w:rFonts w:ascii="Arial" w:hAnsi="Arial" w:cs="Arial"/>
        </w:rPr>
        <w:t>apostilamento</w:t>
      </w:r>
      <w:proofErr w:type="spellEnd"/>
      <w:r w:rsidRPr="0097097D">
        <w:rPr>
          <w:rFonts w:ascii="Arial" w:hAnsi="Arial" w:cs="Arial"/>
        </w:rPr>
        <w:t>, nos termos da legislação vigente.</w:t>
      </w:r>
    </w:p>
    <w:p w14:paraId="04F90B78" w14:textId="77777777" w:rsidR="0051746D" w:rsidRPr="00563C3A" w:rsidRDefault="0051746D" w:rsidP="0051746D">
      <w:pPr>
        <w:jc w:val="both"/>
        <w:rPr>
          <w:rFonts w:ascii="Arial" w:hAnsi="Arial" w:cs="Arial"/>
          <w:b/>
          <w:bCs/>
        </w:rPr>
      </w:pPr>
    </w:p>
    <w:p w14:paraId="6139B749" w14:textId="77777777" w:rsidR="0051746D" w:rsidRPr="00563C3A" w:rsidRDefault="0051746D" w:rsidP="0051746D">
      <w:pPr>
        <w:jc w:val="both"/>
        <w:rPr>
          <w:rFonts w:ascii="Arial" w:hAnsi="Arial" w:cs="Arial"/>
        </w:rPr>
      </w:pPr>
      <w:r w:rsidRPr="00563C3A">
        <w:rPr>
          <w:rFonts w:ascii="Arial" w:hAnsi="Arial" w:cs="Arial"/>
          <w:b/>
          <w:bCs/>
        </w:rPr>
        <w:t>16.1.9.</w:t>
      </w:r>
      <w:r w:rsidRPr="00563C3A">
        <w:rPr>
          <w:rFonts w:ascii="Arial" w:hAnsi="Arial" w:cs="Arial"/>
        </w:rPr>
        <w:t xml:space="preserve"> A criação, alteração ou extinção de tributos ou encargos legais, bem como a superveniência de disposições legais com comprovada repercussão nos custos da contratação, ensejará a revisão do equilíbrio econômico-financeiro, na forma da Lei Federal nº 14.133/2021, não se confundindo com o reajustamento previsto nesta cláusula.</w:t>
      </w:r>
    </w:p>
    <w:p w14:paraId="7E394A4D" w14:textId="77777777" w:rsidR="0051746D" w:rsidRPr="00563C3A" w:rsidRDefault="0051746D" w:rsidP="0051746D">
      <w:pPr>
        <w:jc w:val="both"/>
        <w:rPr>
          <w:rFonts w:ascii="Arial" w:hAnsi="Arial" w:cs="Arial"/>
          <w:b/>
          <w:bCs/>
        </w:rPr>
      </w:pPr>
    </w:p>
    <w:p w14:paraId="76E4638E" w14:textId="77777777" w:rsidR="0051746D" w:rsidRPr="00563C3A" w:rsidRDefault="0051746D" w:rsidP="0051746D">
      <w:pPr>
        <w:jc w:val="both"/>
        <w:rPr>
          <w:rFonts w:ascii="Arial" w:hAnsi="Arial" w:cs="Arial"/>
        </w:rPr>
      </w:pPr>
      <w:r w:rsidRPr="00563C3A">
        <w:rPr>
          <w:rFonts w:ascii="Arial" w:hAnsi="Arial" w:cs="Arial"/>
          <w:b/>
          <w:bCs/>
        </w:rPr>
        <w:t>16.1.10.</w:t>
      </w:r>
      <w:r w:rsidRPr="00563C3A">
        <w:rPr>
          <w:rFonts w:ascii="Arial" w:hAnsi="Arial" w:cs="Arial"/>
        </w:rPr>
        <w:t xml:space="preserve"> Nas hipóteses previstas na alínea "d" do inciso II do art. 124 da Lei Federal nº 14.133/2021, poderá ser concedido o restabelecimento do equilíbrio econômico-financeiro do contrato, mediante demonstração analítica da efetiva variação dos custos, instrução técnica e manifestação jurídica, observados os requisitos legais.</w:t>
      </w:r>
    </w:p>
    <w:p w14:paraId="32CC3AE5" w14:textId="77777777" w:rsidR="0051746D" w:rsidRPr="00563C3A" w:rsidRDefault="0051746D" w:rsidP="0051746D">
      <w:pPr>
        <w:jc w:val="both"/>
        <w:rPr>
          <w:rFonts w:ascii="Arial" w:hAnsi="Arial" w:cs="Arial"/>
          <w:b/>
          <w:bCs/>
        </w:rPr>
      </w:pPr>
    </w:p>
    <w:p w14:paraId="5FFC23DA" w14:textId="77777777" w:rsidR="0051746D" w:rsidRPr="00563C3A" w:rsidRDefault="0051746D" w:rsidP="0051746D">
      <w:pPr>
        <w:jc w:val="both"/>
        <w:rPr>
          <w:rFonts w:ascii="Arial" w:hAnsi="Arial" w:cs="Arial"/>
        </w:rPr>
      </w:pPr>
      <w:r w:rsidRPr="00563C3A">
        <w:rPr>
          <w:rFonts w:ascii="Arial" w:hAnsi="Arial" w:cs="Arial"/>
          <w:b/>
          <w:bCs/>
        </w:rPr>
        <w:t>16.1.11.</w:t>
      </w:r>
      <w:r w:rsidRPr="00563C3A">
        <w:rPr>
          <w:rFonts w:ascii="Arial" w:hAnsi="Arial" w:cs="Arial"/>
        </w:rPr>
        <w:t xml:space="preserve"> Na hipótese de prorrogação da Ata de Registro de Preços, os preços registrados poderão ser atualizados mediante a aplicação do índice de reajuste previsto nesta cláusula, observado o interregno mínimo de 1 (um) ano contado da data-base do orçamento estimado da contratação.</w:t>
      </w:r>
    </w:p>
    <w:p w14:paraId="66F85908" w14:textId="77777777" w:rsidR="0051746D" w:rsidRPr="00563C3A" w:rsidRDefault="0051746D" w:rsidP="0051746D">
      <w:pPr>
        <w:jc w:val="both"/>
        <w:rPr>
          <w:rFonts w:ascii="Arial" w:hAnsi="Arial" w:cs="Arial"/>
          <w:b/>
          <w:bCs/>
        </w:rPr>
      </w:pPr>
    </w:p>
    <w:p w14:paraId="607C64E4" w14:textId="77777777" w:rsidR="0051746D" w:rsidRPr="00563C3A" w:rsidRDefault="0051746D" w:rsidP="0051746D">
      <w:pPr>
        <w:jc w:val="both"/>
        <w:rPr>
          <w:rFonts w:ascii="Arial" w:hAnsi="Arial" w:cs="Arial"/>
        </w:rPr>
      </w:pPr>
      <w:r w:rsidRPr="00563C3A">
        <w:rPr>
          <w:rFonts w:ascii="Arial" w:hAnsi="Arial" w:cs="Arial"/>
          <w:b/>
          <w:bCs/>
        </w:rPr>
        <w:t>16.1.12.</w:t>
      </w:r>
      <w:r w:rsidRPr="00563C3A">
        <w:rPr>
          <w:rFonts w:ascii="Arial" w:hAnsi="Arial" w:cs="Arial"/>
        </w:rPr>
        <w:t xml:space="preserve"> Para fins de pagamento, será considerado o preço vigente na data da emissão da autorização de fornecimento, da ordem de compra ou instrumento equivalente.</w:t>
      </w:r>
    </w:p>
    <w:p w14:paraId="1F3768A1" w14:textId="77777777" w:rsidR="0051746D" w:rsidRPr="00563C3A" w:rsidRDefault="0051746D" w:rsidP="0051746D">
      <w:pPr>
        <w:jc w:val="both"/>
        <w:rPr>
          <w:rFonts w:ascii="Arial" w:hAnsi="Arial" w:cs="Arial"/>
          <w:b/>
        </w:rPr>
      </w:pPr>
    </w:p>
    <w:p w14:paraId="2BB5AE40" w14:textId="77777777" w:rsidR="0051746D" w:rsidRPr="00563C3A" w:rsidRDefault="0051746D" w:rsidP="0051746D">
      <w:pPr>
        <w:jc w:val="both"/>
        <w:rPr>
          <w:rFonts w:ascii="Arial" w:hAnsi="Arial" w:cs="Arial"/>
        </w:rPr>
      </w:pPr>
      <w:r w:rsidRPr="00563C3A">
        <w:rPr>
          <w:rFonts w:ascii="Arial" w:hAnsi="Arial" w:cs="Arial"/>
          <w:b/>
        </w:rPr>
        <w:t>16.2. REVISÃO</w:t>
      </w:r>
      <w:r w:rsidRPr="00563C3A">
        <w:rPr>
          <w:rFonts w:ascii="Arial" w:hAnsi="Arial" w:cs="Arial"/>
        </w:rPr>
        <w:t>:</w:t>
      </w:r>
    </w:p>
    <w:p w14:paraId="73EA84D8" w14:textId="77777777" w:rsidR="0051746D" w:rsidRPr="00563C3A" w:rsidRDefault="0051746D" w:rsidP="0051746D">
      <w:pPr>
        <w:jc w:val="both"/>
        <w:rPr>
          <w:rFonts w:ascii="Arial" w:hAnsi="Arial" w:cs="Arial"/>
        </w:rPr>
      </w:pPr>
    </w:p>
    <w:p w14:paraId="06F74A22" w14:textId="77777777" w:rsidR="0051746D" w:rsidRPr="00563C3A" w:rsidRDefault="0051746D" w:rsidP="0051746D">
      <w:pPr>
        <w:jc w:val="both"/>
        <w:rPr>
          <w:rFonts w:ascii="Arial" w:hAnsi="Arial" w:cs="Arial"/>
        </w:rPr>
      </w:pPr>
      <w:r w:rsidRPr="00563C3A">
        <w:rPr>
          <w:rFonts w:ascii="Arial" w:hAnsi="Arial" w:cs="Arial"/>
          <w:b/>
        </w:rPr>
        <w:t>16.2.1.</w:t>
      </w:r>
      <w:r w:rsidRPr="00563C3A">
        <w:rPr>
          <w:rFonts w:ascii="Arial" w:hAnsi="Arial" w:cs="Arial"/>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14:paraId="57E3B0F9" w14:textId="77777777" w:rsidR="0051746D" w:rsidRPr="00563C3A" w:rsidRDefault="0051746D" w:rsidP="0051746D">
      <w:pPr>
        <w:jc w:val="both"/>
        <w:rPr>
          <w:rFonts w:ascii="Arial" w:hAnsi="Arial" w:cs="Arial"/>
          <w:b/>
        </w:rPr>
      </w:pPr>
    </w:p>
    <w:p w14:paraId="55092A41" w14:textId="77777777" w:rsidR="0051746D" w:rsidRPr="00563C3A" w:rsidRDefault="0051746D" w:rsidP="0051746D">
      <w:pPr>
        <w:jc w:val="both"/>
        <w:rPr>
          <w:rFonts w:ascii="Arial" w:hAnsi="Arial" w:cs="Arial"/>
        </w:rPr>
      </w:pPr>
      <w:r w:rsidRPr="00563C3A">
        <w:rPr>
          <w:rFonts w:ascii="Arial" w:hAnsi="Arial" w:cs="Arial"/>
          <w:b/>
        </w:rPr>
        <w:t>16.2.2.</w:t>
      </w:r>
      <w:r w:rsidRPr="00563C3A">
        <w:rPr>
          <w:rFonts w:ascii="Arial" w:hAnsi="Arial" w:cs="Arial"/>
        </w:rPr>
        <w:t xml:space="preserve"> Os fornecedores que não aceitarem reduzir seus preços aos valores praticados pelo mercado serão liberados do compromisso assumido, sem aplicação de penalidade. </w:t>
      </w:r>
    </w:p>
    <w:p w14:paraId="5BA6EBBC" w14:textId="77777777" w:rsidR="0051746D" w:rsidRPr="00563C3A" w:rsidRDefault="0051746D" w:rsidP="0051746D">
      <w:pPr>
        <w:jc w:val="both"/>
        <w:rPr>
          <w:rFonts w:ascii="Arial" w:hAnsi="Arial" w:cs="Arial"/>
          <w:b/>
        </w:rPr>
      </w:pPr>
    </w:p>
    <w:p w14:paraId="2DAE6942" w14:textId="77777777" w:rsidR="0051746D" w:rsidRPr="00563C3A" w:rsidRDefault="0051746D" w:rsidP="0051746D">
      <w:pPr>
        <w:jc w:val="both"/>
        <w:rPr>
          <w:rFonts w:ascii="Arial" w:hAnsi="Arial" w:cs="Arial"/>
        </w:rPr>
      </w:pPr>
      <w:r w:rsidRPr="00563C3A">
        <w:rPr>
          <w:rFonts w:ascii="Arial" w:hAnsi="Arial" w:cs="Arial"/>
          <w:b/>
        </w:rPr>
        <w:lastRenderedPageBreak/>
        <w:t>16.2.3.</w:t>
      </w:r>
      <w:r w:rsidRPr="00563C3A">
        <w:rPr>
          <w:rFonts w:ascii="Arial" w:hAnsi="Arial" w:cs="Arial"/>
        </w:rPr>
        <w:t xml:space="preserve"> O pedido de revisão de preços será processado e julgado pelo Órgão Gerenciador. </w:t>
      </w:r>
    </w:p>
    <w:p w14:paraId="1708DA47" w14:textId="77777777" w:rsidR="0051746D" w:rsidRPr="00563C3A" w:rsidRDefault="0051746D" w:rsidP="0051746D">
      <w:pPr>
        <w:jc w:val="both"/>
        <w:rPr>
          <w:rFonts w:ascii="Arial" w:hAnsi="Arial" w:cs="Arial"/>
        </w:rPr>
      </w:pPr>
    </w:p>
    <w:p w14:paraId="49AA8C57" w14:textId="77777777" w:rsidR="0051746D" w:rsidRPr="00563C3A" w:rsidRDefault="0051746D" w:rsidP="0051746D">
      <w:pPr>
        <w:jc w:val="both"/>
        <w:rPr>
          <w:rFonts w:ascii="Arial" w:hAnsi="Arial" w:cs="Arial"/>
        </w:rPr>
      </w:pPr>
      <w:r w:rsidRPr="00563C3A">
        <w:rPr>
          <w:rFonts w:ascii="Arial" w:hAnsi="Arial" w:cs="Arial"/>
          <w:b/>
        </w:rPr>
        <w:t>16.2.4.</w:t>
      </w:r>
      <w:r w:rsidRPr="00563C3A">
        <w:rPr>
          <w:rFonts w:ascii="Arial" w:hAnsi="Arial" w:cs="Arial"/>
        </w:rPr>
        <w:t xml:space="preserve"> Nos casos em que a majoração do preço for pleiteada pela DETENTORA, o ÓRGÃO GERENCIADOR analisará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14:paraId="2ED6C870" w14:textId="77777777" w:rsidR="0051746D" w:rsidRPr="00563C3A" w:rsidRDefault="0051746D" w:rsidP="0051746D">
      <w:pPr>
        <w:jc w:val="both"/>
        <w:rPr>
          <w:rFonts w:ascii="Arial" w:hAnsi="Arial" w:cs="Arial"/>
        </w:rPr>
      </w:pPr>
    </w:p>
    <w:p w14:paraId="00D43A92" w14:textId="77777777" w:rsidR="0051746D" w:rsidRPr="00563C3A" w:rsidRDefault="0051746D" w:rsidP="0051746D">
      <w:pPr>
        <w:jc w:val="both"/>
        <w:rPr>
          <w:rFonts w:ascii="Arial" w:hAnsi="Arial" w:cs="Arial"/>
        </w:rPr>
      </w:pPr>
      <w:r w:rsidRPr="00563C3A">
        <w:rPr>
          <w:rFonts w:ascii="Arial" w:hAnsi="Arial" w:cs="Arial"/>
          <w:b/>
        </w:rPr>
        <w:t>16.2.5.</w:t>
      </w:r>
      <w:r w:rsidRPr="00563C3A">
        <w:rPr>
          <w:rFonts w:ascii="Arial" w:hAnsi="Arial" w:cs="Arial"/>
        </w:rPr>
        <w:t xml:space="preserve"> Após 30 (trinta) dias do aceite do requerimento de revisão pelo ÓRGÃO GERENCIADOR, e sem manifestação conclusiva deste, poderá a DETENTORA comunicar formalmente ao ÓRGÃO GERENCIADOR a recusa de novos pedidos de entrega de bens ou de prestação de serviços.</w:t>
      </w:r>
    </w:p>
    <w:p w14:paraId="68D7AA42" w14:textId="77777777" w:rsidR="0051746D" w:rsidRPr="00563C3A" w:rsidRDefault="0051746D" w:rsidP="0051746D">
      <w:pPr>
        <w:jc w:val="both"/>
        <w:rPr>
          <w:rFonts w:ascii="Arial" w:hAnsi="Arial" w:cs="Arial"/>
        </w:rPr>
      </w:pPr>
    </w:p>
    <w:p w14:paraId="34ABA129" w14:textId="77777777" w:rsidR="0051746D" w:rsidRPr="00563C3A" w:rsidRDefault="0051746D" w:rsidP="0051746D">
      <w:pPr>
        <w:jc w:val="both"/>
        <w:rPr>
          <w:rFonts w:ascii="Arial" w:hAnsi="Arial" w:cs="Arial"/>
        </w:rPr>
      </w:pPr>
      <w:r w:rsidRPr="00563C3A">
        <w:rPr>
          <w:rFonts w:ascii="Arial" w:hAnsi="Arial" w:cs="Arial"/>
          <w:b/>
        </w:rPr>
        <w:t>16.2.6.</w:t>
      </w:r>
      <w:r w:rsidRPr="00563C3A">
        <w:rPr>
          <w:rFonts w:ascii="Arial" w:hAnsi="Arial" w:cs="Arial"/>
        </w:rPr>
        <w:t xml:space="preserve"> Durante este prazo de 30 dias, a DETENTORA fica obrigado a manter as condições pactuadas quando da assinatura da ata.</w:t>
      </w:r>
    </w:p>
    <w:p w14:paraId="37527883" w14:textId="77777777" w:rsidR="0051746D" w:rsidRPr="00563C3A" w:rsidRDefault="0051746D" w:rsidP="0051746D">
      <w:pPr>
        <w:jc w:val="both"/>
        <w:rPr>
          <w:rFonts w:ascii="Arial" w:hAnsi="Arial" w:cs="Arial"/>
        </w:rPr>
      </w:pPr>
    </w:p>
    <w:p w14:paraId="71E61287" w14:textId="35E7B91C" w:rsidR="0051746D" w:rsidRPr="00563C3A" w:rsidRDefault="0097097D" w:rsidP="0051746D">
      <w:pPr>
        <w:jc w:val="both"/>
        <w:rPr>
          <w:rFonts w:ascii="Arial" w:hAnsi="Arial" w:cs="Arial"/>
        </w:rPr>
      </w:pPr>
      <w:r w:rsidRPr="0097097D">
        <w:rPr>
          <w:rFonts w:ascii="Arial" w:hAnsi="Arial" w:cs="Arial"/>
          <w:b/>
          <w:bCs/>
        </w:rPr>
        <w:t>16.2.7</w:t>
      </w:r>
      <w:r w:rsidR="0051746D" w:rsidRPr="0097097D">
        <w:rPr>
          <w:rFonts w:ascii="Arial" w:hAnsi="Arial" w:cs="Arial"/>
          <w:b/>
          <w:bCs/>
        </w:rPr>
        <w:t>.</w:t>
      </w:r>
      <w:r w:rsidR="0051746D" w:rsidRPr="0097097D">
        <w:rPr>
          <w:rFonts w:ascii="Arial" w:hAnsi="Arial" w:cs="Arial"/>
        </w:rPr>
        <w:t xml:space="preserve"> Ocorrendo umas das hipóteses previstas na alínea “d” do inciso II do artigo 124 da Lei n. 14.133/2021, poderá haver a repactuação, revisão ou realinhamento, onde deverão ser precedidos de demonstração analítica do aumento dos custos, bem como análise Técnico Contábil do setor Financeiro e Jurídica da Assessoria Jurídica deste Município.</w:t>
      </w:r>
    </w:p>
    <w:p w14:paraId="2261B630" w14:textId="77777777" w:rsidR="0051746D" w:rsidRPr="00563C3A" w:rsidRDefault="0051746D" w:rsidP="0051746D">
      <w:pPr>
        <w:jc w:val="both"/>
        <w:rPr>
          <w:rFonts w:ascii="Arial" w:hAnsi="Arial" w:cs="Arial"/>
          <w:b/>
        </w:rPr>
      </w:pPr>
    </w:p>
    <w:p w14:paraId="19970DB5" w14:textId="619B0628" w:rsidR="0051746D" w:rsidRPr="00563C3A" w:rsidRDefault="0097097D" w:rsidP="0051746D">
      <w:pPr>
        <w:jc w:val="both"/>
        <w:rPr>
          <w:rFonts w:ascii="Arial" w:hAnsi="Arial" w:cs="Arial"/>
        </w:rPr>
      </w:pPr>
      <w:r>
        <w:rPr>
          <w:rFonts w:ascii="Arial" w:hAnsi="Arial" w:cs="Arial"/>
          <w:b/>
        </w:rPr>
        <w:t>16.2.7</w:t>
      </w:r>
      <w:r w:rsidR="0051746D" w:rsidRPr="00563C3A">
        <w:rPr>
          <w:rFonts w:ascii="Arial" w:hAnsi="Arial" w:cs="Arial"/>
          <w:b/>
        </w:rPr>
        <w:t>.1.</w:t>
      </w:r>
      <w:r w:rsidR="0051746D" w:rsidRPr="00563C3A">
        <w:rPr>
          <w:rFonts w:ascii="Arial" w:hAnsi="Arial" w:cs="Arial"/>
        </w:rPr>
        <w:t xml:space="preserve"> O prazo para resposta ao pedido de repactuação de preços, quando for o caso, será de até 30 (trinta) úteis dias prorrogáveis por igual período. (Art. 92 Inciso X da Lei 14.133/2021).</w:t>
      </w:r>
    </w:p>
    <w:p w14:paraId="52F58A0E" w14:textId="77777777" w:rsidR="0051746D" w:rsidRPr="00563C3A" w:rsidRDefault="0051746D" w:rsidP="0051746D">
      <w:pPr>
        <w:jc w:val="both"/>
        <w:rPr>
          <w:rFonts w:ascii="Arial" w:hAnsi="Arial" w:cs="Arial"/>
          <w:b/>
        </w:rPr>
      </w:pPr>
    </w:p>
    <w:p w14:paraId="30BE28DB" w14:textId="4FC9DDEC" w:rsidR="0051746D" w:rsidRPr="00563C3A" w:rsidRDefault="0097097D" w:rsidP="0051746D">
      <w:pPr>
        <w:jc w:val="both"/>
        <w:rPr>
          <w:rFonts w:ascii="Arial" w:hAnsi="Arial" w:cs="Arial"/>
        </w:rPr>
      </w:pPr>
      <w:r>
        <w:rPr>
          <w:rFonts w:ascii="Arial" w:hAnsi="Arial" w:cs="Arial"/>
          <w:b/>
        </w:rPr>
        <w:t>16.2.7</w:t>
      </w:r>
      <w:r w:rsidR="0051746D" w:rsidRPr="00563C3A">
        <w:rPr>
          <w:rFonts w:ascii="Arial" w:hAnsi="Arial" w:cs="Arial"/>
          <w:b/>
        </w:rPr>
        <w:t>.2.</w:t>
      </w:r>
      <w:r w:rsidR="0051746D" w:rsidRPr="00563C3A">
        <w:rPr>
          <w:rFonts w:ascii="Arial" w:hAnsi="Arial" w:cs="Arial"/>
        </w:rPr>
        <w:t xml:space="preserve"> O prazo para resposta ao pedido de restabelecimento do equilíbrio econômico-financeiro, quando for o caso¸ será de até 30 (trinta) úteis dias prorrogáveis por igual período. (Art. 92 Inciso XI da Lei 14.133/2021).</w:t>
      </w:r>
    </w:p>
    <w:p w14:paraId="0A32375F" w14:textId="77777777" w:rsidR="0051746D" w:rsidRPr="00563C3A" w:rsidRDefault="0051746D" w:rsidP="0051746D">
      <w:pPr>
        <w:jc w:val="both"/>
        <w:rPr>
          <w:rFonts w:ascii="Arial" w:hAnsi="Arial" w:cs="Arial"/>
        </w:rPr>
      </w:pPr>
    </w:p>
    <w:p w14:paraId="4382FADF" w14:textId="77777777" w:rsidR="0051746D" w:rsidRPr="00563C3A" w:rsidRDefault="0051746D" w:rsidP="0051746D">
      <w:pPr>
        <w:jc w:val="both"/>
        <w:rPr>
          <w:rFonts w:ascii="Arial" w:hAnsi="Arial" w:cs="Arial"/>
          <w:b/>
        </w:rPr>
      </w:pPr>
      <w:r w:rsidRPr="00563C3A">
        <w:rPr>
          <w:rFonts w:ascii="Arial" w:hAnsi="Arial" w:cs="Arial"/>
          <w:b/>
        </w:rPr>
        <w:t xml:space="preserve">16.3. NEGOCIAÇÃO DE PREÇOS REGISTRADOS: </w:t>
      </w:r>
    </w:p>
    <w:p w14:paraId="12DF222B" w14:textId="77777777" w:rsidR="0051746D" w:rsidRPr="00563C3A" w:rsidRDefault="0051746D" w:rsidP="0051746D">
      <w:pPr>
        <w:jc w:val="both"/>
        <w:rPr>
          <w:rFonts w:ascii="Arial" w:hAnsi="Arial" w:cs="Arial"/>
        </w:rPr>
      </w:pPr>
    </w:p>
    <w:p w14:paraId="152E8758" w14:textId="77777777" w:rsidR="0051746D" w:rsidRPr="00563C3A" w:rsidRDefault="0051746D" w:rsidP="0051746D">
      <w:pPr>
        <w:jc w:val="both"/>
        <w:rPr>
          <w:rFonts w:ascii="Arial" w:hAnsi="Arial" w:cs="Arial"/>
        </w:rPr>
      </w:pPr>
      <w:r w:rsidRPr="00563C3A">
        <w:rPr>
          <w:rFonts w:ascii="Arial" w:hAnsi="Arial" w:cs="Arial"/>
          <w:b/>
        </w:rPr>
        <w:t>16.3.1.</w:t>
      </w:r>
      <w:r w:rsidRPr="00563C3A">
        <w:rPr>
          <w:rFonts w:ascii="Arial" w:hAnsi="Arial" w:cs="Arial"/>
        </w:rPr>
        <w:t xml:space="preserve"> A negociação será cabível quando o preço requerido pela DETENTORA estiver acima do preço de mercado apurado pela Administração. </w:t>
      </w:r>
    </w:p>
    <w:p w14:paraId="350AE587" w14:textId="77777777" w:rsidR="0051746D" w:rsidRPr="00563C3A" w:rsidRDefault="0051746D" w:rsidP="0051746D">
      <w:pPr>
        <w:jc w:val="both"/>
        <w:rPr>
          <w:rFonts w:ascii="Arial" w:hAnsi="Arial" w:cs="Arial"/>
          <w:b/>
        </w:rPr>
      </w:pPr>
    </w:p>
    <w:p w14:paraId="7E144C79" w14:textId="77777777" w:rsidR="0051746D" w:rsidRPr="00563C3A" w:rsidRDefault="0051746D" w:rsidP="0051746D">
      <w:pPr>
        <w:jc w:val="both"/>
        <w:rPr>
          <w:rFonts w:ascii="Arial" w:hAnsi="Arial" w:cs="Arial"/>
        </w:rPr>
      </w:pPr>
      <w:r w:rsidRPr="00563C3A">
        <w:rPr>
          <w:rFonts w:ascii="Arial" w:hAnsi="Arial" w:cs="Arial"/>
          <w:b/>
        </w:rPr>
        <w:t>16.3.1.1.</w:t>
      </w:r>
      <w:r w:rsidRPr="00563C3A">
        <w:rPr>
          <w:rFonts w:ascii="Arial" w:hAnsi="Arial" w:cs="Arial"/>
        </w:rPr>
        <w:t xml:space="preserve"> Caso frustrada a negociação, caberá ao ÓRGÃO GERENCIADOR liberar a DETENTORA do compromisso assumido, se confirmada a pertinência da motivação apresentada e convocar os demais fornecedores constantes no cadastro reserva, se houver;</w:t>
      </w:r>
    </w:p>
    <w:p w14:paraId="6BC6B564" w14:textId="77777777" w:rsidR="0051746D" w:rsidRPr="00563C3A" w:rsidRDefault="0051746D" w:rsidP="0051746D">
      <w:pPr>
        <w:jc w:val="both"/>
        <w:rPr>
          <w:rFonts w:ascii="Arial" w:hAnsi="Arial" w:cs="Arial"/>
        </w:rPr>
      </w:pPr>
    </w:p>
    <w:p w14:paraId="4129ABD9" w14:textId="77777777" w:rsidR="0051746D" w:rsidRPr="00563C3A" w:rsidRDefault="0051746D" w:rsidP="0051746D">
      <w:pPr>
        <w:jc w:val="both"/>
        <w:rPr>
          <w:rFonts w:ascii="Arial" w:hAnsi="Arial" w:cs="Arial"/>
        </w:rPr>
      </w:pPr>
      <w:r w:rsidRPr="00563C3A">
        <w:rPr>
          <w:rFonts w:ascii="Arial" w:hAnsi="Arial" w:cs="Arial"/>
          <w:b/>
        </w:rPr>
        <w:t>16.3.2.</w:t>
      </w:r>
      <w:r w:rsidRPr="00563C3A">
        <w:rPr>
          <w:rFonts w:ascii="Arial" w:hAnsi="Arial" w:cs="Arial"/>
        </w:rPr>
        <w:t xml:space="preserve"> Caso a motivação apresentada pelo DETENTORA não seja acolhida pelo ÓRGÃO GERENCIADOR, o descumprimento da obrigação de fornecer ensejará a aplicação das sanções cabíveis;</w:t>
      </w:r>
    </w:p>
    <w:p w14:paraId="76B27AAC" w14:textId="77777777" w:rsidR="0051746D" w:rsidRPr="00563C3A" w:rsidRDefault="0051746D" w:rsidP="0051746D">
      <w:pPr>
        <w:jc w:val="both"/>
        <w:rPr>
          <w:rFonts w:ascii="Arial" w:hAnsi="Arial" w:cs="Arial"/>
        </w:rPr>
      </w:pPr>
    </w:p>
    <w:p w14:paraId="38190654" w14:textId="77777777" w:rsidR="0051746D" w:rsidRPr="00563C3A" w:rsidRDefault="0051746D" w:rsidP="0051746D">
      <w:pPr>
        <w:jc w:val="both"/>
        <w:rPr>
          <w:rFonts w:ascii="Arial" w:hAnsi="Arial" w:cs="Arial"/>
        </w:rPr>
      </w:pPr>
      <w:r w:rsidRPr="00563C3A">
        <w:rPr>
          <w:rFonts w:ascii="Arial" w:hAnsi="Arial" w:cs="Arial"/>
          <w:b/>
        </w:rPr>
        <w:t>16.3.3.</w:t>
      </w:r>
      <w:r w:rsidRPr="00563C3A">
        <w:rPr>
          <w:rFonts w:ascii="Arial" w:hAnsi="Arial" w:cs="Arial"/>
        </w:rPr>
        <w:t xml:space="preserve"> Poderá a Administração convocar os licitantes do cadastro reserva, se houver, observada a ordem de registro e de classificação, para assumirem o compromisso pelo preço de mercado; </w:t>
      </w:r>
    </w:p>
    <w:p w14:paraId="3314A972" w14:textId="77777777" w:rsidR="0051746D" w:rsidRPr="00563C3A" w:rsidRDefault="0051746D" w:rsidP="0051746D">
      <w:pPr>
        <w:jc w:val="both"/>
        <w:rPr>
          <w:rFonts w:ascii="Arial" w:hAnsi="Arial" w:cs="Arial"/>
        </w:rPr>
      </w:pPr>
    </w:p>
    <w:p w14:paraId="3AB54797" w14:textId="77777777" w:rsidR="0051746D" w:rsidRPr="00563C3A" w:rsidRDefault="0051746D" w:rsidP="0051746D">
      <w:pPr>
        <w:jc w:val="both"/>
        <w:rPr>
          <w:rFonts w:ascii="Arial" w:hAnsi="Arial" w:cs="Arial"/>
        </w:rPr>
      </w:pPr>
      <w:r w:rsidRPr="00563C3A">
        <w:rPr>
          <w:rFonts w:ascii="Arial" w:hAnsi="Arial" w:cs="Arial"/>
          <w:b/>
        </w:rPr>
        <w:t>16.3.4.</w:t>
      </w:r>
      <w:r w:rsidRPr="00563C3A">
        <w:rPr>
          <w:rFonts w:ascii="Arial" w:hAnsi="Arial" w:cs="Arial"/>
        </w:rPr>
        <w:t xml:space="preserve"> Havendo êxito na negociação, o novo valor registrado, que constará no termo aditivo da ata, terá efeito a partir da publicação do termo aditivo à ata de registro de preços.</w:t>
      </w:r>
    </w:p>
    <w:p w14:paraId="57884924" w14:textId="77777777" w:rsidR="0051746D" w:rsidRPr="00563C3A" w:rsidRDefault="0051746D" w:rsidP="0051746D">
      <w:pPr>
        <w:jc w:val="both"/>
        <w:rPr>
          <w:rFonts w:ascii="Arial" w:hAnsi="Arial" w:cs="Arial"/>
        </w:rPr>
      </w:pPr>
    </w:p>
    <w:p w14:paraId="226AC964" w14:textId="77777777" w:rsidR="0051746D" w:rsidRPr="00563C3A" w:rsidRDefault="0051746D" w:rsidP="0051746D">
      <w:pPr>
        <w:jc w:val="both"/>
        <w:rPr>
          <w:rFonts w:ascii="Arial" w:hAnsi="Arial" w:cs="Arial"/>
        </w:rPr>
      </w:pPr>
      <w:r w:rsidRPr="00563C3A">
        <w:rPr>
          <w:rFonts w:ascii="Arial" w:hAnsi="Arial" w:cs="Arial"/>
          <w:b/>
        </w:rPr>
        <w:t>16.3.5.</w:t>
      </w:r>
      <w:r w:rsidRPr="00563C3A">
        <w:rPr>
          <w:rFonts w:ascii="Arial" w:hAnsi="Arial" w:cs="Arial"/>
        </w:rPr>
        <w:t xml:space="preserve"> O reequilíbrio dos preços da ata de registro de preços implicará a revisão dos preços dos contratos vigentes.</w:t>
      </w:r>
    </w:p>
    <w:p w14:paraId="75BCB699" w14:textId="77777777" w:rsidR="0051746D" w:rsidRPr="00563C3A" w:rsidRDefault="0051746D" w:rsidP="0051746D">
      <w:pPr>
        <w:jc w:val="both"/>
        <w:rPr>
          <w:rFonts w:ascii="Arial" w:hAnsi="Arial" w:cs="Arial"/>
          <w:b/>
        </w:rPr>
      </w:pPr>
    </w:p>
    <w:p w14:paraId="63B61167" w14:textId="77777777" w:rsidR="0051746D" w:rsidRPr="00563C3A" w:rsidRDefault="0051746D" w:rsidP="0051746D">
      <w:pPr>
        <w:jc w:val="both"/>
        <w:rPr>
          <w:rFonts w:ascii="Arial" w:hAnsi="Arial" w:cs="Arial"/>
        </w:rPr>
      </w:pPr>
      <w:r w:rsidRPr="00563C3A">
        <w:rPr>
          <w:rFonts w:ascii="Arial" w:hAnsi="Arial" w:cs="Arial"/>
          <w:b/>
        </w:rPr>
        <w:t>CLÁUSULA DÉCIMA SÉTIMA – DA ALTERAÇÃO DE MARCA E DE PREÇO</w:t>
      </w:r>
    </w:p>
    <w:p w14:paraId="5AC68624" w14:textId="77777777" w:rsidR="0051746D" w:rsidRPr="00563C3A" w:rsidRDefault="0051746D" w:rsidP="0051746D">
      <w:pPr>
        <w:jc w:val="both"/>
        <w:rPr>
          <w:rFonts w:ascii="Arial" w:hAnsi="Arial" w:cs="Arial"/>
          <w:b/>
        </w:rPr>
      </w:pPr>
    </w:p>
    <w:p w14:paraId="0D14F83C" w14:textId="77777777" w:rsidR="0051746D" w:rsidRPr="00563C3A" w:rsidRDefault="0051746D" w:rsidP="0051746D">
      <w:pPr>
        <w:jc w:val="both"/>
        <w:rPr>
          <w:rFonts w:ascii="Arial" w:hAnsi="Arial" w:cs="Arial"/>
        </w:rPr>
      </w:pPr>
      <w:r w:rsidRPr="00563C3A">
        <w:rPr>
          <w:rFonts w:ascii="Arial" w:hAnsi="Arial" w:cs="Arial"/>
          <w:b/>
        </w:rPr>
        <w:t>17.1.</w:t>
      </w:r>
      <w:r w:rsidRPr="00563C3A">
        <w:rPr>
          <w:rFonts w:ascii="Arial" w:hAnsi="Arial" w:cs="Arial"/>
        </w:rPr>
        <w:t xml:space="preserve">  A ARP poderá ser alterada mediante a substituição de marca nas seguintes condições:</w:t>
      </w:r>
    </w:p>
    <w:p w14:paraId="7883D183" w14:textId="77777777" w:rsidR="0051746D" w:rsidRPr="00563C3A" w:rsidRDefault="0051746D" w:rsidP="0051746D">
      <w:pPr>
        <w:jc w:val="both"/>
        <w:rPr>
          <w:rFonts w:ascii="Arial" w:hAnsi="Arial" w:cs="Arial"/>
        </w:rPr>
      </w:pPr>
    </w:p>
    <w:p w14:paraId="740985DF" w14:textId="77777777" w:rsidR="0051746D" w:rsidRPr="00563C3A" w:rsidRDefault="0051746D" w:rsidP="0051746D">
      <w:pPr>
        <w:jc w:val="both"/>
        <w:rPr>
          <w:rFonts w:ascii="Arial" w:hAnsi="Arial" w:cs="Arial"/>
        </w:rPr>
      </w:pPr>
      <w:r w:rsidRPr="00563C3A">
        <w:rPr>
          <w:rFonts w:ascii="Arial" w:hAnsi="Arial" w:cs="Arial"/>
          <w:b/>
        </w:rPr>
        <w:t xml:space="preserve">I </w:t>
      </w:r>
      <w:r w:rsidRPr="00563C3A">
        <w:rPr>
          <w:rFonts w:ascii="Arial" w:hAnsi="Arial" w:cs="Arial"/>
        </w:rPr>
        <w:t>- Por solicitação do Órgão ou da Entidade Gerenciadora, se comprovado que a marca não mais atende às especificações exigidas ou se encontra fora da legislação aplicável;</w:t>
      </w:r>
    </w:p>
    <w:p w14:paraId="2C61C2CF" w14:textId="77777777" w:rsidR="0051746D" w:rsidRPr="00563C3A" w:rsidRDefault="0051746D" w:rsidP="0051746D">
      <w:pPr>
        <w:jc w:val="both"/>
        <w:rPr>
          <w:rFonts w:ascii="Arial" w:hAnsi="Arial" w:cs="Arial"/>
        </w:rPr>
      </w:pPr>
    </w:p>
    <w:p w14:paraId="3D7B5059" w14:textId="77777777" w:rsidR="0051746D" w:rsidRPr="00563C3A" w:rsidRDefault="0051746D" w:rsidP="0051746D">
      <w:pPr>
        <w:jc w:val="both"/>
        <w:rPr>
          <w:rFonts w:ascii="Arial" w:hAnsi="Arial" w:cs="Arial"/>
        </w:rPr>
      </w:pPr>
      <w:r w:rsidRPr="00563C3A">
        <w:rPr>
          <w:rFonts w:ascii="Arial" w:hAnsi="Arial" w:cs="Arial"/>
          <w:b/>
        </w:rPr>
        <w:t>II</w:t>
      </w:r>
      <w:r w:rsidRPr="00563C3A">
        <w:rPr>
          <w:rFonts w:ascii="Arial" w:hAnsi="Arial" w:cs="Arial"/>
        </w:rPr>
        <w:t xml:space="preserve"> - Por requerimento do Detentor, que deve ser apreciado pelo Órgão ou Entidade Gerenciadora, em hipótese que comprove a impossibilidade de fornecimento.</w:t>
      </w:r>
    </w:p>
    <w:p w14:paraId="54F7DC68" w14:textId="77777777" w:rsidR="0051746D" w:rsidRPr="00563C3A" w:rsidRDefault="0051746D" w:rsidP="0051746D">
      <w:pPr>
        <w:jc w:val="both"/>
        <w:rPr>
          <w:rFonts w:ascii="Arial" w:hAnsi="Arial" w:cs="Arial"/>
        </w:rPr>
      </w:pPr>
      <w:r w:rsidRPr="00563C3A">
        <w:rPr>
          <w:rFonts w:ascii="Arial" w:hAnsi="Arial" w:cs="Arial"/>
          <w:b/>
        </w:rPr>
        <w:lastRenderedPageBreak/>
        <w:t>17.1.1.</w:t>
      </w:r>
      <w:r w:rsidRPr="00563C3A">
        <w:rPr>
          <w:rFonts w:ascii="Arial" w:hAnsi="Arial" w:cs="Arial"/>
        </w:rPr>
        <w:t xml:space="preserve"> O Órgão ou Entidade Gerenciadora somente poderá aquiescer com a substituição requerida pelo Detentor se comprovadamente houver igualdade de condições ou vantagem para o interesse público.</w:t>
      </w:r>
    </w:p>
    <w:p w14:paraId="43CF7146" w14:textId="77777777" w:rsidR="0051746D" w:rsidRPr="00563C3A" w:rsidRDefault="0051746D" w:rsidP="0051746D">
      <w:pPr>
        <w:jc w:val="both"/>
        <w:rPr>
          <w:rFonts w:ascii="Arial" w:hAnsi="Arial" w:cs="Arial"/>
        </w:rPr>
      </w:pPr>
    </w:p>
    <w:p w14:paraId="08396F10" w14:textId="77777777" w:rsidR="0051746D" w:rsidRPr="00563C3A" w:rsidRDefault="0051746D" w:rsidP="0051746D">
      <w:pPr>
        <w:jc w:val="both"/>
        <w:rPr>
          <w:rFonts w:ascii="Arial" w:hAnsi="Arial" w:cs="Arial"/>
        </w:rPr>
      </w:pPr>
      <w:r w:rsidRPr="00563C3A">
        <w:rPr>
          <w:rFonts w:ascii="Arial" w:hAnsi="Arial" w:cs="Arial"/>
          <w:b/>
        </w:rPr>
        <w:t>17.1.2.</w:t>
      </w:r>
      <w:r w:rsidRPr="00563C3A">
        <w:rPr>
          <w:rFonts w:ascii="Arial" w:hAnsi="Arial" w:cs="Arial"/>
        </w:rPr>
        <w:t xml:space="preserve"> A substituição de marca implicará em nova análise do produto, conforme previsto no edital, anexos e na legislação aplicável. </w:t>
      </w:r>
    </w:p>
    <w:p w14:paraId="1E666A1E" w14:textId="77777777" w:rsidR="0051746D" w:rsidRPr="00563C3A" w:rsidRDefault="0051746D" w:rsidP="0051746D">
      <w:pPr>
        <w:jc w:val="both"/>
        <w:rPr>
          <w:rFonts w:ascii="Arial" w:hAnsi="Arial" w:cs="Arial"/>
          <w:b/>
        </w:rPr>
      </w:pPr>
    </w:p>
    <w:p w14:paraId="5A01C84E" w14:textId="77777777" w:rsidR="0051746D" w:rsidRPr="00563C3A" w:rsidRDefault="0051746D" w:rsidP="0051746D">
      <w:pPr>
        <w:jc w:val="both"/>
        <w:rPr>
          <w:rFonts w:ascii="Arial" w:hAnsi="Arial" w:cs="Arial"/>
        </w:rPr>
      </w:pPr>
      <w:r w:rsidRPr="00563C3A">
        <w:rPr>
          <w:rFonts w:ascii="Arial" w:hAnsi="Arial" w:cs="Arial"/>
          <w:b/>
        </w:rPr>
        <w:t>17.1.3.</w:t>
      </w:r>
      <w:r w:rsidRPr="00563C3A">
        <w:rPr>
          <w:rFonts w:ascii="Arial" w:hAnsi="Arial" w:cs="Arial"/>
        </w:rPr>
        <w:t xml:space="preserve"> A substituição de marca deverá ser publicada obrigatoriamente no DIORONDON.</w:t>
      </w:r>
    </w:p>
    <w:p w14:paraId="116E3626" w14:textId="77777777" w:rsidR="0051746D" w:rsidRPr="00563C3A" w:rsidRDefault="0051746D" w:rsidP="0051746D">
      <w:pPr>
        <w:jc w:val="both"/>
        <w:rPr>
          <w:rFonts w:ascii="Arial" w:hAnsi="Arial" w:cs="Arial"/>
        </w:rPr>
      </w:pPr>
    </w:p>
    <w:p w14:paraId="4C20132A" w14:textId="77777777" w:rsidR="0051746D" w:rsidRPr="00563C3A" w:rsidRDefault="0051746D" w:rsidP="0051746D">
      <w:pPr>
        <w:jc w:val="both"/>
        <w:rPr>
          <w:rFonts w:ascii="Arial" w:hAnsi="Arial" w:cs="Arial"/>
        </w:rPr>
      </w:pPr>
      <w:r w:rsidRPr="00563C3A">
        <w:rPr>
          <w:rFonts w:ascii="Arial" w:hAnsi="Arial" w:cs="Arial"/>
          <w:b/>
        </w:rPr>
        <w:t>17.2.</w:t>
      </w:r>
      <w:r w:rsidRPr="00563C3A">
        <w:rPr>
          <w:rFonts w:ascii="Arial" w:hAnsi="Arial" w:cs="Arial"/>
        </w:rPr>
        <w:t xml:space="preserve"> As alterações de preços em ata decorrentes de SRP obedecerão às seguintes regras:</w:t>
      </w:r>
    </w:p>
    <w:p w14:paraId="058C176A" w14:textId="77777777" w:rsidR="0051746D" w:rsidRPr="00563C3A" w:rsidRDefault="0051746D" w:rsidP="0051746D">
      <w:pPr>
        <w:jc w:val="both"/>
        <w:rPr>
          <w:rFonts w:ascii="Arial" w:hAnsi="Arial" w:cs="Arial"/>
        </w:rPr>
      </w:pPr>
    </w:p>
    <w:p w14:paraId="6A6AF939" w14:textId="77777777" w:rsidR="0051746D" w:rsidRPr="00563C3A" w:rsidRDefault="0051746D" w:rsidP="0051746D">
      <w:pPr>
        <w:jc w:val="both"/>
        <w:rPr>
          <w:rFonts w:ascii="Arial" w:hAnsi="Arial" w:cs="Arial"/>
        </w:rPr>
      </w:pPr>
      <w:r w:rsidRPr="00563C3A">
        <w:rPr>
          <w:rFonts w:ascii="Arial" w:hAnsi="Arial" w:cs="Arial"/>
        </w:rPr>
        <w:t>I - O preço registrado na ata não poderá ultrapassar o praticado no mercado.</w:t>
      </w:r>
    </w:p>
    <w:p w14:paraId="24E7F6FF" w14:textId="77777777" w:rsidR="0051746D" w:rsidRPr="00563C3A" w:rsidRDefault="0051746D" w:rsidP="0051746D">
      <w:pPr>
        <w:jc w:val="both"/>
        <w:rPr>
          <w:rFonts w:ascii="Arial" w:hAnsi="Arial" w:cs="Arial"/>
        </w:rPr>
      </w:pPr>
    </w:p>
    <w:p w14:paraId="71FB4EB4" w14:textId="77777777" w:rsidR="0051746D" w:rsidRPr="00563C3A" w:rsidRDefault="0051746D" w:rsidP="0051746D">
      <w:pPr>
        <w:jc w:val="both"/>
        <w:rPr>
          <w:rFonts w:ascii="Arial" w:hAnsi="Arial" w:cs="Arial"/>
        </w:rPr>
      </w:pPr>
      <w:r w:rsidRPr="00563C3A">
        <w:rPr>
          <w:rFonts w:ascii="Arial" w:hAnsi="Arial" w:cs="Arial"/>
        </w:rPr>
        <w:t>II - O Órgão ou Entidade Gerenciadora poderá conceder aumento do preço registrado na ata, mediante pedido fundamentado do Detentor da ARP, devidamente instruído com os documentos necessários à comprovação dos fatos alegados, devendo obedecer ao que se segue:</w:t>
      </w:r>
    </w:p>
    <w:p w14:paraId="510746D3" w14:textId="77777777" w:rsidR="0051746D" w:rsidRPr="00563C3A" w:rsidRDefault="0051746D" w:rsidP="0051746D">
      <w:pPr>
        <w:jc w:val="both"/>
        <w:rPr>
          <w:rFonts w:ascii="Arial" w:hAnsi="Arial" w:cs="Arial"/>
        </w:rPr>
      </w:pPr>
    </w:p>
    <w:p w14:paraId="1F34FB2D" w14:textId="77777777" w:rsidR="0051746D" w:rsidRDefault="0051746D" w:rsidP="0051746D">
      <w:pPr>
        <w:jc w:val="both"/>
        <w:rPr>
          <w:rFonts w:ascii="Arial" w:hAnsi="Arial" w:cs="Arial"/>
        </w:rPr>
      </w:pPr>
      <w:r w:rsidRPr="00563C3A">
        <w:rPr>
          <w:rFonts w:ascii="Arial" w:hAnsi="Arial" w:cs="Arial"/>
          <w:b/>
        </w:rPr>
        <w:t>a)</w:t>
      </w:r>
      <w:r w:rsidRPr="00563C3A">
        <w:rPr>
          <w:rFonts w:ascii="Arial" w:hAnsi="Arial" w:cs="Arial"/>
        </w:rPr>
        <w:t xml:space="preserve"> manter, preferencialmente, a diferença percentual apurada na época da licitação entre o preço ofertado pelo licitante e o preço vigente no mercado à época do registro;</w:t>
      </w:r>
    </w:p>
    <w:p w14:paraId="30974C4C" w14:textId="77777777" w:rsidR="000A60C1" w:rsidRPr="00563C3A" w:rsidRDefault="000A60C1" w:rsidP="0051746D">
      <w:pPr>
        <w:jc w:val="both"/>
        <w:rPr>
          <w:rFonts w:ascii="Arial" w:hAnsi="Arial" w:cs="Arial"/>
        </w:rPr>
      </w:pPr>
    </w:p>
    <w:p w14:paraId="4E949DC0" w14:textId="77777777" w:rsidR="0051746D" w:rsidRPr="00563C3A" w:rsidRDefault="0051746D" w:rsidP="0051746D">
      <w:pPr>
        <w:jc w:val="both"/>
        <w:rPr>
          <w:rFonts w:ascii="Arial" w:hAnsi="Arial" w:cs="Arial"/>
        </w:rPr>
      </w:pPr>
      <w:r w:rsidRPr="00563C3A">
        <w:rPr>
          <w:rFonts w:ascii="Arial" w:hAnsi="Arial" w:cs="Arial"/>
          <w:b/>
        </w:rPr>
        <w:t>b)</w:t>
      </w:r>
      <w:r w:rsidRPr="00563C3A">
        <w:rPr>
          <w:rFonts w:ascii="Arial" w:hAnsi="Arial" w:cs="Arial"/>
        </w:rPr>
        <w:t xml:space="preserve"> considerar o valor solicitado pelo Detentor como o máximo a ser concedido para a alteração;</w:t>
      </w:r>
    </w:p>
    <w:p w14:paraId="3674B5A1" w14:textId="77777777" w:rsidR="0051746D" w:rsidRPr="00563C3A" w:rsidRDefault="0051746D" w:rsidP="0051746D">
      <w:pPr>
        <w:jc w:val="both"/>
        <w:rPr>
          <w:rFonts w:ascii="Arial" w:hAnsi="Arial" w:cs="Arial"/>
        </w:rPr>
      </w:pPr>
    </w:p>
    <w:p w14:paraId="3668A407" w14:textId="77777777" w:rsidR="0051746D" w:rsidRPr="00563C3A" w:rsidRDefault="0051746D" w:rsidP="0051746D">
      <w:pPr>
        <w:jc w:val="both"/>
        <w:rPr>
          <w:rFonts w:ascii="Arial" w:hAnsi="Arial" w:cs="Arial"/>
        </w:rPr>
      </w:pPr>
      <w:r w:rsidRPr="00563C3A">
        <w:rPr>
          <w:rFonts w:ascii="Arial" w:hAnsi="Arial" w:cs="Arial"/>
          <w:b/>
        </w:rPr>
        <w:t>c)</w:t>
      </w:r>
      <w:r w:rsidRPr="00563C3A">
        <w:rPr>
          <w:rFonts w:ascii="Arial" w:hAnsi="Arial" w:cs="Arial"/>
        </w:rPr>
        <w:t xml:space="preserve"> poderá deferir valor menor daquele solicitado pelo Detentor.</w:t>
      </w:r>
    </w:p>
    <w:p w14:paraId="67695F68" w14:textId="77777777" w:rsidR="0051746D" w:rsidRPr="00563C3A" w:rsidRDefault="0051746D" w:rsidP="0051746D">
      <w:pPr>
        <w:jc w:val="both"/>
        <w:rPr>
          <w:rFonts w:ascii="Arial" w:hAnsi="Arial" w:cs="Arial"/>
          <w:b/>
        </w:rPr>
      </w:pPr>
    </w:p>
    <w:p w14:paraId="507E01D4" w14:textId="77777777" w:rsidR="0051746D" w:rsidRPr="00563C3A" w:rsidRDefault="0051746D" w:rsidP="0051746D">
      <w:pPr>
        <w:jc w:val="both"/>
        <w:rPr>
          <w:rFonts w:ascii="Arial" w:hAnsi="Arial" w:cs="Arial"/>
        </w:rPr>
      </w:pPr>
      <w:r w:rsidRPr="00563C3A">
        <w:rPr>
          <w:rFonts w:ascii="Arial" w:hAnsi="Arial" w:cs="Arial"/>
          <w:b/>
        </w:rPr>
        <w:t>17.2.1.</w:t>
      </w:r>
      <w:r w:rsidRPr="00563C3A">
        <w:rPr>
          <w:rFonts w:ascii="Arial" w:hAnsi="Arial" w:cs="Arial"/>
        </w:rPr>
        <w:t xml:space="preserve"> A exceção à regra prevista na alínea “a” do subitem 17.2, deverá ser devidamente justificada no processo administrativo.</w:t>
      </w:r>
    </w:p>
    <w:p w14:paraId="0D19152F" w14:textId="77777777" w:rsidR="0051746D" w:rsidRPr="00563C3A" w:rsidRDefault="0051746D" w:rsidP="0051746D">
      <w:pPr>
        <w:jc w:val="both"/>
        <w:rPr>
          <w:rFonts w:ascii="Arial" w:hAnsi="Arial" w:cs="Arial"/>
          <w:b/>
        </w:rPr>
      </w:pPr>
    </w:p>
    <w:p w14:paraId="164E6685" w14:textId="77777777" w:rsidR="0051746D" w:rsidRPr="00563C3A" w:rsidRDefault="0051746D" w:rsidP="0051746D">
      <w:pPr>
        <w:jc w:val="both"/>
        <w:rPr>
          <w:rFonts w:ascii="Arial" w:hAnsi="Arial" w:cs="Arial"/>
        </w:rPr>
      </w:pPr>
      <w:r w:rsidRPr="00563C3A">
        <w:rPr>
          <w:rFonts w:ascii="Arial" w:hAnsi="Arial" w:cs="Arial"/>
          <w:b/>
        </w:rPr>
        <w:t>17.2.2.</w:t>
      </w:r>
      <w:r w:rsidRPr="00563C3A">
        <w:rPr>
          <w:rFonts w:ascii="Arial" w:hAnsi="Arial" w:cs="Arial"/>
        </w:rPr>
        <w:t xml:space="preserve"> O indeferimento total ou parcial do pedido de alteração não desobriga o Detentor do compromisso assumido nem o exime de eventuais penalidades por descumprimento contratual.</w:t>
      </w:r>
    </w:p>
    <w:p w14:paraId="58BFC9DE" w14:textId="77777777" w:rsidR="0051746D" w:rsidRPr="00563C3A" w:rsidRDefault="0051746D" w:rsidP="0051746D">
      <w:pPr>
        <w:jc w:val="both"/>
        <w:rPr>
          <w:rFonts w:ascii="Arial" w:hAnsi="Arial" w:cs="Arial"/>
        </w:rPr>
      </w:pPr>
    </w:p>
    <w:p w14:paraId="50B02369" w14:textId="77777777" w:rsidR="0051746D" w:rsidRPr="00563C3A" w:rsidRDefault="0051746D" w:rsidP="0051746D">
      <w:pPr>
        <w:jc w:val="both"/>
        <w:rPr>
          <w:rFonts w:ascii="Arial" w:hAnsi="Arial" w:cs="Arial"/>
        </w:rPr>
      </w:pPr>
      <w:r w:rsidRPr="00563C3A">
        <w:rPr>
          <w:rFonts w:ascii="Arial" w:hAnsi="Arial" w:cs="Arial"/>
          <w:b/>
        </w:rPr>
        <w:t>17.2.3.</w:t>
      </w:r>
      <w:r w:rsidRPr="00563C3A">
        <w:rPr>
          <w:rFonts w:ascii="Arial" w:hAnsi="Arial" w:cs="Arial"/>
        </w:rPr>
        <w:t xml:space="preserve"> O Detentor não será liberado do compromisso assumido ainda que os preços de mercado se tornem superior ao registrado.</w:t>
      </w:r>
    </w:p>
    <w:p w14:paraId="104B6437" w14:textId="77777777" w:rsidR="0051746D" w:rsidRPr="00563C3A" w:rsidRDefault="0051746D" w:rsidP="0051746D">
      <w:pPr>
        <w:jc w:val="both"/>
        <w:rPr>
          <w:rFonts w:ascii="Arial" w:hAnsi="Arial" w:cs="Arial"/>
          <w:b/>
        </w:rPr>
      </w:pPr>
    </w:p>
    <w:p w14:paraId="37504921" w14:textId="77777777" w:rsidR="0051746D" w:rsidRPr="00563C3A" w:rsidRDefault="0051746D" w:rsidP="0051746D">
      <w:pPr>
        <w:jc w:val="both"/>
        <w:rPr>
          <w:rFonts w:ascii="Arial" w:hAnsi="Arial" w:cs="Arial"/>
        </w:rPr>
      </w:pPr>
      <w:r w:rsidRPr="00563C3A">
        <w:rPr>
          <w:rFonts w:ascii="Arial" w:hAnsi="Arial" w:cs="Arial"/>
          <w:b/>
        </w:rPr>
        <w:t>17.2.4.</w:t>
      </w:r>
      <w:r w:rsidRPr="00563C3A">
        <w:rPr>
          <w:rFonts w:ascii="Arial" w:hAnsi="Arial" w:cs="Arial"/>
        </w:rPr>
        <w:t xml:space="preserve"> O preço registrado poderá ser revisto de ofício pelo Órgão ou Entidade Gerenciadora em decorrência de eventual redução do valor praticado no mercado, ou de fato que eleve o custo do item registrado.</w:t>
      </w:r>
    </w:p>
    <w:p w14:paraId="1E1244D7" w14:textId="77777777" w:rsidR="0051746D" w:rsidRPr="00563C3A" w:rsidRDefault="0051746D" w:rsidP="0051746D">
      <w:pPr>
        <w:jc w:val="both"/>
        <w:rPr>
          <w:rFonts w:ascii="Arial" w:hAnsi="Arial" w:cs="Arial"/>
          <w:b/>
        </w:rPr>
      </w:pPr>
    </w:p>
    <w:p w14:paraId="3DE7BB61" w14:textId="77777777" w:rsidR="0051746D" w:rsidRPr="00563C3A" w:rsidRDefault="0051746D" w:rsidP="0051746D">
      <w:pPr>
        <w:jc w:val="both"/>
        <w:rPr>
          <w:rFonts w:ascii="Arial" w:hAnsi="Arial" w:cs="Arial"/>
        </w:rPr>
      </w:pPr>
      <w:r w:rsidRPr="00563C3A">
        <w:rPr>
          <w:rFonts w:ascii="Arial" w:hAnsi="Arial" w:cs="Arial"/>
          <w:b/>
        </w:rPr>
        <w:t>17.2.5.</w:t>
      </w:r>
      <w:r w:rsidRPr="00563C3A">
        <w:rPr>
          <w:rFonts w:ascii="Arial" w:hAnsi="Arial" w:cs="Arial"/>
        </w:rPr>
        <w:t xml:space="preserve"> Não havendo êxito nas negociações, o órgão ou a entidade gerenciadora poderá convocar os licitantes remanescentes ou integrantes do cadastro de reserva, se houver, ou proceder à revogação do item, ou de toda a ARP, conforme o caso, adotando as medidas cabíveis para obter a contratação mais vantajosa.</w:t>
      </w:r>
    </w:p>
    <w:p w14:paraId="7E0C58D1" w14:textId="77777777" w:rsidR="0051746D" w:rsidRPr="00563C3A" w:rsidRDefault="0051746D" w:rsidP="0051746D">
      <w:pPr>
        <w:jc w:val="both"/>
        <w:rPr>
          <w:rFonts w:ascii="Arial" w:hAnsi="Arial" w:cs="Arial"/>
        </w:rPr>
      </w:pPr>
    </w:p>
    <w:p w14:paraId="3AB84F4C" w14:textId="77777777" w:rsidR="0051746D" w:rsidRPr="00563C3A" w:rsidRDefault="0051746D" w:rsidP="0051746D">
      <w:pPr>
        <w:jc w:val="both"/>
        <w:rPr>
          <w:rFonts w:ascii="Arial" w:hAnsi="Arial" w:cs="Arial"/>
        </w:rPr>
      </w:pPr>
      <w:r w:rsidRPr="00563C3A">
        <w:rPr>
          <w:rFonts w:ascii="Arial" w:hAnsi="Arial" w:cs="Arial"/>
          <w:b/>
        </w:rPr>
        <w:t>17.2.6.</w:t>
      </w:r>
      <w:r w:rsidRPr="00563C3A">
        <w:rPr>
          <w:rFonts w:ascii="Arial" w:hAnsi="Arial" w:cs="Arial"/>
        </w:rPr>
        <w:t xml:space="preserve"> A solicitação de revisão de preço (s) deverá ser devidamente justificada e acompanhada de documentos comprobatórios da sua necessidade, originais ou cópias autenticadas, para análise em aproximadamente 30 (trinta) dias úteis, contados a partir da entrega da documentação completa pelo Detentor. </w:t>
      </w:r>
    </w:p>
    <w:p w14:paraId="4BC6FCBC" w14:textId="77777777" w:rsidR="0051746D" w:rsidRPr="00563C3A" w:rsidRDefault="0051746D" w:rsidP="0051746D">
      <w:pPr>
        <w:jc w:val="both"/>
        <w:rPr>
          <w:rFonts w:ascii="Arial" w:hAnsi="Arial" w:cs="Arial"/>
          <w:b/>
        </w:rPr>
      </w:pPr>
    </w:p>
    <w:p w14:paraId="2BDAA83E" w14:textId="77777777" w:rsidR="0051746D" w:rsidRPr="00563C3A" w:rsidRDefault="0051746D" w:rsidP="0051746D">
      <w:pPr>
        <w:jc w:val="both"/>
        <w:rPr>
          <w:rFonts w:ascii="Arial" w:hAnsi="Arial" w:cs="Arial"/>
        </w:rPr>
      </w:pPr>
      <w:r w:rsidRPr="00563C3A">
        <w:rPr>
          <w:rFonts w:ascii="Arial" w:hAnsi="Arial" w:cs="Arial"/>
          <w:b/>
        </w:rPr>
        <w:t>17.3.</w:t>
      </w:r>
      <w:r w:rsidRPr="00563C3A">
        <w:rPr>
          <w:rFonts w:ascii="Arial" w:hAnsi="Arial" w:cs="Arial"/>
        </w:rPr>
        <w:t xml:space="preserve"> Os pedidos para revisão de preço ou substituição de marca deverão ser solicitados diretamente a Secretaria demandante.</w:t>
      </w:r>
    </w:p>
    <w:p w14:paraId="7E75143B" w14:textId="77777777" w:rsidR="0051746D" w:rsidRPr="00563C3A" w:rsidRDefault="0051746D" w:rsidP="0051746D">
      <w:pPr>
        <w:jc w:val="both"/>
        <w:rPr>
          <w:rFonts w:ascii="Arial" w:hAnsi="Arial" w:cs="Arial"/>
        </w:rPr>
      </w:pPr>
    </w:p>
    <w:p w14:paraId="6C962719" w14:textId="77777777" w:rsidR="0051746D" w:rsidRPr="00563C3A" w:rsidRDefault="0051746D" w:rsidP="0051746D">
      <w:pPr>
        <w:jc w:val="both"/>
        <w:rPr>
          <w:rFonts w:ascii="Arial" w:hAnsi="Arial" w:cs="Arial"/>
        </w:rPr>
      </w:pPr>
      <w:r w:rsidRPr="00563C3A">
        <w:rPr>
          <w:rFonts w:ascii="Arial" w:hAnsi="Arial" w:cs="Arial"/>
          <w:b/>
        </w:rPr>
        <w:t>17.4.</w:t>
      </w:r>
      <w:r w:rsidRPr="00563C3A">
        <w:rPr>
          <w:rFonts w:ascii="Arial" w:hAnsi="Arial" w:cs="Arial"/>
        </w:rPr>
        <w:t xml:space="preserve"> Os pedidos de revisão de preço e de alteração de marca, enquanto não deferidos total ou parcialmente, não isentam o Detentor a dar continuidade às entregas nas condições vigentes.</w:t>
      </w:r>
    </w:p>
    <w:p w14:paraId="5766DA19" w14:textId="77777777" w:rsidR="0051746D" w:rsidRPr="00563C3A" w:rsidRDefault="0051746D" w:rsidP="0051746D">
      <w:pPr>
        <w:jc w:val="both"/>
        <w:rPr>
          <w:rFonts w:ascii="Arial" w:hAnsi="Arial" w:cs="Arial"/>
          <w:b/>
        </w:rPr>
      </w:pPr>
    </w:p>
    <w:p w14:paraId="1FC9E034" w14:textId="77777777" w:rsidR="0051746D" w:rsidRPr="00563C3A" w:rsidRDefault="0051746D" w:rsidP="0051746D">
      <w:pPr>
        <w:jc w:val="both"/>
        <w:rPr>
          <w:rFonts w:ascii="Arial" w:hAnsi="Arial" w:cs="Arial"/>
        </w:rPr>
      </w:pPr>
      <w:r w:rsidRPr="00563C3A">
        <w:rPr>
          <w:rFonts w:ascii="Arial" w:hAnsi="Arial" w:cs="Arial"/>
          <w:b/>
        </w:rPr>
        <w:t>17.5.</w:t>
      </w:r>
      <w:r w:rsidRPr="00563C3A">
        <w:rPr>
          <w:rFonts w:ascii="Arial" w:hAnsi="Arial" w:cs="Arial"/>
        </w:rPr>
        <w:t xml:space="preserve"> A alteração de preço e a substituição de marca somente terão validade a partir da publicação no Diário Oficial do Município - DIORONDON, produzindo todos os efeitos legais, não se exigindo nenhum outro instrumento jurídico formal para a sua efetivação. </w:t>
      </w:r>
    </w:p>
    <w:p w14:paraId="1EAAECAE" w14:textId="77777777" w:rsidR="0051746D" w:rsidRPr="00563C3A" w:rsidRDefault="0051746D" w:rsidP="0051746D">
      <w:pPr>
        <w:jc w:val="both"/>
        <w:rPr>
          <w:rFonts w:ascii="Arial" w:hAnsi="Arial" w:cs="Arial"/>
        </w:rPr>
      </w:pPr>
    </w:p>
    <w:p w14:paraId="1E46951F" w14:textId="77777777" w:rsidR="0051746D" w:rsidRPr="00563C3A" w:rsidRDefault="0051746D" w:rsidP="0051746D">
      <w:pPr>
        <w:jc w:val="both"/>
        <w:rPr>
          <w:rFonts w:ascii="Arial" w:hAnsi="Arial" w:cs="Arial"/>
        </w:rPr>
      </w:pPr>
      <w:r w:rsidRPr="00563C3A">
        <w:rPr>
          <w:rFonts w:ascii="Arial" w:hAnsi="Arial" w:cs="Arial"/>
          <w:b/>
        </w:rPr>
        <w:t>17.5.1.</w:t>
      </w:r>
      <w:r w:rsidRPr="00563C3A">
        <w:rPr>
          <w:rFonts w:ascii="Arial" w:hAnsi="Arial" w:cs="Arial"/>
        </w:rPr>
        <w:t xml:space="preserve"> As alterações citadas no subitem anterior, valerão somente para as futuras contratações e não para as contratações já realizadas.</w:t>
      </w:r>
    </w:p>
    <w:p w14:paraId="12A6DA2B" w14:textId="77777777" w:rsidR="0051746D" w:rsidRPr="00563C3A" w:rsidRDefault="0051746D" w:rsidP="0051746D">
      <w:pPr>
        <w:jc w:val="both"/>
        <w:rPr>
          <w:rFonts w:ascii="Arial" w:hAnsi="Arial" w:cs="Arial"/>
        </w:rPr>
      </w:pPr>
      <w:r w:rsidRPr="00563C3A">
        <w:rPr>
          <w:rFonts w:ascii="Arial" w:hAnsi="Arial" w:cs="Arial"/>
          <w:b/>
        </w:rPr>
        <w:lastRenderedPageBreak/>
        <w:t>17.6.</w:t>
      </w:r>
      <w:r w:rsidRPr="00563C3A">
        <w:rPr>
          <w:rFonts w:ascii="Arial" w:hAnsi="Arial" w:cs="Arial"/>
        </w:rPr>
        <w:t xml:space="preserve"> A alteração dos preços registrados não altera automaticamente os preços dos contratos decorrentes do SRP, cuja revisão deverá ser feita pelo órgão contratante, observadas as disposições legais incidentes sobre os contratos.</w:t>
      </w:r>
    </w:p>
    <w:p w14:paraId="260C5AEC" w14:textId="77777777" w:rsidR="0051746D" w:rsidRPr="00563C3A" w:rsidRDefault="0051746D" w:rsidP="0051746D">
      <w:pPr>
        <w:jc w:val="both"/>
        <w:rPr>
          <w:rFonts w:ascii="Arial" w:hAnsi="Arial" w:cs="Arial"/>
        </w:rPr>
      </w:pPr>
    </w:p>
    <w:p w14:paraId="4308C529" w14:textId="339DE2E7" w:rsidR="0051746D" w:rsidRPr="00563C3A" w:rsidRDefault="0097097D" w:rsidP="0051746D">
      <w:pPr>
        <w:jc w:val="both"/>
        <w:rPr>
          <w:rFonts w:ascii="Arial" w:hAnsi="Arial" w:cs="Arial"/>
        </w:rPr>
      </w:pPr>
      <w:r w:rsidRPr="0097097D">
        <w:rPr>
          <w:rFonts w:ascii="Arial" w:hAnsi="Arial" w:cs="Arial"/>
          <w:b/>
        </w:rPr>
        <w:t>17.7</w:t>
      </w:r>
      <w:r w:rsidR="0051746D" w:rsidRPr="0097097D">
        <w:rPr>
          <w:rFonts w:ascii="Arial" w:hAnsi="Arial" w:cs="Arial"/>
          <w:b/>
        </w:rPr>
        <w:t>.</w:t>
      </w:r>
      <w:r w:rsidR="0051746D" w:rsidRPr="0097097D">
        <w:rPr>
          <w:rFonts w:ascii="Arial" w:hAnsi="Arial" w:cs="Arial"/>
        </w:rPr>
        <w:t xml:space="preserve"> Será pago o preço vigente na data em que as Notas de Empenho ou outros instrumentos equivalentes forem entregues ao Detentor, independentemente da data de entrega do(s) produto(s) na unidade requisitante, ou de qualquer revisão de preços deferida nesse intervalo de tempo.</w:t>
      </w:r>
    </w:p>
    <w:p w14:paraId="42807CED" w14:textId="77777777" w:rsidR="0051746D" w:rsidRPr="00563C3A" w:rsidRDefault="0051746D" w:rsidP="0051746D">
      <w:pPr>
        <w:jc w:val="both"/>
        <w:rPr>
          <w:rFonts w:ascii="Arial" w:hAnsi="Arial" w:cs="Arial"/>
        </w:rPr>
      </w:pPr>
    </w:p>
    <w:p w14:paraId="5645716E" w14:textId="77777777" w:rsidR="0051746D" w:rsidRPr="00563C3A" w:rsidRDefault="0051746D" w:rsidP="0051746D">
      <w:pPr>
        <w:jc w:val="both"/>
        <w:rPr>
          <w:rFonts w:ascii="Arial" w:hAnsi="Arial" w:cs="Arial"/>
        </w:rPr>
      </w:pPr>
      <w:r w:rsidRPr="00563C3A">
        <w:rPr>
          <w:rFonts w:ascii="Arial" w:hAnsi="Arial" w:cs="Arial"/>
          <w:b/>
        </w:rPr>
        <w:t>CLÁUSULA DÉCIMA OITAVA – DA PESQUISA DE PREÇOS</w:t>
      </w:r>
    </w:p>
    <w:p w14:paraId="411D60ED" w14:textId="77777777" w:rsidR="0051746D" w:rsidRPr="00563C3A" w:rsidRDefault="0051746D" w:rsidP="0051746D">
      <w:pPr>
        <w:jc w:val="both"/>
        <w:rPr>
          <w:rFonts w:ascii="Arial" w:hAnsi="Arial" w:cs="Arial"/>
          <w:b/>
        </w:rPr>
      </w:pPr>
    </w:p>
    <w:p w14:paraId="1F1C4761" w14:textId="77777777" w:rsidR="0051746D" w:rsidRPr="00563C3A" w:rsidRDefault="0051746D" w:rsidP="0051746D">
      <w:pPr>
        <w:jc w:val="both"/>
        <w:rPr>
          <w:rFonts w:ascii="Arial" w:hAnsi="Arial" w:cs="Arial"/>
        </w:rPr>
      </w:pPr>
      <w:r w:rsidRPr="00563C3A">
        <w:rPr>
          <w:rFonts w:ascii="Arial" w:hAnsi="Arial" w:cs="Arial"/>
          <w:b/>
        </w:rPr>
        <w:t xml:space="preserve">18.1. </w:t>
      </w:r>
      <w:r w:rsidRPr="00563C3A">
        <w:rPr>
          <w:rFonts w:ascii="Arial" w:hAnsi="Arial" w:cs="Arial"/>
        </w:rPr>
        <w:t>As pesquisas de mercado deverão observar as disposições do Decreto nº 11.685, de 18 de setembro de 2023, podendo consistir em consultas ao mercado, publicações especializadas, preços praticados no âmbito da administração pública, listas de instituições privadas e públicas de formação de preços ou outros meios praticados no mercado, ressalvadas as especificidades aplicáveis a obras e serviços de engenharia.</w:t>
      </w:r>
    </w:p>
    <w:p w14:paraId="1AEB2191" w14:textId="77777777" w:rsidR="0051746D" w:rsidRPr="00563C3A" w:rsidRDefault="0051746D" w:rsidP="0051746D">
      <w:pPr>
        <w:jc w:val="both"/>
        <w:rPr>
          <w:rFonts w:ascii="Arial" w:hAnsi="Arial" w:cs="Arial"/>
        </w:rPr>
      </w:pPr>
    </w:p>
    <w:p w14:paraId="49737C89" w14:textId="77777777" w:rsidR="0051746D" w:rsidRPr="00563C3A" w:rsidRDefault="0051746D" w:rsidP="0051746D">
      <w:pPr>
        <w:jc w:val="both"/>
        <w:rPr>
          <w:rFonts w:ascii="Arial" w:hAnsi="Arial" w:cs="Arial"/>
        </w:rPr>
      </w:pPr>
      <w:r w:rsidRPr="00563C3A">
        <w:rPr>
          <w:rFonts w:ascii="Arial" w:hAnsi="Arial" w:cs="Arial"/>
          <w:b/>
        </w:rPr>
        <w:t xml:space="preserve">18.1.1. </w:t>
      </w:r>
      <w:r w:rsidRPr="00563C3A">
        <w:rPr>
          <w:rFonts w:ascii="Arial" w:hAnsi="Arial" w:cs="Arial"/>
        </w:rPr>
        <w:t>As consultas referidas no subitem anterior poderão ser realizadas por qualquer meio de comunicação, devendo ser certificadas pela autoridade competente.</w:t>
      </w:r>
    </w:p>
    <w:p w14:paraId="6E7D6AD5" w14:textId="77777777" w:rsidR="0051746D" w:rsidRPr="00563C3A" w:rsidRDefault="0051746D" w:rsidP="0051746D">
      <w:pPr>
        <w:jc w:val="both"/>
        <w:rPr>
          <w:rFonts w:ascii="Arial" w:hAnsi="Arial" w:cs="Arial"/>
        </w:rPr>
      </w:pPr>
    </w:p>
    <w:p w14:paraId="5C787021" w14:textId="77777777" w:rsidR="0051746D" w:rsidRPr="00563C3A" w:rsidRDefault="0051746D" w:rsidP="0051746D">
      <w:pPr>
        <w:jc w:val="both"/>
        <w:rPr>
          <w:rFonts w:ascii="Arial" w:hAnsi="Arial" w:cs="Arial"/>
        </w:rPr>
      </w:pPr>
      <w:r w:rsidRPr="00563C3A">
        <w:rPr>
          <w:rFonts w:ascii="Arial" w:hAnsi="Arial" w:cs="Arial"/>
          <w:b/>
        </w:rPr>
        <w:t xml:space="preserve">18.1.2. </w:t>
      </w:r>
      <w:r w:rsidRPr="00563C3A">
        <w:rPr>
          <w:rFonts w:ascii="Arial" w:hAnsi="Arial" w:cs="Arial"/>
        </w:rPr>
        <w:t>A pesquisa de preços, a critério do Órgão ou Entidade Gerenciadora ou da Autoridade competente para autorizar a contratação, poderá ser repetida sempre que necessário à preservação do interesse público, na forma do Decreto nº 11.685, de 18 de setembro de 2023, considerado o tempo decorrido, a sazonalidade de mercado ou outras condições específicas.</w:t>
      </w:r>
    </w:p>
    <w:p w14:paraId="13727A7B" w14:textId="77777777" w:rsidR="0051746D" w:rsidRPr="00563C3A" w:rsidRDefault="0051746D" w:rsidP="0051746D">
      <w:pPr>
        <w:jc w:val="both"/>
        <w:rPr>
          <w:rFonts w:ascii="Arial" w:hAnsi="Arial" w:cs="Arial"/>
        </w:rPr>
      </w:pPr>
      <w:r w:rsidRPr="00563C3A">
        <w:rPr>
          <w:rFonts w:ascii="Arial" w:hAnsi="Arial" w:cs="Arial"/>
        </w:rPr>
        <w:t xml:space="preserve"> </w:t>
      </w:r>
    </w:p>
    <w:p w14:paraId="29D18804" w14:textId="77777777" w:rsidR="0051746D" w:rsidRPr="00563C3A" w:rsidRDefault="0051746D" w:rsidP="0051746D">
      <w:pPr>
        <w:jc w:val="both"/>
        <w:rPr>
          <w:rFonts w:ascii="Arial" w:hAnsi="Arial" w:cs="Arial"/>
        </w:rPr>
      </w:pPr>
      <w:r w:rsidRPr="00563C3A">
        <w:rPr>
          <w:rFonts w:ascii="Arial" w:hAnsi="Arial" w:cs="Arial"/>
          <w:b/>
        </w:rPr>
        <w:t xml:space="preserve">18.1.3. </w:t>
      </w:r>
      <w:r w:rsidRPr="00563C3A">
        <w:rPr>
          <w:rFonts w:ascii="Arial" w:hAnsi="Arial" w:cs="Arial"/>
        </w:rPr>
        <w:t>Será utilizada, preferencialmente, a média aritmética simples dos preços pesquisados como referência.</w:t>
      </w:r>
    </w:p>
    <w:p w14:paraId="665BD84B" w14:textId="77777777" w:rsidR="0051746D" w:rsidRPr="00563C3A" w:rsidRDefault="0051746D" w:rsidP="0051746D">
      <w:pPr>
        <w:jc w:val="both"/>
        <w:rPr>
          <w:rFonts w:ascii="Arial" w:hAnsi="Arial" w:cs="Arial"/>
        </w:rPr>
      </w:pPr>
    </w:p>
    <w:p w14:paraId="6C85A317" w14:textId="77777777" w:rsidR="0051746D" w:rsidRPr="00563C3A" w:rsidRDefault="0051746D" w:rsidP="0051746D">
      <w:pPr>
        <w:jc w:val="both"/>
        <w:rPr>
          <w:rFonts w:ascii="Arial" w:hAnsi="Arial" w:cs="Arial"/>
        </w:rPr>
      </w:pPr>
      <w:r w:rsidRPr="00563C3A">
        <w:rPr>
          <w:rFonts w:ascii="Arial" w:hAnsi="Arial" w:cs="Arial"/>
          <w:b/>
        </w:rPr>
        <w:t>18.1.4.</w:t>
      </w:r>
      <w:r w:rsidRPr="00563C3A">
        <w:rPr>
          <w:rFonts w:ascii="Arial" w:hAnsi="Arial" w:cs="Arial"/>
        </w:rPr>
        <w:t xml:space="preserve"> Qualquer alteração na forma da pesquisa de preço deverá ser devidamente motivada.</w:t>
      </w:r>
    </w:p>
    <w:p w14:paraId="5DCE8E22" w14:textId="77777777" w:rsidR="0051746D" w:rsidRPr="00563C3A" w:rsidRDefault="0051746D" w:rsidP="0051746D">
      <w:pPr>
        <w:numPr>
          <w:ilvl w:val="0"/>
          <w:numId w:val="43"/>
        </w:numPr>
        <w:tabs>
          <w:tab w:val="left" w:pos="0"/>
        </w:tabs>
        <w:jc w:val="both"/>
        <w:rPr>
          <w:rFonts w:ascii="Arial" w:hAnsi="Arial" w:cs="Arial"/>
          <w:b/>
          <w:bCs/>
          <w:lang w:val="en-US"/>
        </w:rPr>
      </w:pPr>
    </w:p>
    <w:p w14:paraId="582F9407" w14:textId="77777777" w:rsidR="0051746D" w:rsidRPr="00563C3A" w:rsidRDefault="0051746D" w:rsidP="0051746D">
      <w:pPr>
        <w:numPr>
          <w:ilvl w:val="0"/>
          <w:numId w:val="43"/>
        </w:numPr>
        <w:tabs>
          <w:tab w:val="left" w:pos="0"/>
        </w:tabs>
        <w:jc w:val="both"/>
        <w:rPr>
          <w:rFonts w:ascii="Arial" w:hAnsi="Arial" w:cs="Arial"/>
          <w:b/>
          <w:bCs/>
          <w:lang w:val="en-US"/>
        </w:rPr>
      </w:pPr>
      <w:r w:rsidRPr="00563C3A">
        <w:rPr>
          <w:rFonts w:ascii="Arial" w:hAnsi="Arial" w:cs="Arial"/>
          <w:b/>
          <w:bCs/>
          <w:lang w:val="en-US"/>
        </w:rPr>
        <w:t xml:space="preserve">CLÁUSULA DÉCIMA NONA </w:t>
      </w:r>
      <w:r w:rsidRPr="00563C3A">
        <w:rPr>
          <w:rFonts w:ascii="Arial" w:hAnsi="Arial" w:cs="Arial"/>
          <w:lang w:val="en-US"/>
        </w:rPr>
        <w:t>–</w:t>
      </w:r>
      <w:r w:rsidRPr="00563C3A">
        <w:rPr>
          <w:rFonts w:ascii="Arial" w:hAnsi="Arial" w:cs="Arial"/>
          <w:b/>
          <w:bCs/>
          <w:lang w:val="en-US"/>
        </w:rPr>
        <w:t xml:space="preserve"> DO CANCELAMENTO DO REGISTRO DE PREÇOS </w:t>
      </w:r>
    </w:p>
    <w:p w14:paraId="2C19FEF3" w14:textId="77777777" w:rsidR="00B71A67" w:rsidRPr="00563C3A" w:rsidRDefault="00B71A67" w:rsidP="0051746D">
      <w:pPr>
        <w:numPr>
          <w:ilvl w:val="0"/>
          <w:numId w:val="43"/>
        </w:numPr>
        <w:tabs>
          <w:tab w:val="left" w:pos="0"/>
        </w:tabs>
        <w:jc w:val="both"/>
        <w:rPr>
          <w:rFonts w:ascii="Arial" w:hAnsi="Arial" w:cs="Arial"/>
          <w:b/>
          <w:bCs/>
          <w:lang w:val="en-US"/>
        </w:rPr>
      </w:pPr>
    </w:p>
    <w:p w14:paraId="4BB70312" w14:textId="77777777" w:rsidR="0051746D" w:rsidRPr="00563C3A" w:rsidRDefault="0051746D" w:rsidP="0051746D">
      <w:pPr>
        <w:jc w:val="both"/>
        <w:rPr>
          <w:rFonts w:ascii="Arial" w:hAnsi="Arial" w:cs="Arial"/>
        </w:rPr>
      </w:pPr>
      <w:r w:rsidRPr="00563C3A">
        <w:rPr>
          <w:rFonts w:ascii="Arial" w:hAnsi="Arial" w:cs="Arial"/>
          <w:b/>
          <w:bCs/>
        </w:rPr>
        <w:t xml:space="preserve">19.1. </w:t>
      </w:r>
      <w:r w:rsidRPr="00563C3A">
        <w:rPr>
          <w:rFonts w:ascii="Arial" w:hAnsi="Arial" w:cs="Arial"/>
        </w:rPr>
        <w:t>O Órgão ou Entidade Gerenciadora poderá cancelar o registro de preços do Detentor, total ou parcialmente, observados o contraditório e a ampla defesa, nos seguintes casos:</w:t>
      </w:r>
    </w:p>
    <w:p w14:paraId="46FDAC98" w14:textId="77777777" w:rsidR="0051746D" w:rsidRPr="00563C3A" w:rsidRDefault="0051746D" w:rsidP="0051746D">
      <w:pPr>
        <w:jc w:val="both"/>
        <w:rPr>
          <w:rFonts w:ascii="Arial" w:hAnsi="Arial" w:cs="Arial"/>
        </w:rPr>
      </w:pPr>
    </w:p>
    <w:p w14:paraId="0CD32202" w14:textId="77777777" w:rsidR="0051746D" w:rsidRPr="00563C3A" w:rsidRDefault="0051746D" w:rsidP="0051746D">
      <w:pPr>
        <w:jc w:val="both"/>
        <w:rPr>
          <w:rFonts w:ascii="Arial" w:hAnsi="Arial" w:cs="Arial"/>
        </w:rPr>
      </w:pPr>
      <w:r w:rsidRPr="00563C3A">
        <w:rPr>
          <w:rFonts w:ascii="Arial" w:hAnsi="Arial" w:cs="Arial"/>
          <w:b/>
          <w:bCs/>
        </w:rPr>
        <w:t xml:space="preserve">I </w:t>
      </w:r>
      <w:r w:rsidRPr="00563C3A">
        <w:rPr>
          <w:rFonts w:ascii="Arial" w:hAnsi="Arial" w:cs="Arial"/>
        </w:rPr>
        <w:t>– Descumprimento parcial ou total, por parte do detentor, das condições da ARP;</w:t>
      </w:r>
    </w:p>
    <w:p w14:paraId="1ACC5197" w14:textId="77777777" w:rsidR="0051746D" w:rsidRPr="00563C3A" w:rsidRDefault="0051746D" w:rsidP="0051746D">
      <w:pPr>
        <w:jc w:val="both"/>
        <w:rPr>
          <w:rFonts w:ascii="Arial" w:hAnsi="Arial" w:cs="Arial"/>
          <w:b/>
          <w:bCs/>
        </w:rPr>
      </w:pPr>
    </w:p>
    <w:p w14:paraId="2B62BD70" w14:textId="77777777" w:rsidR="0051746D" w:rsidRPr="00563C3A" w:rsidRDefault="0051746D" w:rsidP="0051746D">
      <w:pPr>
        <w:jc w:val="both"/>
        <w:rPr>
          <w:rFonts w:ascii="Arial" w:hAnsi="Arial" w:cs="Arial"/>
        </w:rPr>
      </w:pPr>
      <w:r w:rsidRPr="00563C3A">
        <w:rPr>
          <w:rFonts w:ascii="Arial" w:hAnsi="Arial" w:cs="Arial"/>
          <w:b/>
          <w:bCs/>
        </w:rPr>
        <w:t>II</w:t>
      </w:r>
      <w:r w:rsidRPr="00563C3A">
        <w:rPr>
          <w:rFonts w:ascii="Arial" w:hAnsi="Arial" w:cs="Arial"/>
        </w:rPr>
        <w:t xml:space="preserve"> – Quando o detentor não atender à convocação para firmar as obrigações contratuais decorrentes do registro de preços, não retirar ou não aceitar o instrumento equivalente no prazo estabelecido pelo órgão ou entidade gerenciadora;</w:t>
      </w:r>
    </w:p>
    <w:p w14:paraId="060A3248" w14:textId="77777777" w:rsidR="0051746D" w:rsidRPr="00563C3A" w:rsidRDefault="0051746D" w:rsidP="0051746D">
      <w:pPr>
        <w:jc w:val="both"/>
        <w:rPr>
          <w:rFonts w:ascii="Arial" w:hAnsi="Arial" w:cs="Arial"/>
        </w:rPr>
      </w:pPr>
    </w:p>
    <w:p w14:paraId="5037974C" w14:textId="77777777" w:rsidR="0051746D" w:rsidRPr="00563C3A" w:rsidRDefault="0051746D" w:rsidP="0051746D">
      <w:pPr>
        <w:jc w:val="both"/>
        <w:rPr>
          <w:rFonts w:ascii="Arial" w:hAnsi="Arial" w:cs="Arial"/>
        </w:rPr>
      </w:pPr>
      <w:r w:rsidRPr="00563C3A">
        <w:rPr>
          <w:rFonts w:ascii="Arial" w:hAnsi="Arial" w:cs="Arial"/>
          <w:b/>
          <w:bCs/>
        </w:rPr>
        <w:t>III</w:t>
      </w:r>
      <w:r w:rsidRPr="00563C3A">
        <w:rPr>
          <w:rFonts w:ascii="Arial" w:hAnsi="Arial" w:cs="Arial"/>
        </w:rPr>
        <w:t xml:space="preserve"> – Nas hipóteses de inexecução parcial ou total do contrato decorrente da ARP;</w:t>
      </w:r>
    </w:p>
    <w:p w14:paraId="7FB41FB6" w14:textId="77777777" w:rsidR="0051746D" w:rsidRPr="00563C3A" w:rsidRDefault="0051746D" w:rsidP="0051746D">
      <w:pPr>
        <w:jc w:val="both"/>
        <w:rPr>
          <w:rFonts w:ascii="Arial" w:hAnsi="Arial" w:cs="Arial"/>
        </w:rPr>
      </w:pPr>
    </w:p>
    <w:p w14:paraId="3C3198E8" w14:textId="77777777" w:rsidR="0051746D" w:rsidRPr="00563C3A" w:rsidRDefault="0051746D" w:rsidP="0051746D">
      <w:pPr>
        <w:jc w:val="both"/>
        <w:rPr>
          <w:rFonts w:ascii="Arial" w:hAnsi="Arial" w:cs="Arial"/>
        </w:rPr>
      </w:pPr>
      <w:r w:rsidRPr="00563C3A">
        <w:rPr>
          <w:rFonts w:ascii="Arial" w:hAnsi="Arial" w:cs="Arial"/>
          <w:b/>
          <w:bCs/>
        </w:rPr>
        <w:t>IV</w:t>
      </w:r>
      <w:r w:rsidRPr="00563C3A">
        <w:rPr>
          <w:rFonts w:ascii="Arial" w:hAnsi="Arial" w:cs="Arial"/>
        </w:rPr>
        <w:t xml:space="preserve"> – Nas hipóteses dos preços registrados não estiverem compatíveis com os praticados no mercado e o detentor se recusar a adequá-los na forma solicitada pelo órgão ou pela entidade gerenciadora, prevista no edital e na ARP, observado o disposto nos </w:t>
      </w:r>
      <w:proofErr w:type="spellStart"/>
      <w:r w:rsidRPr="00563C3A">
        <w:rPr>
          <w:rFonts w:ascii="Arial" w:hAnsi="Arial" w:cs="Arial"/>
        </w:rPr>
        <w:t>arts</w:t>
      </w:r>
      <w:proofErr w:type="spellEnd"/>
      <w:r w:rsidRPr="00563C3A">
        <w:rPr>
          <w:rFonts w:ascii="Arial" w:hAnsi="Arial" w:cs="Arial"/>
        </w:rPr>
        <w:t>. 309 e 310 do Decreto Municipal nº 11.685/2023;</w:t>
      </w:r>
    </w:p>
    <w:p w14:paraId="55C3C5A3" w14:textId="77777777" w:rsidR="0051746D" w:rsidRPr="00563C3A" w:rsidRDefault="0051746D" w:rsidP="0051746D">
      <w:pPr>
        <w:jc w:val="both"/>
        <w:rPr>
          <w:rFonts w:ascii="Arial" w:hAnsi="Arial" w:cs="Arial"/>
        </w:rPr>
      </w:pPr>
    </w:p>
    <w:p w14:paraId="5281D162" w14:textId="77777777" w:rsidR="0051746D" w:rsidRPr="00563C3A" w:rsidRDefault="0051746D" w:rsidP="0051746D">
      <w:pPr>
        <w:jc w:val="both"/>
        <w:rPr>
          <w:rFonts w:ascii="Arial" w:hAnsi="Arial" w:cs="Arial"/>
        </w:rPr>
      </w:pPr>
      <w:r w:rsidRPr="00563C3A">
        <w:rPr>
          <w:rFonts w:ascii="Arial" w:hAnsi="Arial" w:cs="Arial"/>
          <w:b/>
          <w:bCs/>
        </w:rPr>
        <w:t>V</w:t>
      </w:r>
      <w:r w:rsidRPr="00563C3A">
        <w:rPr>
          <w:rFonts w:ascii="Arial" w:hAnsi="Arial" w:cs="Arial"/>
        </w:rPr>
        <w:t xml:space="preserve"> – Por razões de interesse público, reduzida a termo no processo;</w:t>
      </w:r>
    </w:p>
    <w:p w14:paraId="594A8E44" w14:textId="77777777" w:rsidR="0051746D" w:rsidRPr="00563C3A" w:rsidRDefault="0051746D" w:rsidP="0051746D">
      <w:pPr>
        <w:jc w:val="both"/>
        <w:rPr>
          <w:rFonts w:ascii="Arial" w:hAnsi="Arial" w:cs="Arial"/>
        </w:rPr>
      </w:pPr>
    </w:p>
    <w:p w14:paraId="1C40B599" w14:textId="77777777" w:rsidR="0051746D" w:rsidRPr="00563C3A" w:rsidRDefault="0051746D" w:rsidP="0051746D">
      <w:pPr>
        <w:jc w:val="both"/>
        <w:rPr>
          <w:rFonts w:ascii="Arial" w:hAnsi="Arial" w:cs="Arial"/>
        </w:rPr>
      </w:pPr>
      <w:r w:rsidRPr="00563C3A">
        <w:rPr>
          <w:rFonts w:ascii="Arial" w:hAnsi="Arial" w:cs="Arial"/>
          <w:b/>
          <w:bCs/>
        </w:rPr>
        <w:t>VI</w:t>
      </w:r>
      <w:r w:rsidRPr="00563C3A">
        <w:rPr>
          <w:rFonts w:ascii="Arial" w:hAnsi="Arial" w:cs="Arial"/>
        </w:rPr>
        <w:t xml:space="preserve"> – Por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798381D3" w14:textId="77777777" w:rsidR="0051746D" w:rsidRPr="00563C3A" w:rsidRDefault="0051746D" w:rsidP="0051746D">
      <w:pPr>
        <w:jc w:val="both"/>
        <w:rPr>
          <w:rFonts w:ascii="Arial" w:hAnsi="Arial" w:cs="Arial"/>
        </w:rPr>
      </w:pPr>
    </w:p>
    <w:p w14:paraId="45187449" w14:textId="77777777" w:rsidR="0051746D" w:rsidRPr="00563C3A" w:rsidRDefault="0051746D" w:rsidP="0051746D">
      <w:pPr>
        <w:jc w:val="both"/>
        <w:rPr>
          <w:rFonts w:ascii="Arial" w:hAnsi="Arial" w:cs="Arial"/>
        </w:rPr>
      </w:pPr>
      <w:r w:rsidRPr="00563C3A">
        <w:rPr>
          <w:rFonts w:ascii="Arial" w:hAnsi="Arial" w:cs="Arial"/>
          <w:b/>
          <w:bCs/>
        </w:rPr>
        <w:t>VII</w:t>
      </w:r>
      <w:r w:rsidRPr="00563C3A">
        <w:rPr>
          <w:rFonts w:ascii="Arial" w:hAnsi="Arial" w:cs="Arial"/>
        </w:rPr>
        <w:t xml:space="preserve"> – Quando o detentor for suspenso ou impedido de licitar e contratar com a administração municipal;</w:t>
      </w:r>
    </w:p>
    <w:p w14:paraId="5631FF71" w14:textId="77777777" w:rsidR="0051746D" w:rsidRPr="00563C3A" w:rsidRDefault="0051746D" w:rsidP="0051746D">
      <w:pPr>
        <w:jc w:val="both"/>
        <w:rPr>
          <w:rFonts w:ascii="Arial" w:hAnsi="Arial" w:cs="Arial"/>
        </w:rPr>
      </w:pPr>
    </w:p>
    <w:p w14:paraId="5721739B" w14:textId="77777777" w:rsidR="0051746D" w:rsidRPr="00563C3A" w:rsidRDefault="0051746D" w:rsidP="0051746D">
      <w:pPr>
        <w:jc w:val="both"/>
        <w:rPr>
          <w:rFonts w:ascii="Arial" w:hAnsi="Arial" w:cs="Arial"/>
        </w:rPr>
      </w:pPr>
      <w:r w:rsidRPr="00563C3A">
        <w:rPr>
          <w:rFonts w:ascii="Arial" w:hAnsi="Arial" w:cs="Arial"/>
          <w:b/>
          <w:bCs/>
        </w:rPr>
        <w:t>VIII</w:t>
      </w:r>
      <w:r w:rsidRPr="00563C3A">
        <w:rPr>
          <w:rFonts w:ascii="Arial" w:hAnsi="Arial" w:cs="Arial"/>
        </w:rPr>
        <w:t xml:space="preserve"> – Quando o detentor for declarado inidôneo para licitar ou contratar com a administração pública;</w:t>
      </w:r>
    </w:p>
    <w:p w14:paraId="395CEE2E" w14:textId="77777777" w:rsidR="0051746D" w:rsidRPr="00563C3A" w:rsidRDefault="0051746D" w:rsidP="0051746D">
      <w:pPr>
        <w:jc w:val="both"/>
        <w:rPr>
          <w:rFonts w:ascii="Arial" w:hAnsi="Arial" w:cs="Arial"/>
        </w:rPr>
      </w:pPr>
    </w:p>
    <w:p w14:paraId="3D2A31A1" w14:textId="77777777" w:rsidR="0051746D" w:rsidRPr="00563C3A" w:rsidRDefault="0051746D" w:rsidP="0051746D">
      <w:pPr>
        <w:jc w:val="both"/>
        <w:rPr>
          <w:rFonts w:ascii="Arial" w:hAnsi="Arial" w:cs="Arial"/>
        </w:rPr>
      </w:pPr>
      <w:r w:rsidRPr="00563C3A">
        <w:rPr>
          <w:rFonts w:ascii="Arial" w:hAnsi="Arial" w:cs="Arial"/>
          <w:b/>
          <w:bCs/>
        </w:rPr>
        <w:lastRenderedPageBreak/>
        <w:t>IX</w:t>
      </w:r>
      <w:r w:rsidRPr="00563C3A">
        <w:rPr>
          <w:rFonts w:ascii="Arial" w:hAnsi="Arial" w:cs="Arial"/>
        </w:rPr>
        <w:t xml:space="preserve"> – Amigavelmente, por acordo entre as partes, reduzida a termo no processo, desde que haja conveniência para a administração;</w:t>
      </w:r>
    </w:p>
    <w:p w14:paraId="16BEBBF1" w14:textId="77777777" w:rsidR="0051746D" w:rsidRPr="00563C3A" w:rsidRDefault="0051746D" w:rsidP="0051746D">
      <w:pPr>
        <w:jc w:val="both"/>
        <w:rPr>
          <w:rFonts w:ascii="Arial" w:hAnsi="Arial" w:cs="Arial"/>
        </w:rPr>
      </w:pPr>
    </w:p>
    <w:p w14:paraId="2E3CC6D9" w14:textId="77777777" w:rsidR="0051746D" w:rsidRPr="00563C3A" w:rsidRDefault="0051746D" w:rsidP="0051746D">
      <w:pPr>
        <w:jc w:val="both"/>
        <w:rPr>
          <w:rFonts w:ascii="Arial" w:hAnsi="Arial" w:cs="Arial"/>
        </w:rPr>
      </w:pPr>
      <w:r w:rsidRPr="00563C3A">
        <w:rPr>
          <w:rFonts w:ascii="Arial" w:hAnsi="Arial" w:cs="Arial"/>
          <w:b/>
          <w:bCs/>
        </w:rPr>
        <w:t>X</w:t>
      </w:r>
      <w:r w:rsidRPr="00563C3A">
        <w:rPr>
          <w:rFonts w:ascii="Arial" w:hAnsi="Arial" w:cs="Arial"/>
        </w:rPr>
        <w:t xml:space="preserve"> – Por ordem judicial.</w:t>
      </w:r>
    </w:p>
    <w:p w14:paraId="6CA53272" w14:textId="77777777" w:rsidR="0051746D" w:rsidRPr="00563C3A" w:rsidRDefault="0051746D" w:rsidP="0051746D">
      <w:pPr>
        <w:jc w:val="both"/>
        <w:rPr>
          <w:rFonts w:ascii="Arial" w:hAnsi="Arial" w:cs="Arial"/>
        </w:rPr>
      </w:pPr>
    </w:p>
    <w:p w14:paraId="188D216C" w14:textId="77777777" w:rsidR="0051746D" w:rsidRPr="00563C3A" w:rsidRDefault="0051746D" w:rsidP="0051746D">
      <w:pPr>
        <w:jc w:val="both"/>
        <w:rPr>
          <w:rFonts w:ascii="Arial" w:hAnsi="Arial" w:cs="Arial"/>
        </w:rPr>
      </w:pPr>
      <w:r w:rsidRPr="00563C3A">
        <w:rPr>
          <w:rFonts w:ascii="Arial" w:hAnsi="Arial" w:cs="Arial"/>
          <w:b/>
          <w:bCs/>
        </w:rPr>
        <w:t>XI</w:t>
      </w:r>
      <w:r w:rsidRPr="00563C3A">
        <w:rPr>
          <w:rFonts w:ascii="Arial" w:hAnsi="Arial" w:cs="Arial"/>
        </w:rPr>
        <w:t xml:space="preserve"> - No caso de alteração social ou modificação da finalidade ou da estrutura da empresa que restrinja sua capacidade de concluir o contrato.</w:t>
      </w:r>
    </w:p>
    <w:p w14:paraId="7947F62F" w14:textId="77777777" w:rsidR="0051746D" w:rsidRPr="00563C3A" w:rsidRDefault="0051746D" w:rsidP="0051746D">
      <w:pPr>
        <w:jc w:val="both"/>
        <w:rPr>
          <w:rFonts w:ascii="Arial" w:hAnsi="Arial" w:cs="Arial"/>
        </w:rPr>
      </w:pPr>
    </w:p>
    <w:p w14:paraId="58BC73FD" w14:textId="77777777" w:rsidR="0051746D" w:rsidRPr="00563C3A" w:rsidRDefault="0051746D" w:rsidP="0051746D">
      <w:pPr>
        <w:jc w:val="both"/>
        <w:rPr>
          <w:rFonts w:ascii="Arial" w:hAnsi="Arial" w:cs="Arial"/>
        </w:rPr>
      </w:pPr>
      <w:r w:rsidRPr="00563C3A">
        <w:rPr>
          <w:rFonts w:ascii="Arial" w:hAnsi="Arial" w:cs="Arial"/>
          <w:b/>
          <w:bCs/>
        </w:rPr>
        <w:t>XII</w:t>
      </w:r>
      <w:r w:rsidRPr="00563C3A">
        <w:rPr>
          <w:rFonts w:ascii="Arial" w:hAnsi="Arial" w:cs="Arial"/>
        </w:rPr>
        <w:t xml:space="preserve"> - Nos casos em que o Detentor estiver envolvido em casos de corrupção, nos termos da Lei Federal nº 12.846, de 1º de agosto de 2013. </w:t>
      </w:r>
    </w:p>
    <w:p w14:paraId="50BAA81F" w14:textId="77777777" w:rsidR="0051746D" w:rsidRPr="00563C3A" w:rsidRDefault="0051746D" w:rsidP="0051746D">
      <w:pPr>
        <w:jc w:val="both"/>
        <w:rPr>
          <w:rFonts w:ascii="Arial" w:hAnsi="Arial" w:cs="Arial"/>
        </w:rPr>
      </w:pPr>
    </w:p>
    <w:p w14:paraId="23D086BA" w14:textId="77777777" w:rsidR="0051746D" w:rsidRPr="00563C3A" w:rsidRDefault="0051746D" w:rsidP="0051746D">
      <w:pPr>
        <w:jc w:val="both"/>
        <w:rPr>
          <w:rFonts w:ascii="Arial" w:hAnsi="Arial" w:cs="Arial"/>
        </w:rPr>
      </w:pPr>
      <w:r w:rsidRPr="00563C3A">
        <w:rPr>
          <w:rFonts w:ascii="Arial" w:hAnsi="Arial" w:cs="Arial"/>
          <w:b/>
          <w:bCs/>
        </w:rPr>
        <w:t>XIII</w:t>
      </w:r>
      <w:r w:rsidRPr="00563C3A">
        <w:rPr>
          <w:rFonts w:ascii="Arial" w:hAnsi="Arial" w:cs="Arial"/>
        </w:rPr>
        <w:t xml:space="preserve"> – No caso de não cumprimento da regra referente à subcontratação prevista no Edital.</w:t>
      </w:r>
    </w:p>
    <w:p w14:paraId="11CD62C4" w14:textId="77777777" w:rsidR="0051746D" w:rsidRPr="00563C3A" w:rsidRDefault="0051746D" w:rsidP="0051746D">
      <w:pPr>
        <w:jc w:val="both"/>
        <w:rPr>
          <w:rFonts w:ascii="Arial" w:hAnsi="Arial" w:cs="Arial"/>
          <w:b/>
          <w:bCs/>
        </w:rPr>
      </w:pPr>
    </w:p>
    <w:p w14:paraId="0F52C0D6" w14:textId="77777777" w:rsidR="0051746D" w:rsidRPr="00563C3A" w:rsidRDefault="0051746D" w:rsidP="0051746D">
      <w:pPr>
        <w:jc w:val="both"/>
        <w:rPr>
          <w:rFonts w:ascii="Arial" w:hAnsi="Arial" w:cs="Arial"/>
        </w:rPr>
      </w:pPr>
      <w:r w:rsidRPr="00563C3A">
        <w:rPr>
          <w:rFonts w:ascii="Arial" w:hAnsi="Arial" w:cs="Arial"/>
          <w:b/>
          <w:bCs/>
        </w:rPr>
        <w:t>19.2.</w:t>
      </w:r>
      <w:r w:rsidRPr="00563C3A">
        <w:rPr>
          <w:rFonts w:ascii="Arial" w:hAnsi="Arial" w:cs="Arial"/>
        </w:rPr>
        <w:t xml:space="preserve"> A notificação do Órgão ou Entidade Gerenciadora para o cancelamento do preço registrado será enviada diretamente ao Detentor da ARP por ofício, correspondência eletrônica ou por outro meio eficaz, e no caso da ausência do recebimento, a notificação será publicada no DIORONDON.</w:t>
      </w:r>
    </w:p>
    <w:p w14:paraId="74BC9E17" w14:textId="77777777" w:rsidR="0051746D" w:rsidRPr="00563C3A" w:rsidRDefault="0051746D" w:rsidP="0051746D">
      <w:pPr>
        <w:jc w:val="both"/>
        <w:rPr>
          <w:rFonts w:ascii="Arial" w:hAnsi="Arial" w:cs="Arial"/>
        </w:rPr>
      </w:pPr>
    </w:p>
    <w:p w14:paraId="0309DC15" w14:textId="77777777" w:rsidR="0051746D" w:rsidRPr="00563C3A" w:rsidRDefault="0051746D" w:rsidP="0051746D">
      <w:pPr>
        <w:jc w:val="both"/>
        <w:rPr>
          <w:rFonts w:ascii="Arial" w:hAnsi="Arial" w:cs="Arial"/>
        </w:rPr>
      </w:pPr>
      <w:r w:rsidRPr="00563C3A">
        <w:rPr>
          <w:rFonts w:ascii="Arial" w:hAnsi="Arial" w:cs="Arial"/>
          <w:b/>
          <w:bCs/>
        </w:rPr>
        <w:t>19.3.</w:t>
      </w:r>
      <w:r w:rsidRPr="00563C3A">
        <w:rPr>
          <w:rFonts w:ascii="Arial" w:hAnsi="Arial" w:cs="Arial"/>
        </w:rPr>
        <w:t xml:space="preserve"> A solicitação do Detentor para cancelamento do registro de preço deverá ser formulada por escrito, assegurando-se o fornecimento do bem registrado por prazo mínimo de quarenta e cinco dias, contado a partir da comprovação do recebimento da solicitação do cancelamento, salvo na hipótese da impossibilidade de seu cumprimento, devidamente justificada e aprovada pelo Órgão ou Entidade Gerenciadora.</w:t>
      </w:r>
    </w:p>
    <w:p w14:paraId="2C4CD1B2" w14:textId="77777777" w:rsidR="0051746D" w:rsidRPr="00563C3A" w:rsidRDefault="0051746D" w:rsidP="0051746D">
      <w:pPr>
        <w:jc w:val="both"/>
        <w:rPr>
          <w:rFonts w:ascii="Arial" w:hAnsi="Arial" w:cs="Arial"/>
        </w:rPr>
      </w:pPr>
    </w:p>
    <w:p w14:paraId="1A1558C2" w14:textId="77777777" w:rsidR="0051746D" w:rsidRPr="00563C3A" w:rsidRDefault="0051746D" w:rsidP="0051746D">
      <w:pPr>
        <w:jc w:val="both"/>
        <w:rPr>
          <w:rFonts w:ascii="Arial" w:hAnsi="Arial" w:cs="Arial"/>
        </w:rPr>
      </w:pPr>
      <w:r w:rsidRPr="00563C3A">
        <w:rPr>
          <w:rFonts w:ascii="Arial" w:hAnsi="Arial" w:cs="Arial"/>
          <w:b/>
          <w:bCs/>
        </w:rPr>
        <w:t>19.4.</w:t>
      </w:r>
      <w:r w:rsidRPr="00563C3A">
        <w:rPr>
          <w:rFonts w:ascii="Arial" w:hAnsi="Arial" w:cs="Arial"/>
        </w:rPr>
        <w:t xml:space="preserve"> O Detentor poderá solicitar o cancelamento do seu preço registrado na ocorrência de fato superveniente decorrente de caso fortuito ou de força maior, devidamente comprovados, bem como nas hipóteses compreendidas na legislação aplicável a que venham comprometer o fornecimento do bem.</w:t>
      </w:r>
    </w:p>
    <w:p w14:paraId="3FFAD2B5" w14:textId="77777777" w:rsidR="0051746D" w:rsidRPr="00563C3A" w:rsidRDefault="0051746D" w:rsidP="0051746D">
      <w:pPr>
        <w:jc w:val="both"/>
        <w:rPr>
          <w:rFonts w:ascii="Arial" w:hAnsi="Arial" w:cs="Arial"/>
        </w:rPr>
      </w:pPr>
    </w:p>
    <w:p w14:paraId="1472477E" w14:textId="77777777" w:rsidR="0051746D" w:rsidRPr="00563C3A" w:rsidRDefault="0051746D" w:rsidP="0051746D">
      <w:pPr>
        <w:jc w:val="both"/>
        <w:rPr>
          <w:rFonts w:ascii="Arial" w:hAnsi="Arial" w:cs="Arial"/>
        </w:rPr>
      </w:pPr>
      <w:r w:rsidRPr="00563C3A">
        <w:rPr>
          <w:rFonts w:ascii="Arial" w:hAnsi="Arial" w:cs="Arial"/>
          <w:b/>
          <w:bCs/>
        </w:rPr>
        <w:t>19.5.</w:t>
      </w:r>
      <w:r w:rsidRPr="00563C3A">
        <w:rPr>
          <w:rFonts w:ascii="Arial" w:hAnsi="Arial" w:cs="Arial"/>
        </w:rPr>
        <w:t xml:space="preserve"> O cancelamento da ARP não afasta a possibilidade de aplicação de sanções, observadas as competências previstas no Decreto Municipal nº 11.685/2023.</w:t>
      </w:r>
    </w:p>
    <w:p w14:paraId="7F2D692A" w14:textId="77777777" w:rsidR="0051746D" w:rsidRPr="00563C3A" w:rsidRDefault="0051746D" w:rsidP="0051746D">
      <w:pPr>
        <w:jc w:val="both"/>
        <w:rPr>
          <w:rFonts w:ascii="Arial" w:hAnsi="Arial" w:cs="Arial"/>
        </w:rPr>
      </w:pPr>
    </w:p>
    <w:p w14:paraId="0C285989" w14:textId="77777777" w:rsidR="0051746D" w:rsidRPr="00563C3A" w:rsidRDefault="0051746D" w:rsidP="0051746D">
      <w:pPr>
        <w:jc w:val="both"/>
        <w:rPr>
          <w:rFonts w:ascii="Arial" w:hAnsi="Arial" w:cs="Arial"/>
        </w:rPr>
      </w:pPr>
      <w:r w:rsidRPr="00563C3A">
        <w:rPr>
          <w:rFonts w:ascii="Arial" w:hAnsi="Arial" w:cs="Arial"/>
          <w:b/>
          <w:bCs/>
        </w:rPr>
        <w:t>19.6.</w:t>
      </w:r>
      <w:r w:rsidRPr="00563C3A">
        <w:rPr>
          <w:rFonts w:ascii="Arial" w:hAnsi="Arial" w:cs="Arial"/>
        </w:rPr>
        <w:t xml:space="preserve"> O cancelamento do Registro, nas hipóteses previstas, será formalizado por despacho da Autoridade Superior do Órgão ou Entidade Gerenciadora e publicado no DIORONDON.</w:t>
      </w:r>
    </w:p>
    <w:p w14:paraId="02FF9831" w14:textId="77777777" w:rsidR="0051746D" w:rsidRPr="00563C3A" w:rsidRDefault="0051746D" w:rsidP="0051746D">
      <w:pPr>
        <w:jc w:val="both"/>
        <w:rPr>
          <w:rFonts w:ascii="Arial" w:hAnsi="Arial" w:cs="Arial"/>
        </w:rPr>
      </w:pPr>
    </w:p>
    <w:p w14:paraId="227E44DA" w14:textId="50A7FADD" w:rsidR="0051746D" w:rsidRPr="00563C3A" w:rsidRDefault="0097097D" w:rsidP="0051746D">
      <w:pPr>
        <w:jc w:val="both"/>
        <w:rPr>
          <w:rFonts w:ascii="Arial" w:hAnsi="Arial" w:cs="Arial"/>
        </w:rPr>
      </w:pPr>
      <w:r>
        <w:rPr>
          <w:rFonts w:ascii="Arial" w:hAnsi="Arial" w:cs="Arial"/>
          <w:b/>
        </w:rPr>
        <w:t>CLÁUSULA VIGÉ</w:t>
      </w:r>
      <w:r w:rsidR="0051746D" w:rsidRPr="00563C3A">
        <w:rPr>
          <w:rFonts w:ascii="Arial" w:hAnsi="Arial" w:cs="Arial"/>
          <w:b/>
        </w:rPr>
        <w:t>SIMA – DA FISCALIZAÇÃO E GESTÃO DA ARP</w:t>
      </w:r>
      <w:r w:rsidR="0051746D" w:rsidRPr="00563C3A">
        <w:rPr>
          <w:rFonts w:ascii="Arial" w:hAnsi="Arial" w:cs="Arial"/>
        </w:rPr>
        <w:t>:</w:t>
      </w:r>
    </w:p>
    <w:p w14:paraId="612429C0" w14:textId="77777777" w:rsidR="0051746D" w:rsidRPr="00563C3A" w:rsidRDefault="0051746D" w:rsidP="0051746D">
      <w:pPr>
        <w:jc w:val="both"/>
        <w:rPr>
          <w:rFonts w:ascii="Arial" w:hAnsi="Arial" w:cs="Arial"/>
          <w:b/>
        </w:rPr>
      </w:pPr>
    </w:p>
    <w:p w14:paraId="43629154" w14:textId="77777777" w:rsidR="0051746D" w:rsidRPr="00563C3A" w:rsidRDefault="0051746D" w:rsidP="0051746D">
      <w:pPr>
        <w:jc w:val="both"/>
        <w:rPr>
          <w:rFonts w:ascii="Arial" w:hAnsi="Arial" w:cs="Arial"/>
        </w:rPr>
      </w:pPr>
      <w:r w:rsidRPr="00563C3A">
        <w:rPr>
          <w:rFonts w:ascii="Arial" w:hAnsi="Arial" w:cs="Arial"/>
          <w:b/>
        </w:rPr>
        <w:t>20.1.</w:t>
      </w:r>
      <w:r w:rsidRPr="00563C3A">
        <w:rPr>
          <w:rFonts w:ascii="Arial" w:hAnsi="Arial" w:cs="Arial"/>
        </w:rPr>
        <w:t xml:space="preserve"> Será designado, pelo contratante, um servidor qualificado ou uma comissão para exercer a fiscalização e acompanhamento da ARP ou Contrato, que terá, dentre outras, a incumbência de informar as ocorrências relevantes verificadas na execução contratual, inclusive quanto a eventuais atrasos e descumprimentos de cláusulas contratuais; solicitar ao contratado documentos exigidos para o fornecimento do bem, correção de falhas na execução contratual, cumprimento da legislação aplicável, e, sendo o caso, determinar a substituição de produtos defeituosos; informar as autoridades competentes a ocorrência de ilegalidades e irregularidades que constatar;</w:t>
      </w:r>
    </w:p>
    <w:p w14:paraId="376E108B" w14:textId="77777777" w:rsidR="0051746D" w:rsidRPr="00563C3A" w:rsidRDefault="0051746D" w:rsidP="0051746D">
      <w:pPr>
        <w:jc w:val="both"/>
        <w:rPr>
          <w:rFonts w:ascii="Arial" w:hAnsi="Arial" w:cs="Arial"/>
        </w:rPr>
      </w:pPr>
    </w:p>
    <w:p w14:paraId="147D73D9" w14:textId="77777777" w:rsidR="0051746D" w:rsidRPr="00563C3A" w:rsidRDefault="0051746D" w:rsidP="0051746D">
      <w:pPr>
        <w:jc w:val="both"/>
        <w:rPr>
          <w:rFonts w:ascii="Arial" w:hAnsi="Arial" w:cs="Arial"/>
        </w:rPr>
      </w:pPr>
      <w:r w:rsidRPr="00563C3A">
        <w:rPr>
          <w:rFonts w:ascii="Arial" w:hAnsi="Arial" w:cs="Arial"/>
          <w:b/>
        </w:rPr>
        <w:t>20.2</w:t>
      </w:r>
      <w:r w:rsidRPr="00563C3A">
        <w:rPr>
          <w:rFonts w:ascii="Arial" w:hAnsi="Arial" w:cs="Arial"/>
        </w:rPr>
        <w:t>. A execução do contrato deverá ser acompanhada e fiscalizada por um ou mais fiscais de contratos, representantes da Administração especialmente designados, nos termos do art. 119 da Lei nº 14.133/2021.</w:t>
      </w:r>
    </w:p>
    <w:p w14:paraId="2BD20D05" w14:textId="77777777" w:rsidR="0051746D" w:rsidRPr="00563C3A" w:rsidRDefault="0051746D" w:rsidP="0051746D">
      <w:pPr>
        <w:jc w:val="both"/>
        <w:rPr>
          <w:rFonts w:ascii="Arial" w:hAnsi="Arial" w:cs="Arial"/>
        </w:rPr>
      </w:pPr>
    </w:p>
    <w:p w14:paraId="344A53B5" w14:textId="77777777" w:rsidR="0051746D" w:rsidRPr="00563C3A" w:rsidRDefault="0051746D" w:rsidP="0051746D">
      <w:pPr>
        <w:jc w:val="both"/>
        <w:rPr>
          <w:rFonts w:ascii="Arial" w:hAnsi="Arial" w:cs="Arial"/>
        </w:rPr>
      </w:pPr>
      <w:r w:rsidRPr="00563C3A">
        <w:rPr>
          <w:rFonts w:ascii="Arial" w:hAnsi="Arial" w:cs="Arial"/>
          <w:b/>
        </w:rPr>
        <w:t xml:space="preserve">20.3. </w:t>
      </w:r>
      <w:r w:rsidRPr="00563C3A">
        <w:rPr>
          <w:rFonts w:ascii="Arial" w:hAnsi="Arial" w:cs="Arial"/>
        </w:rPr>
        <w:t>A fiscalização exercida pelo contratante na entrega dos bens não exclui a responsabilidade do contratado, por quaisquer irregularidades resultantes de imperfeições técnicas, vícios redibitórios, ou emprego de material inadequado ou de qualidade inferior e, na ocorrência deste, não implica corresponsabilidade do contratante ou de seus agentes e prepostos.</w:t>
      </w:r>
    </w:p>
    <w:p w14:paraId="227A06E5" w14:textId="77777777" w:rsidR="0051746D" w:rsidRPr="00563C3A" w:rsidRDefault="0051746D" w:rsidP="0051746D">
      <w:pPr>
        <w:jc w:val="both"/>
        <w:rPr>
          <w:rFonts w:ascii="Arial" w:hAnsi="Arial" w:cs="Arial"/>
          <w:b/>
        </w:rPr>
      </w:pPr>
    </w:p>
    <w:p w14:paraId="3E674540" w14:textId="77777777" w:rsidR="0051746D" w:rsidRPr="00563C3A" w:rsidRDefault="0051746D" w:rsidP="0051746D">
      <w:pPr>
        <w:jc w:val="both"/>
        <w:rPr>
          <w:rFonts w:ascii="Arial" w:hAnsi="Arial" w:cs="Arial"/>
        </w:rPr>
      </w:pPr>
      <w:r w:rsidRPr="00563C3A">
        <w:rPr>
          <w:rFonts w:ascii="Arial" w:hAnsi="Arial" w:cs="Arial"/>
          <w:b/>
        </w:rPr>
        <w:t>20.4.</w:t>
      </w:r>
      <w:r w:rsidRPr="00563C3A">
        <w:rPr>
          <w:rFonts w:ascii="Arial" w:hAnsi="Arial" w:cs="Arial"/>
        </w:rPr>
        <w:t xml:space="preserve"> Em caso de impedimento, ordem de paralisação ou suspensão do contrato, o cronograma de execução será prorrogado automaticamente pelo tempo correspondente, anotadas tais circunstâncias mediante simples </w:t>
      </w:r>
      <w:proofErr w:type="spellStart"/>
      <w:r w:rsidRPr="00563C3A">
        <w:rPr>
          <w:rFonts w:ascii="Arial" w:hAnsi="Arial" w:cs="Arial"/>
        </w:rPr>
        <w:t>apostilamento</w:t>
      </w:r>
      <w:proofErr w:type="spellEnd"/>
      <w:r w:rsidRPr="00563C3A">
        <w:rPr>
          <w:rFonts w:ascii="Arial" w:hAnsi="Arial" w:cs="Arial"/>
        </w:rPr>
        <w:t>.</w:t>
      </w:r>
    </w:p>
    <w:p w14:paraId="1AD87BB9" w14:textId="77777777" w:rsidR="0051746D" w:rsidRPr="00563C3A" w:rsidRDefault="0051746D" w:rsidP="0051746D">
      <w:pPr>
        <w:jc w:val="both"/>
        <w:rPr>
          <w:rFonts w:ascii="Arial" w:hAnsi="Arial" w:cs="Arial"/>
        </w:rPr>
      </w:pPr>
    </w:p>
    <w:p w14:paraId="7E0F2904" w14:textId="77777777" w:rsidR="0051746D" w:rsidRPr="00563C3A" w:rsidRDefault="0051746D" w:rsidP="0051746D">
      <w:pPr>
        <w:jc w:val="both"/>
        <w:rPr>
          <w:rFonts w:ascii="Arial" w:hAnsi="Arial" w:cs="Arial"/>
        </w:rPr>
      </w:pPr>
      <w:r w:rsidRPr="00563C3A">
        <w:rPr>
          <w:rFonts w:ascii="Arial" w:hAnsi="Arial" w:cs="Arial"/>
          <w:b/>
        </w:rPr>
        <w:lastRenderedPageBreak/>
        <w:t>20.5.</w:t>
      </w:r>
      <w:r w:rsidRPr="00563C3A">
        <w:rPr>
          <w:rFonts w:ascii="Arial" w:hAnsi="Arial" w:cs="Arial"/>
        </w:rPr>
        <w:t xml:space="preserve"> A execução do ARP ou Contrato deverá ser acompanhada e fiscalizada pelo(s) fiscal(</w:t>
      </w:r>
      <w:proofErr w:type="spellStart"/>
      <w:r w:rsidRPr="00563C3A">
        <w:rPr>
          <w:rFonts w:ascii="Arial" w:hAnsi="Arial" w:cs="Arial"/>
        </w:rPr>
        <w:t>is</w:t>
      </w:r>
      <w:proofErr w:type="spellEnd"/>
      <w:r w:rsidRPr="00563C3A">
        <w:rPr>
          <w:rFonts w:ascii="Arial" w:hAnsi="Arial" w:cs="Arial"/>
        </w:rPr>
        <w:t>) do contrato, ou, em caso de afastamentos legais, pelos respectivos substitutos.</w:t>
      </w:r>
    </w:p>
    <w:p w14:paraId="26A5833A" w14:textId="77777777" w:rsidR="0051746D" w:rsidRPr="00563C3A" w:rsidRDefault="0051746D" w:rsidP="0051746D">
      <w:pPr>
        <w:jc w:val="both"/>
        <w:rPr>
          <w:rFonts w:ascii="Arial" w:hAnsi="Arial" w:cs="Arial"/>
        </w:rPr>
      </w:pPr>
    </w:p>
    <w:p w14:paraId="36A81CD1" w14:textId="77777777" w:rsidR="0051746D" w:rsidRPr="00563C3A" w:rsidRDefault="0051746D" w:rsidP="0051746D">
      <w:pPr>
        <w:jc w:val="both"/>
        <w:rPr>
          <w:rFonts w:ascii="Arial" w:hAnsi="Arial" w:cs="Arial"/>
        </w:rPr>
      </w:pPr>
      <w:r w:rsidRPr="00563C3A">
        <w:rPr>
          <w:rFonts w:ascii="Arial" w:hAnsi="Arial" w:cs="Arial"/>
          <w:b/>
        </w:rPr>
        <w:t>20.6.</w:t>
      </w:r>
      <w:r w:rsidRPr="00563C3A">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p>
    <w:p w14:paraId="6A66421C" w14:textId="77777777" w:rsidR="0051746D" w:rsidRPr="00563C3A" w:rsidRDefault="0051746D" w:rsidP="0051746D">
      <w:pPr>
        <w:jc w:val="both"/>
        <w:rPr>
          <w:rFonts w:ascii="Arial" w:hAnsi="Arial" w:cs="Arial"/>
        </w:rPr>
      </w:pPr>
    </w:p>
    <w:p w14:paraId="7003113F" w14:textId="2991703D" w:rsidR="0051746D" w:rsidRPr="00563C3A" w:rsidRDefault="0097097D" w:rsidP="0051746D">
      <w:pPr>
        <w:jc w:val="both"/>
        <w:rPr>
          <w:rFonts w:ascii="Arial" w:hAnsi="Arial" w:cs="Arial"/>
        </w:rPr>
      </w:pPr>
      <w:r w:rsidRPr="0097097D">
        <w:rPr>
          <w:rFonts w:ascii="Arial" w:hAnsi="Arial" w:cs="Arial"/>
          <w:b/>
        </w:rPr>
        <w:t>20.7</w:t>
      </w:r>
      <w:r w:rsidR="0051746D" w:rsidRPr="0097097D">
        <w:rPr>
          <w:rFonts w:ascii="Arial" w:hAnsi="Arial" w:cs="Arial"/>
          <w:b/>
        </w:rPr>
        <w:t>.</w:t>
      </w:r>
      <w:r w:rsidR="0051746D" w:rsidRPr="0097097D">
        <w:rPr>
          <w:rFonts w:ascii="Arial" w:hAnsi="Arial" w:cs="Arial"/>
        </w:rPr>
        <w:t xml:space="preserve"> Não obstante o contratado seja o único e exclusivo responsável pela execução do Contrato, o contratante reserva-se o direito de, sem que de qualquer forma restrinja a plenitude dessa responsabilidade, exercer a mais ampla e completa fiscalização sobre a execução do objeto contratado.</w:t>
      </w:r>
    </w:p>
    <w:p w14:paraId="40B99F5D" w14:textId="77777777" w:rsidR="0051746D" w:rsidRPr="00563C3A" w:rsidRDefault="0051746D" w:rsidP="0051746D">
      <w:pPr>
        <w:jc w:val="both"/>
        <w:rPr>
          <w:rFonts w:ascii="Arial" w:hAnsi="Arial" w:cs="Arial"/>
        </w:rPr>
      </w:pPr>
    </w:p>
    <w:p w14:paraId="2C2387D5" w14:textId="0DD97137" w:rsidR="0051746D" w:rsidRPr="00563C3A" w:rsidRDefault="0097097D" w:rsidP="0051746D">
      <w:pPr>
        <w:jc w:val="both"/>
        <w:rPr>
          <w:rFonts w:ascii="Arial" w:hAnsi="Arial" w:cs="Arial"/>
        </w:rPr>
      </w:pPr>
      <w:r>
        <w:rPr>
          <w:rFonts w:ascii="Arial" w:hAnsi="Arial" w:cs="Arial"/>
          <w:b/>
        </w:rPr>
        <w:t>CLÁUSULA VIGÉ</w:t>
      </w:r>
      <w:r w:rsidR="0051746D" w:rsidRPr="00563C3A">
        <w:rPr>
          <w:rFonts w:ascii="Arial" w:hAnsi="Arial" w:cs="Arial"/>
          <w:b/>
        </w:rPr>
        <w:t xml:space="preserve">SIMA PRIMEIRA - DAS INFRAÇÕES E SANÇÕES ADMINISTRATIVAS: </w:t>
      </w:r>
    </w:p>
    <w:p w14:paraId="6A1EB012" w14:textId="77777777" w:rsidR="0051746D" w:rsidRPr="00563C3A" w:rsidRDefault="0051746D" w:rsidP="0051746D">
      <w:pPr>
        <w:jc w:val="both"/>
        <w:rPr>
          <w:rFonts w:ascii="Arial" w:hAnsi="Arial" w:cs="Arial"/>
          <w:b/>
        </w:rPr>
      </w:pPr>
    </w:p>
    <w:p w14:paraId="36559D7F" w14:textId="77777777" w:rsidR="0051746D" w:rsidRPr="00563C3A" w:rsidRDefault="0051746D" w:rsidP="0051746D">
      <w:pPr>
        <w:jc w:val="both"/>
        <w:rPr>
          <w:rFonts w:ascii="Arial" w:hAnsi="Arial" w:cs="Arial"/>
        </w:rPr>
      </w:pPr>
      <w:r w:rsidRPr="00563C3A">
        <w:rPr>
          <w:rFonts w:ascii="Arial" w:hAnsi="Arial" w:cs="Arial"/>
          <w:b/>
        </w:rPr>
        <w:t>21.1.</w:t>
      </w:r>
      <w:r w:rsidRPr="00563C3A">
        <w:rPr>
          <w:rFonts w:ascii="Arial" w:hAnsi="Arial" w:cs="Arial"/>
        </w:rPr>
        <w:t xml:space="preserve"> A aplicação de penalidade é de competência do Secretário gestor do contrato, portanto, pela administração do órgão recebedor do produto, devendo constar do documento a forma detalhada dos motivos da infração;</w:t>
      </w:r>
    </w:p>
    <w:p w14:paraId="0D87EDC0" w14:textId="77777777" w:rsidR="0051746D" w:rsidRPr="00563C3A" w:rsidRDefault="0051746D" w:rsidP="0051746D">
      <w:pPr>
        <w:jc w:val="both"/>
        <w:rPr>
          <w:rFonts w:ascii="Arial" w:hAnsi="Arial" w:cs="Arial"/>
          <w:b/>
        </w:rPr>
      </w:pPr>
    </w:p>
    <w:p w14:paraId="32B8A5B5" w14:textId="77777777" w:rsidR="0051746D" w:rsidRPr="00563C3A" w:rsidRDefault="0051746D" w:rsidP="0051746D">
      <w:pPr>
        <w:jc w:val="both"/>
        <w:rPr>
          <w:rFonts w:ascii="Arial" w:hAnsi="Arial" w:cs="Arial"/>
        </w:rPr>
      </w:pPr>
      <w:r w:rsidRPr="00563C3A">
        <w:rPr>
          <w:rFonts w:ascii="Arial" w:hAnsi="Arial" w:cs="Arial"/>
          <w:b/>
        </w:rPr>
        <w:t>21.2.</w:t>
      </w:r>
      <w:r w:rsidRPr="00563C3A">
        <w:rPr>
          <w:rFonts w:ascii="Arial" w:hAnsi="Arial" w:cs="Arial"/>
        </w:rPr>
        <w:t xml:space="preserve"> Comete infração administrativa, nos termos da Lei nº 14.133/2021 (art. 155) e do Decreto Municipal nº 11.685/2023 o contratado que:</w:t>
      </w:r>
    </w:p>
    <w:p w14:paraId="70B9EB1D" w14:textId="77777777" w:rsidR="0051746D" w:rsidRPr="00563C3A" w:rsidRDefault="0051746D" w:rsidP="0051746D">
      <w:pPr>
        <w:jc w:val="both"/>
        <w:rPr>
          <w:rFonts w:ascii="Arial" w:hAnsi="Arial" w:cs="Arial"/>
        </w:rPr>
      </w:pPr>
    </w:p>
    <w:p w14:paraId="277DB9FD" w14:textId="77777777" w:rsidR="0051746D" w:rsidRPr="00563C3A" w:rsidRDefault="0051746D" w:rsidP="0051746D">
      <w:pPr>
        <w:jc w:val="both"/>
        <w:rPr>
          <w:rFonts w:ascii="Arial" w:hAnsi="Arial" w:cs="Arial"/>
        </w:rPr>
      </w:pPr>
      <w:r w:rsidRPr="00563C3A">
        <w:rPr>
          <w:rFonts w:ascii="Arial" w:hAnsi="Arial" w:cs="Arial"/>
          <w:b/>
        </w:rPr>
        <w:t>21.2.1.</w:t>
      </w:r>
      <w:r w:rsidRPr="00563C3A">
        <w:rPr>
          <w:rFonts w:ascii="Arial" w:hAnsi="Arial" w:cs="Arial"/>
        </w:rPr>
        <w:t xml:space="preserve"> Dar causa à inexecução parcial do contrato que cause grave dano à Administração, ao funcionamento dos serviços públicos ou ao interesse coletivo.</w:t>
      </w:r>
    </w:p>
    <w:p w14:paraId="1D54DB88" w14:textId="77777777" w:rsidR="0051746D" w:rsidRPr="00563C3A" w:rsidRDefault="0051746D" w:rsidP="0051746D">
      <w:pPr>
        <w:jc w:val="both"/>
        <w:rPr>
          <w:rFonts w:ascii="Arial" w:hAnsi="Arial" w:cs="Arial"/>
        </w:rPr>
      </w:pPr>
    </w:p>
    <w:p w14:paraId="5B76A1DC" w14:textId="77777777" w:rsidR="0051746D" w:rsidRPr="00563C3A" w:rsidRDefault="0051746D" w:rsidP="0051746D">
      <w:pPr>
        <w:jc w:val="both"/>
        <w:rPr>
          <w:rFonts w:ascii="Arial" w:hAnsi="Arial" w:cs="Arial"/>
        </w:rPr>
      </w:pPr>
      <w:r w:rsidRPr="00563C3A">
        <w:rPr>
          <w:rFonts w:ascii="Arial" w:hAnsi="Arial" w:cs="Arial"/>
          <w:b/>
        </w:rPr>
        <w:t>21.2.2.</w:t>
      </w:r>
      <w:r w:rsidRPr="00563C3A">
        <w:rPr>
          <w:rFonts w:ascii="Arial" w:hAnsi="Arial" w:cs="Arial"/>
        </w:rPr>
        <w:t xml:space="preserve"> Dar causa à inexecução total do contrato. </w:t>
      </w:r>
    </w:p>
    <w:p w14:paraId="712C4A43" w14:textId="77777777" w:rsidR="0051746D" w:rsidRPr="00563C3A" w:rsidRDefault="0051746D" w:rsidP="0051746D">
      <w:pPr>
        <w:jc w:val="both"/>
        <w:rPr>
          <w:rFonts w:ascii="Arial" w:hAnsi="Arial" w:cs="Arial"/>
        </w:rPr>
      </w:pPr>
    </w:p>
    <w:p w14:paraId="4B29E845" w14:textId="77777777" w:rsidR="0051746D" w:rsidRPr="00563C3A" w:rsidRDefault="0051746D" w:rsidP="0051746D">
      <w:pPr>
        <w:jc w:val="both"/>
        <w:rPr>
          <w:rFonts w:ascii="Arial" w:hAnsi="Arial" w:cs="Arial"/>
        </w:rPr>
      </w:pPr>
      <w:r w:rsidRPr="00563C3A">
        <w:rPr>
          <w:rFonts w:ascii="Arial" w:hAnsi="Arial" w:cs="Arial"/>
          <w:b/>
        </w:rPr>
        <w:t>21.2.3.</w:t>
      </w:r>
      <w:r w:rsidRPr="00563C3A">
        <w:rPr>
          <w:rFonts w:ascii="Arial" w:hAnsi="Arial" w:cs="Arial"/>
        </w:rPr>
        <w:t xml:space="preserve"> Não celebrar o contrato ou não entregar a documentação exigida para a contratação, quando convocado dentro do prazo de validade de sua proposta.</w:t>
      </w:r>
    </w:p>
    <w:p w14:paraId="21C089B1" w14:textId="77777777" w:rsidR="0051746D" w:rsidRPr="00563C3A" w:rsidRDefault="0051746D" w:rsidP="0051746D">
      <w:pPr>
        <w:jc w:val="both"/>
        <w:rPr>
          <w:rFonts w:ascii="Arial" w:hAnsi="Arial" w:cs="Arial"/>
          <w:b/>
        </w:rPr>
      </w:pPr>
    </w:p>
    <w:p w14:paraId="726F10FB" w14:textId="77777777" w:rsidR="0051746D" w:rsidRPr="00563C3A" w:rsidRDefault="0051746D" w:rsidP="0051746D">
      <w:pPr>
        <w:jc w:val="both"/>
        <w:rPr>
          <w:rFonts w:ascii="Arial" w:hAnsi="Arial" w:cs="Arial"/>
        </w:rPr>
      </w:pPr>
      <w:r w:rsidRPr="00563C3A">
        <w:rPr>
          <w:rFonts w:ascii="Arial" w:hAnsi="Arial" w:cs="Arial"/>
          <w:b/>
        </w:rPr>
        <w:t>21.2.4.</w:t>
      </w:r>
      <w:r w:rsidRPr="00563C3A">
        <w:rPr>
          <w:rFonts w:ascii="Arial" w:hAnsi="Arial" w:cs="Arial"/>
        </w:rPr>
        <w:t xml:space="preserve"> Ensejar o retardamento da execução ou da entrega do objeto da licitação sem motivo justificado.</w:t>
      </w:r>
    </w:p>
    <w:p w14:paraId="29EB6A8A" w14:textId="77777777" w:rsidR="0051746D" w:rsidRPr="00563C3A" w:rsidRDefault="0051746D" w:rsidP="0051746D">
      <w:pPr>
        <w:jc w:val="both"/>
        <w:rPr>
          <w:rFonts w:ascii="Arial" w:hAnsi="Arial" w:cs="Arial"/>
          <w:b/>
        </w:rPr>
      </w:pPr>
    </w:p>
    <w:p w14:paraId="476305A0" w14:textId="77777777" w:rsidR="0051746D" w:rsidRPr="00563C3A" w:rsidRDefault="0051746D" w:rsidP="0051746D">
      <w:pPr>
        <w:jc w:val="both"/>
        <w:rPr>
          <w:rFonts w:ascii="Arial" w:hAnsi="Arial" w:cs="Arial"/>
        </w:rPr>
      </w:pPr>
      <w:r w:rsidRPr="00563C3A">
        <w:rPr>
          <w:rFonts w:ascii="Arial" w:hAnsi="Arial" w:cs="Arial"/>
          <w:b/>
        </w:rPr>
        <w:t>21.2.5.</w:t>
      </w:r>
      <w:r w:rsidRPr="00563C3A">
        <w:rPr>
          <w:rFonts w:ascii="Arial" w:hAnsi="Arial" w:cs="Arial"/>
        </w:rPr>
        <w:t xml:space="preserve"> Apresentar declaração ou documentação falsa exigida para o certame ou prestar declaração falsa durante a licitação ou a execução do contrato.</w:t>
      </w:r>
    </w:p>
    <w:p w14:paraId="3CDBAEA1" w14:textId="77777777" w:rsidR="0051746D" w:rsidRPr="00563C3A" w:rsidRDefault="0051746D" w:rsidP="0051746D">
      <w:pPr>
        <w:jc w:val="both"/>
        <w:rPr>
          <w:rFonts w:ascii="Arial" w:hAnsi="Arial" w:cs="Arial"/>
        </w:rPr>
      </w:pPr>
    </w:p>
    <w:p w14:paraId="52C738B8" w14:textId="77777777" w:rsidR="0051746D" w:rsidRPr="00563C3A" w:rsidRDefault="0051746D" w:rsidP="0051746D">
      <w:pPr>
        <w:jc w:val="both"/>
        <w:rPr>
          <w:rFonts w:ascii="Arial" w:hAnsi="Arial" w:cs="Arial"/>
        </w:rPr>
      </w:pPr>
      <w:r w:rsidRPr="00563C3A">
        <w:rPr>
          <w:rFonts w:ascii="Arial" w:hAnsi="Arial" w:cs="Arial"/>
          <w:b/>
        </w:rPr>
        <w:t xml:space="preserve">21.2.6. </w:t>
      </w:r>
      <w:r w:rsidRPr="00563C3A">
        <w:rPr>
          <w:rFonts w:ascii="Arial" w:hAnsi="Arial" w:cs="Arial"/>
        </w:rPr>
        <w:t>Fraudar a licitação ou praticar ato fraudulento na execução do contrato.</w:t>
      </w:r>
    </w:p>
    <w:p w14:paraId="3FD7C9B4" w14:textId="77777777" w:rsidR="0051746D" w:rsidRPr="00563C3A" w:rsidRDefault="0051746D" w:rsidP="0051746D">
      <w:pPr>
        <w:jc w:val="both"/>
        <w:rPr>
          <w:rFonts w:ascii="Arial" w:hAnsi="Arial" w:cs="Arial"/>
        </w:rPr>
      </w:pPr>
    </w:p>
    <w:p w14:paraId="5461D695" w14:textId="45A0B4ED" w:rsidR="0051746D" w:rsidRPr="00563C3A" w:rsidRDefault="0097097D" w:rsidP="0051746D">
      <w:pPr>
        <w:jc w:val="both"/>
        <w:rPr>
          <w:rFonts w:ascii="Arial" w:hAnsi="Arial" w:cs="Arial"/>
        </w:rPr>
      </w:pPr>
      <w:r w:rsidRPr="0097097D">
        <w:rPr>
          <w:rFonts w:ascii="Arial" w:hAnsi="Arial" w:cs="Arial"/>
          <w:b/>
        </w:rPr>
        <w:t>21.2.7</w:t>
      </w:r>
      <w:r w:rsidR="0051746D" w:rsidRPr="0097097D">
        <w:rPr>
          <w:rFonts w:ascii="Arial" w:hAnsi="Arial" w:cs="Arial"/>
          <w:b/>
        </w:rPr>
        <w:t>.</w:t>
      </w:r>
      <w:r w:rsidR="0051746D" w:rsidRPr="0097097D">
        <w:rPr>
          <w:rFonts w:ascii="Arial" w:hAnsi="Arial" w:cs="Arial"/>
        </w:rPr>
        <w:t xml:space="preserve"> Comportar-se de modo inidôneo ou cometer fraude de qualquer natureza.</w:t>
      </w:r>
    </w:p>
    <w:p w14:paraId="4871E3F3" w14:textId="77777777" w:rsidR="0051746D" w:rsidRPr="00563C3A" w:rsidRDefault="0051746D" w:rsidP="0051746D">
      <w:pPr>
        <w:jc w:val="both"/>
        <w:rPr>
          <w:rFonts w:ascii="Arial" w:hAnsi="Arial" w:cs="Arial"/>
        </w:rPr>
      </w:pPr>
    </w:p>
    <w:p w14:paraId="5442C89A" w14:textId="77777777" w:rsidR="0051746D" w:rsidRPr="00563C3A" w:rsidRDefault="0051746D" w:rsidP="0051746D">
      <w:pPr>
        <w:jc w:val="both"/>
        <w:rPr>
          <w:rFonts w:ascii="Arial" w:hAnsi="Arial" w:cs="Arial"/>
        </w:rPr>
      </w:pPr>
      <w:r w:rsidRPr="00563C3A">
        <w:rPr>
          <w:rFonts w:ascii="Arial" w:hAnsi="Arial" w:cs="Arial"/>
          <w:b/>
        </w:rPr>
        <w:t>21.2.8.</w:t>
      </w:r>
      <w:r w:rsidRPr="00563C3A">
        <w:rPr>
          <w:rFonts w:ascii="Arial" w:hAnsi="Arial" w:cs="Arial"/>
        </w:rPr>
        <w:t xml:space="preserve"> Praticar atos ilícitos com vistas a frustrar os objetivos da licitação.</w:t>
      </w:r>
    </w:p>
    <w:p w14:paraId="2116A84B" w14:textId="77777777" w:rsidR="0051746D" w:rsidRPr="00563C3A" w:rsidRDefault="0051746D" w:rsidP="0051746D">
      <w:pPr>
        <w:jc w:val="both"/>
        <w:rPr>
          <w:rFonts w:ascii="Arial" w:hAnsi="Arial" w:cs="Arial"/>
        </w:rPr>
      </w:pPr>
    </w:p>
    <w:p w14:paraId="7D4311BF" w14:textId="77777777" w:rsidR="0051746D" w:rsidRPr="00563C3A" w:rsidRDefault="0051746D" w:rsidP="0051746D">
      <w:pPr>
        <w:jc w:val="both"/>
        <w:rPr>
          <w:rFonts w:ascii="Arial" w:hAnsi="Arial" w:cs="Arial"/>
        </w:rPr>
      </w:pPr>
      <w:r w:rsidRPr="00563C3A">
        <w:rPr>
          <w:rFonts w:ascii="Arial" w:hAnsi="Arial" w:cs="Arial"/>
          <w:b/>
        </w:rPr>
        <w:t>21.2.9.</w:t>
      </w:r>
      <w:r w:rsidRPr="00563C3A">
        <w:rPr>
          <w:rFonts w:ascii="Arial" w:hAnsi="Arial" w:cs="Arial"/>
        </w:rPr>
        <w:t xml:space="preserve"> Praticar ato lesivo previsto no art. 5º, da Lei nº 12.846/2013.</w:t>
      </w:r>
    </w:p>
    <w:p w14:paraId="110CB7B0" w14:textId="77777777" w:rsidR="0051746D" w:rsidRPr="00563C3A" w:rsidRDefault="0051746D" w:rsidP="0051746D">
      <w:pPr>
        <w:jc w:val="both"/>
        <w:rPr>
          <w:rFonts w:ascii="Arial" w:hAnsi="Arial" w:cs="Arial"/>
        </w:rPr>
      </w:pPr>
    </w:p>
    <w:p w14:paraId="2FEF929C" w14:textId="77777777" w:rsidR="0051746D" w:rsidRPr="00563C3A" w:rsidRDefault="0051746D" w:rsidP="0051746D">
      <w:pPr>
        <w:jc w:val="both"/>
        <w:rPr>
          <w:rFonts w:ascii="Arial" w:hAnsi="Arial" w:cs="Arial"/>
        </w:rPr>
      </w:pPr>
      <w:r w:rsidRPr="00563C3A">
        <w:rPr>
          <w:rFonts w:ascii="Arial" w:hAnsi="Arial" w:cs="Arial"/>
          <w:b/>
        </w:rPr>
        <w:t>21.3.</w:t>
      </w:r>
      <w:r w:rsidRPr="00563C3A">
        <w:rPr>
          <w:rFonts w:ascii="Arial" w:hAnsi="Arial" w:cs="Arial"/>
        </w:rPr>
        <w:t xml:space="preserve"> Serão aplicadas ao contratado que incorrer nas infrações acima descritas as seguintes sanções:</w:t>
      </w:r>
    </w:p>
    <w:p w14:paraId="14D842F1" w14:textId="77777777" w:rsidR="0051746D" w:rsidRPr="00563C3A" w:rsidRDefault="0051746D" w:rsidP="0051746D">
      <w:pPr>
        <w:jc w:val="both"/>
        <w:rPr>
          <w:rFonts w:ascii="Arial" w:hAnsi="Arial" w:cs="Arial"/>
        </w:rPr>
      </w:pPr>
    </w:p>
    <w:p w14:paraId="478CC9FA" w14:textId="77777777" w:rsidR="0051746D" w:rsidRPr="00563C3A" w:rsidRDefault="0051746D" w:rsidP="0051746D">
      <w:pPr>
        <w:jc w:val="both"/>
        <w:rPr>
          <w:rFonts w:ascii="Arial" w:hAnsi="Arial" w:cs="Arial"/>
        </w:rPr>
      </w:pPr>
      <w:r w:rsidRPr="00563C3A">
        <w:rPr>
          <w:rFonts w:ascii="Arial" w:hAnsi="Arial" w:cs="Arial"/>
          <w:b/>
        </w:rPr>
        <w:t>21.3.1.</w:t>
      </w:r>
      <w:r w:rsidRPr="00563C3A">
        <w:rPr>
          <w:rFonts w:ascii="Arial" w:hAnsi="Arial" w:cs="Arial"/>
        </w:rPr>
        <w:t xml:space="preserve"> Advertência, quando o contratado der causa à inexecução parcial do contrato que não implique em prejuízo ou dano à administração, bem como na hipótese de descumprimento de pequena relevância praticado pelo contratado e que não justifique imposição de penalidade mais grave;</w:t>
      </w:r>
    </w:p>
    <w:p w14:paraId="7F2D5F06" w14:textId="77777777" w:rsidR="0051746D" w:rsidRPr="00563C3A" w:rsidRDefault="0051746D" w:rsidP="0051746D">
      <w:pPr>
        <w:jc w:val="both"/>
        <w:rPr>
          <w:rFonts w:ascii="Arial" w:hAnsi="Arial" w:cs="Arial"/>
        </w:rPr>
      </w:pPr>
    </w:p>
    <w:p w14:paraId="0AA355E7" w14:textId="77777777" w:rsidR="0051746D" w:rsidRPr="00563C3A" w:rsidRDefault="0051746D" w:rsidP="0051746D">
      <w:pPr>
        <w:jc w:val="both"/>
        <w:rPr>
          <w:rFonts w:ascii="Arial" w:hAnsi="Arial" w:cs="Arial"/>
        </w:rPr>
      </w:pPr>
      <w:r w:rsidRPr="00563C3A">
        <w:rPr>
          <w:rFonts w:ascii="Arial" w:hAnsi="Arial" w:cs="Arial"/>
          <w:b/>
        </w:rPr>
        <w:t>21.3.2.</w:t>
      </w:r>
      <w:r w:rsidRPr="00563C3A">
        <w:rPr>
          <w:rFonts w:ascii="Arial" w:hAnsi="Arial" w:cs="Arial"/>
        </w:rPr>
        <w:t xml:space="preserve"> Multa:</w:t>
      </w:r>
    </w:p>
    <w:p w14:paraId="372347F9" w14:textId="77777777" w:rsidR="0051746D" w:rsidRPr="00563C3A" w:rsidRDefault="0051746D" w:rsidP="0051746D">
      <w:pPr>
        <w:jc w:val="both"/>
        <w:rPr>
          <w:rFonts w:ascii="Arial" w:hAnsi="Arial" w:cs="Arial"/>
        </w:rPr>
      </w:pPr>
    </w:p>
    <w:p w14:paraId="5F8CF91E" w14:textId="77777777" w:rsidR="0051746D" w:rsidRPr="00563C3A" w:rsidRDefault="0051746D" w:rsidP="0051746D">
      <w:pPr>
        <w:jc w:val="both"/>
        <w:rPr>
          <w:rFonts w:ascii="Arial" w:hAnsi="Arial" w:cs="Arial"/>
        </w:rPr>
      </w:pPr>
      <w:r w:rsidRPr="00563C3A">
        <w:rPr>
          <w:rFonts w:ascii="Arial" w:hAnsi="Arial" w:cs="Arial"/>
          <w:b/>
        </w:rPr>
        <w:t>21.3.2.1.</w:t>
      </w:r>
      <w:r w:rsidRPr="00563C3A">
        <w:rPr>
          <w:rFonts w:ascii="Arial" w:hAnsi="Arial" w:cs="Arial"/>
        </w:rPr>
        <w:t xml:space="preserve"> Moratória: em razão do atraso injustificado: na proporção de 5 % (cinco por cento) do valor da parcela inadimplida por dia de atraso injustificado até o limite de 30 (trinta) dias corridos.</w:t>
      </w:r>
    </w:p>
    <w:p w14:paraId="3E3DCFB0" w14:textId="77777777" w:rsidR="0051746D" w:rsidRPr="00563C3A" w:rsidRDefault="0051746D" w:rsidP="0051746D">
      <w:pPr>
        <w:jc w:val="both"/>
        <w:rPr>
          <w:rFonts w:ascii="Arial" w:hAnsi="Arial" w:cs="Arial"/>
        </w:rPr>
      </w:pPr>
    </w:p>
    <w:p w14:paraId="645559F8" w14:textId="77777777" w:rsidR="0051746D" w:rsidRPr="00563C3A" w:rsidRDefault="0051746D" w:rsidP="0051746D">
      <w:pPr>
        <w:jc w:val="both"/>
        <w:rPr>
          <w:rFonts w:ascii="Arial" w:hAnsi="Arial" w:cs="Arial"/>
        </w:rPr>
      </w:pPr>
      <w:r w:rsidRPr="00563C3A">
        <w:rPr>
          <w:rFonts w:ascii="Arial" w:hAnsi="Arial" w:cs="Arial"/>
          <w:b/>
        </w:rPr>
        <w:t>21.3.2.1.1</w:t>
      </w:r>
      <w:r w:rsidRPr="00563C3A">
        <w:rPr>
          <w:rFonts w:ascii="Arial" w:hAnsi="Arial" w:cs="Arial"/>
        </w:rPr>
        <w:t>. O atraso superior a 30 (trinta) dias autoriza a Administração a promover a extinção do contrato por descumprimento ou cumprimento irregular de suas cláusulas, conforme dispõe o inciso I do art. 139 da Lei n.14.133, de 2021.</w:t>
      </w:r>
    </w:p>
    <w:p w14:paraId="3969606D" w14:textId="77777777" w:rsidR="0051746D" w:rsidRPr="00563C3A" w:rsidRDefault="0051746D" w:rsidP="0051746D">
      <w:pPr>
        <w:jc w:val="both"/>
        <w:rPr>
          <w:rFonts w:ascii="Arial" w:hAnsi="Arial" w:cs="Arial"/>
        </w:rPr>
      </w:pPr>
    </w:p>
    <w:p w14:paraId="1AA50D91" w14:textId="77777777" w:rsidR="0051746D" w:rsidRPr="00563C3A" w:rsidRDefault="0051746D" w:rsidP="0051746D">
      <w:pPr>
        <w:jc w:val="both"/>
        <w:rPr>
          <w:rFonts w:ascii="Arial" w:hAnsi="Arial" w:cs="Arial"/>
        </w:rPr>
      </w:pPr>
      <w:r w:rsidRPr="00563C3A">
        <w:rPr>
          <w:rFonts w:ascii="Arial" w:hAnsi="Arial" w:cs="Arial"/>
          <w:b/>
        </w:rPr>
        <w:lastRenderedPageBreak/>
        <w:t>21.3.2.2.</w:t>
      </w:r>
      <w:r w:rsidRPr="00563C3A">
        <w:rPr>
          <w:rFonts w:ascii="Arial" w:hAnsi="Arial" w:cs="Arial"/>
        </w:rPr>
        <w:t xml:space="preserve"> Compensatória: será aplicada multa de 0,5% até 30% sobre o valor do contrato, devendo a autoridade competente observar, na dosimetria da pena, as seguintes recomendações:</w:t>
      </w:r>
    </w:p>
    <w:p w14:paraId="49063098" w14:textId="77777777" w:rsidR="0051746D" w:rsidRPr="00563C3A" w:rsidRDefault="0051746D" w:rsidP="0051746D">
      <w:pPr>
        <w:jc w:val="both"/>
        <w:rPr>
          <w:rFonts w:ascii="Arial" w:hAnsi="Arial" w:cs="Arial"/>
        </w:rPr>
      </w:pPr>
    </w:p>
    <w:p w14:paraId="0D83048C" w14:textId="77777777" w:rsidR="0051746D" w:rsidRPr="00563C3A" w:rsidRDefault="0051746D" w:rsidP="0051746D">
      <w:pPr>
        <w:jc w:val="both"/>
        <w:rPr>
          <w:rFonts w:ascii="Arial" w:hAnsi="Arial" w:cs="Arial"/>
        </w:rPr>
      </w:pPr>
      <w:r w:rsidRPr="00563C3A">
        <w:rPr>
          <w:rFonts w:ascii="Arial" w:hAnsi="Arial" w:cs="Arial"/>
          <w:b/>
        </w:rPr>
        <w:t xml:space="preserve">21.3.2.2.1. </w:t>
      </w:r>
      <w:r w:rsidRPr="00563C3A">
        <w:rPr>
          <w:rFonts w:ascii="Arial" w:hAnsi="Arial" w:cs="Arial"/>
        </w:rPr>
        <w:t xml:space="preserve">Em casos de inexecução parcial do contrato, que cause grave dano à Administração, ao funcionamento dos serviços públicos ou ao interesse coletivo (item 21.2.1), bem como quantos aos itens: 21.2.3 e 21.2.4, a multa será de 0,5% a 15% do valor do contrato licitado. </w:t>
      </w:r>
    </w:p>
    <w:p w14:paraId="765233B7" w14:textId="77777777" w:rsidR="0051746D" w:rsidRPr="00563C3A" w:rsidRDefault="0051746D" w:rsidP="0051746D">
      <w:pPr>
        <w:jc w:val="both"/>
        <w:rPr>
          <w:rFonts w:ascii="Arial" w:hAnsi="Arial" w:cs="Arial"/>
          <w:b/>
        </w:rPr>
      </w:pPr>
    </w:p>
    <w:p w14:paraId="4A96F0E9" w14:textId="77777777" w:rsidR="0051746D" w:rsidRPr="00563C3A" w:rsidRDefault="0051746D" w:rsidP="0051746D">
      <w:pPr>
        <w:jc w:val="both"/>
        <w:rPr>
          <w:rFonts w:ascii="Arial" w:hAnsi="Arial" w:cs="Arial"/>
        </w:rPr>
      </w:pPr>
      <w:r w:rsidRPr="00563C3A">
        <w:rPr>
          <w:rFonts w:ascii="Arial" w:hAnsi="Arial" w:cs="Arial"/>
          <w:b/>
        </w:rPr>
        <w:t>21.3.2.2.2.</w:t>
      </w:r>
      <w:r w:rsidRPr="00563C3A">
        <w:rPr>
          <w:rFonts w:ascii="Arial" w:hAnsi="Arial" w:cs="Arial"/>
        </w:rPr>
        <w:t xml:space="preserve"> Em casos de inexecução total do contrato (item 21.2.2), bem como quanto aos itens: 21.2.5; 21.2.6; 21.2.9; 21.2.8 e 21.2.9) nas hipóteses de atos fraudulentos com o objetivo de obter vantagens indevidas, a multa será fixada entre 15% a 30% do valor do contrato licitado. </w:t>
      </w:r>
    </w:p>
    <w:p w14:paraId="1BA4F72F" w14:textId="77777777" w:rsidR="0051746D" w:rsidRPr="00563C3A" w:rsidRDefault="0051746D" w:rsidP="0051746D">
      <w:pPr>
        <w:jc w:val="both"/>
        <w:rPr>
          <w:rFonts w:ascii="Arial" w:hAnsi="Arial" w:cs="Arial"/>
        </w:rPr>
      </w:pPr>
    </w:p>
    <w:p w14:paraId="22AB8611" w14:textId="77777777" w:rsidR="0051746D" w:rsidRPr="00563C3A" w:rsidRDefault="0051746D" w:rsidP="0051746D">
      <w:pPr>
        <w:jc w:val="both"/>
        <w:rPr>
          <w:rFonts w:ascii="Arial" w:hAnsi="Arial" w:cs="Arial"/>
        </w:rPr>
      </w:pPr>
      <w:r w:rsidRPr="00563C3A">
        <w:rPr>
          <w:rFonts w:ascii="Arial" w:hAnsi="Arial" w:cs="Arial"/>
          <w:b/>
        </w:rPr>
        <w:t>21.3.2.2.3.</w:t>
      </w:r>
      <w:r w:rsidRPr="00563C3A">
        <w:rPr>
          <w:rFonts w:ascii="Arial" w:hAnsi="Arial" w:cs="Arial"/>
        </w:rPr>
        <w:t xml:space="preserve"> No caso de inexecução total, a multa será aplicada independentemente da existência ou não do prejuízo ao contratante, implicando ainda na possibilidade de rescisão do contrato.</w:t>
      </w:r>
    </w:p>
    <w:p w14:paraId="2942F24C" w14:textId="77777777" w:rsidR="0051746D" w:rsidRPr="00563C3A" w:rsidRDefault="0051746D" w:rsidP="0051746D">
      <w:pPr>
        <w:jc w:val="both"/>
        <w:rPr>
          <w:rFonts w:ascii="Arial" w:hAnsi="Arial" w:cs="Arial"/>
        </w:rPr>
      </w:pPr>
    </w:p>
    <w:p w14:paraId="08562953" w14:textId="77777777" w:rsidR="0051746D" w:rsidRPr="00563C3A" w:rsidRDefault="0051746D" w:rsidP="0051746D">
      <w:pPr>
        <w:jc w:val="both"/>
        <w:rPr>
          <w:rFonts w:ascii="Arial" w:hAnsi="Arial" w:cs="Arial"/>
        </w:rPr>
      </w:pPr>
      <w:r w:rsidRPr="00563C3A">
        <w:rPr>
          <w:rFonts w:ascii="Arial" w:hAnsi="Arial" w:cs="Arial"/>
          <w:b/>
        </w:rPr>
        <w:t>21.3.2.3.</w:t>
      </w:r>
      <w:r w:rsidRPr="00563C3A">
        <w:rPr>
          <w:rFonts w:ascii="Arial" w:hAnsi="Arial" w:cs="Arial"/>
        </w:rPr>
        <w:t xml:space="preserve"> Antes da aplicação da multa será facultada a defesa do interessado no prazo de 15 (quinze) dias úteis, contado da data de sua intimação.</w:t>
      </w:r>
    </w:p>
    <w:p w14:paraId="6C7C1537" w14:textId="77777777" w:rsidR="0051746D" w:rsidRPr="00563C3A" w:rsidRDefault="0051746D" w:rsidP="0051746D">
      <w:pPr>
        <w:jc w:val="both"/>
        <w:rPr>
          <w:rFonts w:ascii="Arial" w:hAnsi="Arial" w:cs="Arial"/>
        </w:rPr>
      </w:pPr>
    </w:p>
    <w:p w14:paraId="6F46C46E" w14:textId="77777777" w:rsidR="0051746D" w:rsidRPr="00563C3A" w:rsidRDefault="0051746D" w:rsidP="0051746D">
      <w:pPr>
        <w:jc w:val="both"/>
        <w:rPr>
          <w:rFonts w:ascii="Arial" w:hAnsi="Arial" w:cs="Arial"/>
        </w:rPr>
      </w:pPr>
      <w:r w:rsidRPr="00563C3A">
        <w:rPr>
          <w:rFonts w:ascii="Arial" w:hAnsi="Arial" w:cs="Arial"/>
          <w:b/>
        </w:rPr>
        <w:t>21.3.2.4.</w:t>
      </w:r>
      <w:r w:rsidRPr="00563C3A">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14:paraId="08EAAE12" w14:textId="77777777" w:rsidR="0051746D" w:rsidRPr="00563C3A" w:rsidRDefault="0051746D" w:rsidP="0051746D">
      <w:pPr>
        <w:jc w:val="both"/>
        <w:rPr>
          <w:rFonts w:ascii="Arial" w:hAnsi="Arial" w:cs="Arial"/>
        </w:rPr>
      </w:pPr>
    </w:p>
    <w:p w14:paraId="2E2490A1" w14:textId="77777777" w:rsidR="0051746D" w:rsidRPr="00563C3A" w:rsidRDefault="0051746D" w:rsidP="0051746D">
      <w:pPr>
        <w:jc w:val="both"/>
        <w:rPr>
          <w:rFonts w:ascii="Arial" w:hAnsi="Arial" w:cs="Arial"/>
        </w:rPr>
      </w:pPr>
      <w:r w:rsidRPr="00563C3A">
        <w:rPr>
          <w:rFonts w:ascii="Arial" w:hAnsi="Arial" w:cs="Arial"/>
          <w:b/>
        </w:rPr>
        <w:t>21.3.2.5.</w:t>
      </w:r>
      <w:r w:rsidRPr="00563C3A">
        <w:rPr>
          <w:rFonts w:ascii="Arial" w:hAnsi="Arial" w:cs="Arial"/>
        </w:rPr>
        <w:t xml:space="preserve"> Caso a Detentora da ARP não tenha nenhum valor a receber do Município, ou os valores do pagamento e da garantia contratual forem insuficientes, o contratante concederá o prazo de 05 (cinco) dias úteis, contados do recebimento de sua intimação, para que a multa seja paga.</w:t>
      </w:r>
    </w:p>
    <w:p w14:paraId="4BCD2AC8" w14:textId="77777777" w:rsidR="0051746D" w:rsidRPr="00563C3A" w:rsidRDefault="0051746D" w:rsidP="0051746D">
      <w:pPr>
        <w:jc w:val="both"/>
        <w:rPr>
          <w:rFonts w:ascii="Arial" w:hAnsi="Arial" w:cs="Arial"/>
        </w:rPr>
      </w:pPr>
    </w:p>
    <w:p w14:paraId="18EF20A3" w14:textId="77777777" w:rsidR="0051746D" w:rsidRDefault="0051746D" w:rsidP="0051746D">
      <w:pPr>
        <w:jc w:val="both"/>
        <w:rPr>
          <w:rFonts w:ascii="Arial" w:hAnsi="Arial" w:cs="Arial"/>
        </w:rPr>
      </w:pPr>
      <w:r w:rsidRPr="00563C3A">
        <w:rPr>
          <w:rFonts w:ascii="Arial" w:hAnsi="Arial" w:cs="Arial"/>
          <w:b/>
        </w:rPr>
        <w:t>21.3.2.6.</w:t>
      </w:r>
      <w:r w:rsidRPr="00563C3A">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p>
    <w:p w14:paraId="3619AFBE" w14:textId="77777777" w:rsidR="000A60C1" w:rsidRPr="00563C3A" w:rsidRDefault="000A60C1" w:rsidP="0051746D">
      <w:pPr>
        <w:jc w:val="both"/>
        <w:rPr>
          <w:rFonts w:ascii="Arial" w:hAnsi="Arial" w:cs="Arial"/>
        </w:rPr>
      </w:pPr>
    </w:p>
    <w:p w14:paraId="28C3C8DC" w14:textId="4393DD87" w:rsidR="0051746D" w:rsidRPr="00563C3A" w:rsidRDefault="0097097D" w:rsidP="0051746D">
      <w:pPr>
        <w:jc w:val="both"/>
        <w:rPr>
          <w:rFonts w:ascii="Arial" w:hAnsi="Arial" w:cs="Arial"/>
        </w:rPr>
      </w:pPr>
      <w:r w:rsidRPr="0097097D">
        <w:rPr>
          <w:rFonts w:ascii="Arial" w:hAnsi="Arial" w:cs="Arial"/>
          <w:b/>
        </w:rPr>
        <w:t>21.3.2.7</w:t>
      </w:r>
      <w:r w:rsidR="0051746D" w:rsidRPr="0097097D">
        <w:rPr>
          <w:rFonts w:ascii="Arial" w:hAnsi="Arial" w:cs="Arial"/>
          <w:b/>
        </w:rPr>
        <w:t>.</w:t>
      </w:r>
      <w:r w:rsidR="0051746D" w:rsidRPr="0097097D">
        <w:rPr>
          <w:rFonts w:ascii="Arial" w:hAnsi="Arial" w:cs="Arial"/>
        </w:rPr>
        <w:t xml:space="preserve"> Caso</w:t>
      </w:r>
      <w:r w:rsidR="0051746D" w:rsidRPr="00563C3A">
        <w:rPr>
          <w:rFonts w:ascii="Arial" w:hAnsi="Arial" w:cs="Arial"/>
        </w:rPr>
        <w:t xml:space="preserve"> o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79FD69DF" w14:textId="77777777" w:rsidR="0051746D" w:rsidRPr="00563C3A" w:rsidRDefault="0051746D" w:rsidP="0051746D">
      <w:pPr>
        <w:jc w:val="both"/>
        <w:rPr>
          <w:rFonts w:ascii="Arial" w:hAnsi="Arial" w:cs="Arial"/>
        </w:rPr>
      </w:pPr>
    </w:p>
    <w:p w14:paraId="09D39AEF" w14:textId="77777777" w:rsidR="0051746D" w:rsidRPr="00563C3A" w:rsidRDefault="0051746D" w:rsidP="0051746D">
      <w:pPr>
        <w:jc w:val="both"/>
        <w:rPr>
          <w:rFonts w:ascii="Arial" w:hAnsi="Arial" w:cs="Arial"/>
        </w:rPr>
      </w:pPr>
      <w:r w:rsidRPr="00563C3A">
        <w:rPr>
          <w:rFonts w:ascii="Arial" w:hAnsi="Arial" w:cs="Arial"/>
          <w:b/>
        </w:rPr>
        <w:t>21.3.2.8.</w:t>
      </w:r>
      <w:r w:rsidRPr="00563C3A">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p>
    <w:p w14:paraId="15EB6D50" w14:textId="77777777" w:rsidR="0051746D" w:rsidRPr="00563C3A" w:rsidRDefault="0051746D" w:rsidP="0051746D">
      <w:pPr>
        <w:jc w:val="both"/>
        <w:rPr>
          <w:rFonts w:ascii="Arial" w:hAnsi="Arial" w:cs="Arial"/>
        </w:rPr>
      </w:pPr>
    </w:p>
    <w:p w14:paraId="03CD492B" w14:textId="77777777" w:rsidR="0051746D" w:rsidRPr="00563C3A" w:rsidRDefault="0051746D" w:rsidP="0051746D">
      <w:pPr>
        <w:jc w:val="both"/>
        <w:rPr>
          <w:rFonts w:ascii="Arial" w:hAnsi="Arial" w:cs="Arial"/>
        </w:rPr>
      </w:pPr>
      <w:r w:rsidRPr="00563C3A">
        <w:rPr>
          <w:rFonts w:ascii="Arial" w:hAnsi="Arial" w:cs="Arial"/>
          <w:b/>
        </w:rPr>
        <w:t>21.3.3.</w:t>
      </w:r>
      <w:r w:rsidRPr="00563C3A">
        <w:rPr>
          <w:rFonts w:ascii="Arial" w:hAnsi="Arial" w:cs="Arial"/>
        </w:rPr>
        <w:t xml:space="preserve"> Impedimento de licitar e contratar, caso não se justifique imposição de penalidade mais grave.</w:t>
      </w:r>
    </w:p>
    <w:p w14:paraId="757CA573" w14:textId="77777777" w:rsidR="0051746D" w:rsidRPr="00563C3A" w:rsidRDefault="0051746D" w:rsidP="0051746D">
      <w:pPr>
        <w:jc w:val="both"/>
        <w:rPr>
          <w:rFonts w:ascii="Arial" w:hAnsi="Arial" w:cs="Arial"/>
        </w:rPr>
      </w:pPr>
    </w:p>
    <w:p w14:paraId="49E41AC6" w14:textId="77777777" w:rsidR="0051746D" w:rsidRPr="00563C3A" w:rsidRDefault="0051746D" w:rsidP="000A60C1">
      <w:pPr>
        <w:spacing w:line="360" w:lineRule="auto"/>
        <w:jc w:val="both"/>
        <w:rPr>
          <w:rFonts w:ascii="Arial" w:hAnsi="Arial" w:cs="Arial"/>
        </w:rPr>
      </w:pPr>
      <w:r w:rsidRPr="00563C3A">
        <w:rPr>
          <w:rFonts w:ascii="Arial" w:hAnsi="Arial" w:cs="Arial"/>
          <w:b/>
        </w:rPr>
        <w:t>21.3.3.1.</w:t>
      </w:r>
      <w:r w:rsidRPr="00563C3A">
        <w:rPr>
          <w:rFonts w:ascii="Arial" w:hAnsi="Arial" w:cs="Arial"/>
        </w:rPr>
        <w:t xml:space="preserve"> Essa penalidade poderá ser aplicada nas seguintes hipóteses:</w:t>
      </w:r>
    </w:p>
    <w:p w14:paraId="4EE3EA48" w14:textId="77777777" w:rsidR="0051746D" w:rsidRPr="00563C3A" w:rsidRDefault="0051746D" w:rsidP="000A60C1">
      <w:pPr>
        <w:spacing w:line="360" w:lineRule="auto"/>
        <w:jc w:val="both"/>
        <w:rPr>
          <w:rFonts w:ascii="Arial" w:hAnsi="Arial" w:cs="Arial"/>
        </w:rPr>
      </w:pPr>
      <w:r w:rsidRPr="00563C3A">
        <w:rPr>
          <w:rFonts w:ascii="Arial" w:hAnsi="Arial" w:cs="Arial"/>
          <w:b/>
        </w:rPr>
        <w:t>21.3.3.1.1.</w:t>
      </w:r>
      <w:r w:rsidRPr="00563C3A">
        <w:rPr>
          <w:rFonts w:ascii="Arial" w:hAnsi="Arial" w:cs="Arial"/>
        </w:rPr>
        <w:t xml:space="preserve"> Der causa à inexecução parcial do contrato que cause grave dano à Administração, ao funcionamento dos serviços públicos ou ao interesse coletivo;</w:t>
      </w:r>
    </w:p>
    <w:p w14:paraId="189FA985" w14:textId="77777777" w:rsidR="0051746D" w:rsidRPr="00563C3A" w:rsidRDefault="0051746D" w:rsidP="000A60C1">
      <w:pPr>
        <w:spacing w:line="360" w:lineRule="auto"/>
        <w:jc w:val="both"/>
        <w:rPr>
          <w:rFonts w:ascii="Arial" w:hAnsi="Arial" w:cs="Arial"/>
        </w:rPr>
      </w:pPr>
      <w:r w:rsidRPr="00563C3A">
        <w:rPr>
          <w:rFonts w:ascii="Arial" w:hAnsi="Arial" w:cs="Arial"/>
          <w:b/>
        </w:rPr>
        <w:t>21.3.3.1.2</w:t>
      </w:r>
      <w:r w:rsidRPr="00563C3A">
        <w:rPr>
          <w:rFonts w:ascii="Arial" w:hAnsi="Arial" w:cs="Arial"/>
        </w:rPr>
        <w:t>. Der causa à inexecução total do contrato;</w:t>
      </w:r>
    </w:p>
    <w:p w14:paraId="4037133B" w14:textId="77777777" w:rsidR="0051746D" w:rsidRPr="00563C3A" w:rsidRDefault="0051746D" w:rsidP="000A60C1">
      <w:pPr>
        <w:spacing w:line="360" w:lineRule="auto"/>
        <w:jc w:val="both"/>
        <w:rPr>
          <w:rFonts w:ascii="Arial" w:hAnsi="Arial" w:cs="Arial"/>
        </w:rPr>
      </w:pPr>
      <w:r w:rsidRPr="00563C3A">
        <w:rPr>
          <w:rFonts w:ascii="Arial" w:hAnsi="Arial" w:cs="Arial"/>
          <w:b/>
        </w:rPr>
        <w:t>21.3.3.1.3</w:t>
      </w:r>
      <w:r w:rsidRPr="00563C3A">
        <w:rPr>
          <w:rFonts w:ascii="Arial" w:hAnsi="Arial" w:cs="Arial"/>
        </w:rPr>
        <w:t>. Deixar de entregar a documentação exigida para o certame;</w:t>
      </w:r>
    </w:p>
    <w:p w14:paraId="1BE995F4" w14:textId="77777777" w:rsidR="0051746D" w:rsidRPr="00563C3A" w:rsidRDefault="0051746D" w:rsidP="000A60C1">
      <w:pPr>
        <w:spacing w:line="360" w:lineRule="auto"/>
        <w:jc w:val="both"/>
        <w:rPr>
          <w:rFonts w:ascii="Arial" w:hAnsi="Arial" w:cs="Arial"/>
        </w:rPr>
      </w:pPr>
      <w:r w:rsidRPr="00563C3A">
        <w:rPr>
          <w:rFonts w:ascii="Arial" w:hAnsi="Arial" w:cs="Arial"/>
          <w:b/>
        </w:rPr>
        <w:t>21.3.3.1.4</w:t>
      </w:r>
      <w:r w:rsidRPr="00563C3A">
        <w:rPr>
          <w:rFonts w:ascii="Arial" w:hAnsi="Arial" w:cs="Arial"/>
        </w:rPr>
        <w:t>. Não manter a proposta, salvo em decorrência de fato superveniente devidamente justificado;</w:t>
      </w:r>
    </w:p>
    <w:p w14:paraId="6B2A6B1C" w14:textId="77777777" w:rsidR="0051746D" w:rsidRPr="00563C3A" w:rsidRDefault="0051746D" w:rsidP="000A60C1">
      <w:pPr>
        <w:spacing w:line="360" w:lineRule="auto"/>
        <w:jc w:val="both"/>
        <w:rPr>
          <w:rFonts w:ascii="Arial" w:hAnsi="Arial" w:cs="Arial"/>
        </w:rPr>
      </w:pPr>
      <w:r w:rsidRPr="00563C3A">
        <w:rPr>
          <w:rFonts w:ascii="Arial" w:hAnsi="Arial" w:cs="Arial"/>
          <w:b/>
        </w:rPr>
        <w:t>21.3.3.1.5.</w:t>
      </w:r>
      <w:r w:rsidRPr="00563C3A">
        <w:rPr>
          <w:rFonts w:ascii="Arial" w:hAnsi="Arial" w:cs="Arial"/>
        </w:rPr>
        <w:t xml:space="preserve"> Não celebrar o contrato ou não entregar a documentação exigida para a contratação, quando convocado dentro do prazo de validade de sua proposta;</w:t>
      </w:r>
    </w:p>
    <w:p w14:paraId="555BF739" w14:textId="77777777" w:rsidR="0051746D" w:rsidRPr="00563C3A" w:rsidRDefault="0051746D" w:rsidP="000A60C1">
      <w:pPr>
        <w:spacing w:line="360" w:lineRule="auto"/>
        <w:jc w:val="both"/>
        <w:rPr>
          <w:rFonts w:ascii="Arial" w:hAnsi="Arial" w:cs="Arial"/>
        </w:rPr>
      </w:pPr>
      <w:r w:rsidRPr="00563C3A">
        <w:rPr>
          <w:rFonts w:ascii="Arial" w:hAnsi="Arial" w:cs="Arial"/>
          <w:b/>
        </w:rPr>
        <w:t>21.3.3.1.6.</w:t>
      </w:r>
      <w:r w:rsidRPr="00563C3A">
        <w:rPr>
          <w:rFonts w:ascii="Arial" w:hAnsi="Arial" w:cs="Arial"/>
        </w:rPr>
        <w:t xml:space="preserve"> Ensejar o retardamento da execução ou da entrega do objeto da licitação sem motivo justificado.</w:t>
      </w:r>
    </w:p>
    <w:p w14:paraId="44282ED5" w14:textId="77777777" w:rsidR="0051746D" w:rsidRPr="00563C3A" w:rsidRDefault="0051746D" w:rsidP="005236E6">
      <w:pPr>
        <w:jc w:val="both"/>
        <w:rPr>
          <w:rFonts w:ascii="Arial" w:hAnsi="Arial" w:cs="Arial"/>
        </w:rPr>
      </w:pPr>
    </w:p>
    <w:p w14:paraId="54997526" w14:textId="77777777" w:rsidR="0051746D" w:rsidRPr="00563C3A" w:rsidRDefault="0051746D" w:rsidP="0051746D">
      <w:pPr>
        <w:jc w:val="both"/>
        <w:rPr>
          <w:rFonts w:ascii="Arial" w:hAnsi="Arial" w:cs="Arial"/>
        </w:rPr>
      </w:pPr>
      <w:r w:rsidRPr="00563C3A">
        <w:rPr>
          <w:rFonts w:ascii="Arial" w:hAnsi="Arial" w:cs="Arial"/>
          <w:b/>
        </w:rPr>
        <w:t>21.3.4.</w:t>
      </w:r>
      <w:r w:rsidRPr="00563C3A">
        <w:rPr>
          <w:rFonts w:ascii="Arial" w:hAnsi="Arial" w:cs="Arial"/>
        </w:rPr>
        <w:t xml:space="preserve"> As condutas aqui enumeradas também podem justificar a aplicação da declaração de inidoneidade quando as circunstâncias do caso concreto justificarem a imposição de penalidade mais grave.</w:t>
      </w:r>
    </w:p>
    <w:p w14:paraId="34CF22B3" w14:textId="77777777" w:rsidR="0051746D" w:rsidRPr="00563C3A" w:rsidRDefault="0051746D" w:rsidP="0051746D">
      <w:pPr>
        <w:jc w:val="both"/>
        <w:rPr>
          <w:rFonts w:ascii="Arial" w:hAnsi="Arial" w:cs="Arial"/>
        </w:rPr>
      </w:pPr>
      <w:r w:rsidRPr="00563C3A">
        <w:rPr>
          <w:rFonts w:ascii="Arial" w:hAnsi="Arial" w:cs="Arial"/>
          <w:b/>
        </w:rPr>
        <w:lastRenderedPageBreak/>
        <w:t>21.3.4.1.</w:t>
      </w:r>
      <w:r w:rsidRPr="00563C3A">
        <w:rPr>
          <w:rFonts w:ascii="Arial" w:hAnsi="Arial" w:cs="Arial"/>
        </w:rPr>
        <w:t xml:space="preserve"> Declaração de inidoneidade para licitar e contratar.</w:t>
      </w:r>
    </w:p>
    <w:p w14:paraId="09730346" w14:textId="77777777" w:rsidR="0051746D" w:rsidRPr="00563C3A" w:rsidRDefault="0051746D" w:rsidP="0051746D">
      <w:pPr>
        <w:jc w:val="both"/>
        <w:rPr>
          <w:rFonts w:ascii="Arial" w:hAnsi="Arial" w:cs="Arial"/>
        </w:rPr>
      </w:pPr>
    </w:p>
    <w:p w14:paraId="1C514A88" w14:textId="77777777" w:rsidR="0051746D" w:rsidRDefault="0051746D" w:rsidP="0051746D">
      <w:pPr>
        <w:jc w:val="both"/>
        <w:rPr>
          <w:rFonts w:ascii="Arial" w:hAnsi="Arial" w:cs="Arial"/>
        </w:rPr>
      </w:pPr>
      <w:r w:rsidRPr="00563C3A">
        <w:rPr>
          <w:rFonts w:ascii="Arial" w:hAnsi="Arial" w:cs="Arial"/>
          <w:b/>
        </w:rPr>
        <w:t>21.3.4.2.</w:t>
      </w:r>
      <w:r w:rsidRPr="00563C3A">
        <w:rPr>
          <w:rFonts w:ascii="Arial" w:hAnsi="Arial" w:cs="Arial"/>
        </w:rPr>
        <w:t xml:space="preserve"> A declaração de inidoneidade para licitar e contratar pode ser aplicada por qualquer ente da federação impedirá o responsável de licitar e contratar com a Administração Pública direta e indireta do município de Rondonópolis-MT pelo prazo mínimo de 3 (três) anos e máximo de 6 (seis) anos.</w:t>
      </w:r>
    </w:p>
    <w:p w14:paraId="3E23C9BA" w14:textId="77777777" w:rsidR="000A60C1" w:rsidRPr="00563C3A" w:rsidRDefault="000A60C1" w:rsidP="0051746D">
      <w:pPr>
        <w:jc w:val="both"/>
        <w:rPr>
          <w:rFonts w:ascii="Arial" w:hAnsi="Arial" w:cs="Arial"/>
        </w:rPr>
      </w:pPr>
    </w:p>
    <w:p w14:paraId="75A4FC6C" w14:textId="77777777" w:rsidR="0051746D" w:rsidRPr="00563C3A" w:rsidRDefault="0051746D" w:rsidP="000A60C1">
      <w:pPr>
        <w:spacing w:line="360" w:lineRule="auto"/>
        <w:jc w:val="both"/>
        <w:rPr>
          <w:rFonts w:ascii="Arial" w:hAnsi="Arial" w:cs="Arial"/>
        </w:rPr>
      </w:pPr>
      <w:r w:rsidRPr="00563C3A">
        <w:rPr>
          <w:rFonts w:ascii="Arial" w:hAnsi="Arial" w:cs="Arial"/>
          <w:b/>
        </w:rPr>
        <w:t>21.3.4.2.1</w:t>
      </w:r>
      <w:r w:rsidRPr="00563C3A">
        <w:rPr>
          <w:rFonts w:ascii="Arial" w:hAnsi="Arial" w:cs="Arial"/>
        </w:rPr>
        <w:t>. Essa penalidade poderá ser aplicada nas seguintes hipóteses:</w:t>
      </w:r>
    </w:p>
    <w:p w14:paraId="5574C434" w14:textId="77777777" w:rsidR="0051746D" w:rsidRPr="00563C3A" w:rsidRDefault="0051746D" w:rsidP="000A60C1">
      <w:pPr>
        <w:spacing w:line="360" w:lineRule="auto"/>
        <w:jc w:val="both"/>
        <w:rPr>
          <w:rFonts w:ascii="Arial" w:hAnsi="Arial" w:cs="Arial"/>
        </w:rPr>
      </w:pPr>
      <w:r w:rsidRPr="00563C3A">
        <w:rPr>
          <w:rFonts w:ascii="Arial" w:hAnsi="Arial" w:cs="Arial"/>
          <w:b/>
        </w:rPr>
        <w:t>21.3.4.2.2.</w:t>
      </w:r>
      <w:r w:rsidRPr="00563C3A">
        <w:rPr>
          <w:rFonts w:ascii="Arial" w:hAnsi="Arial" w:cs="Arial"/>
        </w:rPr>
        <w:t xml:space="preserve"> Apresentar declaração ou documentação falsa exigida para o certame ou prestar declaração falsa durante a licitação ou a execução do contrato;</w:t>
      </w:r>
    </w:p>
    <w:p w14:paraId="7B97DA3A" w14:textId="77777777" w:rsidR="0051746D" w:rsidRPr="00563C3A" w:rsidRDefault="0051746D" w:rsidP="000A60C1">
      <w:pPr>
        <w:spacing w:line="360" w:lineRule="auto"/>
        <w:jc w:val="both"/>
        <w:rPr>
          <w:rFonts w:ascii="Arial" w:hAnsi="Arial" w:cs="Arial"/>
        </w:rPr>
      </w:pPr>
      <w:r w:rsidRPr="00563C3A">
        <w:rPr>
          <w:rFonts w:ascii="Arial" w:hAnsi="Arial" w:cs="Arial"/>
          <w:b/>
        </w:rPr>
        <w:t>21.3.4.2.3.</w:t>
      </w:r>
      <w:r w:rsidRPr="00563C3A">
        <w:rPr>
          <w:rFonts w:ascii="Arial" w:hAnsi="Arial" w:cs="Arial"/>
        </w:rPr>
        <w:t xml:space="preserve"> Fraudar a licitação ou praticar ato fraudulento na execução do contrato;</w:t>
      </w:r>
    </w:p>
    <w:p w14:paraId="0B9BCD06" w14:textId="77777777" w:rsidR="0051746D" w:rsidRPr="00563C3A" w:rsidRDefault="0051746D" w:rsidP="000A60C1">
      <w:pPr>
        <w:spacing w:line="360" w:lineRule="auto"/>
        <w:jc w:val="both"/>
        <w:rPr>
          <w:rFonts w:ascii="Arial" w:hAnsi="Arial" w:cs="Arial"/>
        </w:rPr>
      </w:pPr>
      <w:r w:rsidRPr="00563C3A">
        <w:rPr>
          <w:rFonts w:ascii="Arial" w:hAnsi="Arial" w:cs="Arial"/>
          <w:b/>
        </w:rPr>
        <w:t>21.3.4.2.4.</w:t>
      </w:r>
      <w:r w:rsidRPr="00563C3A">
        <w:rPr>
          <w:rFonts w:ascii="Arial" w:hAnsi="Arial" w:cs="Arial"/>
        </w:rPr>
        <w:t xml:space="preserve"> Comportar-se de modo inidôneo ou cometer fraude de qualquer natureza;</w:t>
      </w:r>
    </w:p>
    <w:p w14:paraId="73150CA9" w14:textId="77777777" w:rsidR="0051746D" w:rsidRPr="00563C3A" w:rsidRDefault="0051746D" w:rsidP="000A60C1">
      <w:pPr>
        <w:spacing w:line="360" w:lineRule="auto"/>
        <w:jc w:val="both"/>
        <w:rPr>
          <w:rFonts w:ascii="Arial" w:hAnsi="Arial" w:cs="Arial"/>
        </w:rPr>
      </w:pPr>
      <w:r w:rsidRPr="00563C3A">
        <w:rPr>
          <w:rFonts w:ascii="Arial" w:hAnsi="Arial" w:cs="Arial"/>
          <w:b/>
        </w:rPr>
        <w:t>21.3.4.2.5.</w:t>
      </w:r>
      <w:r w:rsidRPr="00563C3A">
        <w:rPr>
          <w:rFonts w:ascii="Arial" w:hAnsi="Arial" w:cs="Arial"/>
        </w:rPr>
        <w:t xml:space="preserve"> Praticar atos ilícitos com vistas a frustrar os objetivos da licitação;</w:t>
      </w:r>
    </w:p>
    <w:p w14:paraId="0993930E" w14:textId="77777777" w:rsidR="0051746D" w:rsidRPr="00563C3A" w:rsidRDefault="0051746D" w:rsidP="000A60C1">
      <w:pPr>
        <w:spacing w:line="360" w:lineRule="auto"/>
        <w:jc w:val="both"/>
        <w:rPr>
          <w:rFonts w:ascii="Arial" w:hAnsi="Arial" w:cs="Arial"/>
        </w:rPr>
      </w:pPr>
      <w:r w:rsidRPr="00563C3A">
        <w:rPr>
          <w:rFonts w:ascii="Arial" w:hAnsi="Arial" w:cs="Arial"/>
          <w:b/>
        </w:rPr>
        <w:t>21.3.4.2.6.</w:t>
      </w:r>
      <w:r w:rsidRPr="00563C3A">
        <w:rPr>
          <w:rFonts w:ascii="Arial" w:hAnsi="Arial" w:cs="Arial"/>
        </w:rPr>
        <w:t xml:space="preserve"> Praticar ato lesivo previsto no art. 5º da Lei nº 12.846/2013.</w:t>
      </w:r>
    </w:p>
    <w:p w14:paraId="7D7D23AC" w14:textId="77777777" w:rsidR="0051746D" w:rsidRPr="00563C3A" w:rsidRDefault="0051746D" w:rsidP="0051746D">
      <w:pPr>
        <w:jc w:val="both"/>
        <w:rPr>
          <w:rFonts w:ascii="Arial" w:hAnsi="Arial" w:cs="Arial"/>
        </w:rPr>
      </w:pPr>
    </w:p>
    <w:p w14:paraId="44CE8867" w14:textId="77777777" w:rsidR="0051746D" w:rsidRPr="00563C3A" w:rsidRDefault="0051746D" w:rsidP="0051746D">
      <w:pPr>
        <w:jc w:val="both"/>
        <w:rPr>
          <w:rFonts w:ascii="Arial" w:hAnsi="Arial" w:cs="Arial"/>
        </w:rPr>
      </w:pPr>
      <w:r w:rsidRPr="00563C3A">
        <w:rPr>
          <w:rFonts w:ascii="Arial" w:hAnsi="Arial" w:cs="Arial"/>
          <w:b/>
        </w:rPr>
        <w:t>21.4.</w:t>
      </w:r>
      <w:r w:rsidRPr="00563C3A">
        <w:rPr>
          <w:rFonts w:ascii="Arial" w:hAnsi="Arial" w:cs="Arial"/>
        </w:rPr>
        <w:t xml:space="preserve"> Todas as sanções previstas neste Contrato poderão ser aplicadas cumulativamente com a multa (art. 156, §9º, da Lei nº 14.133, de 2021).</w:t>
      </w:r>
    </w:p>
    <w:p w14:paraId="4253A844" w14:textId="77777777" w:rsidR="0051746D" w:rsidRPr="00563C3A" w:rsidRDefault="0051746D" w:rsidP="0051746D">
      <w:pPr>
        <w:jc w:val="both"/>
        <w:rPr>
          <w:rFonts w:ascii="Arial" w:hAnsi="Arial" w:cs="Arial"/>
        </w:rPr>
      </w:pPr>
    </w:p>
    <w:p w14:paraId="1E6B122B" w14:textId="77777777" w:rsidR="0051746D" w:rsidRPr="00563C3A" w:rsidRDefault="0051746D" w:rsidP="0051746D">
      <w:pPr>
        <w:jc w:val="both"/>
        <w:rPr>
          <w:rFonts w:ascii="Arial" w:hAnsi="Arial" w:cs="Arial"/>
        </w:rPr>
      </w:pPr>
      <w:r w:rsidRPr="00563C3A">
        <w:rPr>
          <w:rFonts w:ascii="Arial" w:hAnsi="Arial" w:cs="Arial"/>
          <w:b/>
        </w:rPr>
        <w:t>21.5.</w:t>
      </w:r>
      <w:r w:rsidRPr="00563C3A">
        <w:rPr>
          <w:rFonts w:ascii="Arial" w:hAnsi="Arial" w:cs="Arial"/>
        </w:rPr>
        <w:t xml:space="preserve"> A aplicação das sanções previstas neste Contrato não exclui, em hipótese alguma, a obrigação de reparação integral do dano causado ao contratante (art. 156, §9º, da Lei nº 14.133, de 2021).</w:t>
      </w:r>
    </w:p>
    <w:p w14:paraId="0CA4D0D1" w14:textId="77777777" w:rsidR="0051746D" w:rsidRPr="00563C3A" w:rsidRDefault="0051746D" w:rsidP="0051746D">
      <w:pPr>
        <w:jc w:val="both"/>
        <w:rPr>
          <w:rFonts w:ascii="Arial" w:hAnsi="Arial" w:cs="Arial"/>
        </w:rPr>
      </w:pPr>
    </w:p>
    <w:p w14:paraId="29EBA98F" w14:textId="77777777" w:rsidR="0051746D" w:rsidRDefault="0051746D" w:rsidP="0051746D">
      <w:pPr>
        <w:jc w:val="both"/>
        <w:rPr>
          <w:rFonts w:ascii="Arial" w:hAnsi="Arial" w:cs="Arial"/>
        </w:rPr>
      </w:pPr>
      <w:r w:rsidRPr="00563C3A">
        <w:rPr>
          <w:rFonts w:ascii="Arial" w:hAnsi="Arial" w:cs="Arial"/>
          <w:b/>
        </w:rPr>
        <w:t>21.6.</w:t>
      </w:r>
      <w:r w:rsidRPr="00563C3A">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p>
    <w:p w14:paraId="545408FE" w14:textId="77777777" w:rsidR="000A60C1" w:rsidRPr="00563C3A" w:rsidRDefault="000A60C1" w:rsidP="0051746D">
      <w:pPr>
        <w:jc w:val="both"/>
        <w:rPr>
          <w:rFonts w:ascii="Arial" w:hAnsi="Arial" w:cs="Arial"/>
        </w:rPr>
      </w:pPr>
    </w:p>
    <w:p w14:paraId="50D49F4D" w14:textId="7964302E" w:rsidR="0051746D" w:rsidRPr="00563C3A" w:rsidRDefault="0097097D" w:rsidP="000A60C1">
      <w:pPr>
        <w:spacing w:line="360" w:lineRule="auto"/>
        <w:jc w:val="both"/>
        <w:rPr>
          <w:rFonts w:ascii="Arial" w:hAnsi="Arial" w:cs="Arial"/>
        </w:rPr>
      </w:pPr>
      <w:r>
        <w:rPr>
          <w:rFonts w:ascii="Arial" w:hAnsi="Arial" w:cs="Arial"/>
          <w:b/>
        </w:rPr>
        <w:t>21.7</w:t>
      </w:r>
      <w:r w:rsidR="0051746D" w:rsidRPr="00563C3A">
        <w:rPr>
          <w:rFonts w:ascii="Arial" w:hAnsi="Arial" w:cs="Arial"/>
          <w:b/>
        </w:rPr>
        <w:t>.</w:t>
      </w:r>
      <w:r w:rsidR="0051746D" w:rsidRPr="00563C3A">
        <w:rPr>
          <w:rFonts w:ascii="Arial" w:hAnsi="Arial" w:cs="Arial"/>
        </w:rPr>
        <w:t xml:space="preserve"> A autoridade competente, na aplicação das sanções, levará em consideração:</w:t>
      </w:r>
    </w:p>
    <w:p w14:paraId="07F02A56" w14:textId="7916EC4F" w:rsidR="0051746D" w:rsidRPr="00563C3A" w:rsidRDefault="0097097D" w:rsidP="000A60C1">
      <w:pPr>
        <w:spacing w:line="360" w:lineRule="auto"/>
        <w:jc w:val="both"/>
        <w:rPr>
          <w:rFonts w:ascii="Arial" w:hAnsi="Arial" w:cs="Arial"/>
        </w:rPr>
      </w:pPr>
      <w:r>
        <w:rPr>
          <w:rFonts w:ascii="Arial" w:hAnsi="Arial" w:cs="Arial"/>
          <w:b/>
        </w:rPr>
        <w:t>21.7</w:t>
      </w:r>
      <w:r w:rsidR="0051746D" w:rsidRPr="00563C3A">
        <w:rPr>
          <w:rFonts w:ascii="Arial" w:hAnsi="Arial" w:cs="Arial"/>
          <w:b/>
        </w:rPr>
        <w:t>.1.</w:t>
      </w:r>
      <w:r w:rsidR="0051746D" w:rsidRPr="00563C3A">
        <w:rPr>
          <w:rFonts w:ascii="Arial" w:hAnsi="Arial" w:cs="Arial"/>
        </w:rPr>
        <w:t xml:space="preserve"> A natureza e a gravidade da infração cometida; </w:t>
      </w:r>
    </w:p>
    <w:p w14:paraId="2394E528" w14:textId="37A18951" w:rsidR="0051746D" w:rsidRPr="00563C3A" w:rsidRDefault="0097097D" w:rsidP="000A60C1">
      <w:pPr>
        <w:spacing w:line="360" w:lineRule="auto"/>
        <w:jc w:val="both"/>
        <w:rPr>
          <w:rFonts w:ascii="Arial" w:hAnsi="Arial" w:cs="Arial"/>
        </w:rPr>
      </w:pPr>
      <w:r>
        <w:rPr>
          <w:rFonts w:ascii="Arial" w:hAnsi="Arial" w:cs="Arial"/>
          <w:b/>
        </w:rPr>
        <w:t>21.7</w:t>
      </w:r>
      <w:r w:rsidR="0051746D" w:rsidRPr="00563C3A">
        <w:rPr>
          <w:rFonts w:ascii="Arial" w:hAnsi="Arial" w:cs="Arial"/>
          <w:b/>
        </w:rPr>
        <w:t>.2.</w:t>
      </w:r>
      <w:r w:rsidR="0051746D" w:rsidRPr="00563C3A">
        <w:rPr>
          <w:rFonts w:ascii="Arial" w:hAnsi="Arial" w:cs="Arial"/>
        </w:rPr>
        <w:t xml:space="preserve"> As peculiaridades do caso concreto;</w:t>
      </w:r>
    </w:p>
    <w:p w14:paraId="2228070D" w14:textId="4E090F84" w:rsidR="0051746D" w:rsidRPr="00563C3A" w:rsidRDefault="0051746D" w:rsidP="000A60C1">
      <w:pPr>
        <w:spacing w:line="360" w:lineRule="auto"/>
        <w:jc w:val="both"/>
        <w:rPr>
          <w:rFonts w:ascii="Arial" w:hAnsi="Arial" w:cs="Arial"/>
        </w:rPr>
      </w:pPr>
      <w:r w:rsidRPr="00563C3A">
        <w:rPr>
          <w:rFonts w:ascii="Arial" w:hAnsi="Arial" w:cs="Arial"/>
          <w:b/>
        </w:rPr>
        <w:t>21.</w:t>
      </w:r>
      <w:r w:rsidR="0097097D">
        <w:rPr>
          <w:rFonts w:ascii="Arial" w:hAnsi="Arial" w:cs="Arial"/>
          <w:b/>
        </w:rPr>
        <w:t>7</w:t>
      </w:r>
      <w:r w:rsidRPr="00563C3A">
        <w:rPr>
          <w:rFonts w:ascii="Arial" w:hAnsi="Arial" w:cs="Arial"/>
          <w:b/>
        </w:rPr>
        <w:t>.3.</w:t>
      </w:r>
      <w:r w:rsidRPr="00563C3A">
        <w:rPr>
          <w:rFonts w:ascii="Arial" w:hAnsi="Arial" w:cs="Arial"/>
        </w:rPr>
        <w:t xml:space="preserve"> As circunstâncias agravantes ou atenuantes;</w:t>
      </w:r>
    </w:p>
    <w:p w14:paraId="74A33731" w14:textId="7374C8EB" w:rsidR="0051746D" w:rsidRPr="00563C3A" w:rsidRDefault="0051746D" w:rsidP="000A60C1">
      <w:pPr>
        <w:spacing w:line="360" w:lineRule="auto"/>
        <w:jc w:val="both"/>
        <w:rPr>
          <w:rFonts w:ascii="Arial" w:hAnsi="Arial" w:cs="Arial"/>
        </w:rPr>
      </w:pPr>
      <w:r w:rsidRPr="00563C3A">
        <w:rPr>
          <w:rFonts w:ascii="Arial" w:hAnsi="Arial" w:cs="Arial"/>
          <w:b/>
        </w:rPr>
        <w:t>21.</w:t>
      </w:r>
      <w:r w:rsidR="0097097D">
        <w:rPr>
          <w:rFonts w:ascii="Arial" w:hAnsi="Arial" w:cs="Arial"/>
          <w:b/>
        </w:rPr>
        <w:t>7</w:t>
      </w:r>
      <w:r w:rsidRPr="00563C3A">
        <w:rPr>
          <w:rFonts w:ascii="Arial" w:hAnsi="Arial" w:cs="Arial"/>
          <w:b/>
        </w:rPr>
        <w:t>.4.</w:t>
      </w:r>
      <w:r w:rsidRPr="00563C3A">
        <w:rPr>
          <w:rFonts w:ascii="Arial" w:hAnsi="Arial" w:cs="Arial"/>
        </w:rPr>
        <w:t xml:space="preserve"> Os danos que dela provierem para o contratante;</w:t>
      </w:r>
    </w:p>
    <w:p w14:paraId="348938DB" w14:textId="35AC0FE1" w:rsidR="0051746D" w:rsidRPr="00563C3A" w:rsidRDefault="0051746D" w:rsidP="000A60C1">
      <w:pPr>
        <w:spacing w:line="360" w:lineRule="auto"/>
        <w:jc w:val="both"/>
        <w:rPr>
          <w:rFonts w:ascii="Arial" w:hAnsi="Arial" w:cs="Arial"/>
        </w:rPr>
      </w:pPr>
      <w:r w:rsidRPr="00563C3A">
        <w:rPr>
          <w:rFonts w:ascii="Arial" w:hAnsi="Arial" w:cs="Arial"/>
          <w:b/>
        </w:rPr>
        <w:t>21.</w:t>
      </w:r>
      <w:r w:rsidR="0097097D">
        <w:rPr>
          <w:rFonts w:ascii="Arial" w:hAnsi="Arial" w:cs="Arial"/>
          <w:b/>
        </w:rPr>
        <w:t>7</w:t>
      </w:r>
      <w:r w:rsidRPr="00563C3A">
        <w:rPr>
          <w:rFonts w:ascii="Arial" w:hAnsi="Arial" w:cs="Arial"/>
          <w:b/>
        </w:rPr>
        <w:t>.5.</w:t>
      </w:r>
      <w:r w:rsidRPr="00563C3A">
        <w:rPr>
          <w:rFonts w:ascii="Arial" w:hAnsi="Arial" w:cs="Arial"/>
        </w:rPr>
        <w:t xml:space="preserve"> A implantação ou o aperfeiçoamento de programa de integridade, conforme normas e orientações dos órgãos de controle.</w:t>
      </w:r>
    </w:p>
    <w:p w14:paraId="0F56EC53" w14:textId="77777777" w:rsidR="0051746D" w:rsidRPr="00563C3A" w:rsidRDefault="0051746D" w:rsidP="0051746D">
      <w:pPr>
        <w:jc w:val="both"/>
        <w:rPr>
          <w:rFonts w:ascii="Arial" w:hAnsi="Arial" w:cs="Arial"/>
          <w:b/>
        </w:rPr>
      </w:pPr>
    </w:p>
    <w:p w14:paraId="14B4D990" w14:textId="77777777" w:rsidR="0051746D" w:rsidRDefault="0051746D" w:rsidP="0051746D">
      <w:pPr>
        <w:jc w:val="both"/>
        <w:rPr>
          <w:rFonts w:ascii="Arial" w:hAnsi="Arial" w:cs="Arial"/>
        </w:rPr>
      </w:pPr>
      <w:r w:rsidRPr="00563C3A">
        <w:rPr>
          <w:rFonts w:ascii="Arial" w:hAnsi="Arial" w:cs="Arial"/>
          <w:b/>
        </w:rPr>
        <w:t>21.8.</w:t>
      </w:r>
      <w:r w:rsidRPr="00563C3A">
        <w:rPr>
          <w:rFonts w:ascii="Arial" w:hAnsi="Arial" w:cs="Arial"/>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e nos demais regulamentos complementares.</w:t>
      </w:r>
    </w:p>
    <w:p w14:paraId="68C09CC9" w14:textId="77777777" w:rsidR="000A60C1" w:rsidRPr="00563C3A" w:rsidRDefault="000A60C1" w:rsidP="0051746D">
      <w:pPr>
        <w:jc w:val="both"/>
        <w:rPr>
          <w:rFonts w:ascii="Arial" w:hAnsi="Arial" w:cs="Arial"/>
        </w:rPr>
      </w:pPr>
    </w:p>
    <w:p w14:paraId="3AC97E24" w14:textId="77777777" w:rsidR="0051746D" w:rsidRPr="00563C3A" w:rsidRDefault="0051746D" w:rsidP="0051746D">
      <w:pPr>
        <w:jc w:val="both"/>
        <w:rPr>
          <w:rFonts w:ascii="Arial" w:hAnsi="Arial" w:cs="Arial"/>
        </w:rPr>
      </w:pPr>
      <w:r w:rsidRPr="00563C3A">
        <w:rPr>
          <w:rFonts w:ascii="Arial" w:hAnsi="Arial" w:cs="Arial"/>
          <w:b/>
        </w:rPr>
        <w:t>21.9.</w:t>
      </w:r>
      <w:r w:rsidRPr="00563C3A">
        <w:rPr>
          <w:rFonts w:ascii="Arial" w:hAnsi="Arial" w:cs="Arial"/>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EF90152" w14:textId="77777777" w:rsidR="0051746D" w:rsidRPr="00563C3A" w:rsidRDefault="0051746D" w:rsidP="0051746D">
      <w:pPr>
        <w:jc w:val="both"/>
        <w:rPr>
          <w:rFonts w:ascii="Arial" w:hAnsi="Arial" w:cs="Arial"/>
          <w:b/>
        </w:rPr>
      </w:pPr>
    </w:p>
    <w:p w14:paraId="11B48341" w14:textId="77777777" w:rsidR="0051746D" w:rsidRPr="00563C3A" w:rsidRDefault="0051746D" w:rsidP="0051746D">
      <w:pPr>
        <w:jc w:val="both"/>
        <w:rPr>
          <w:rFonts w:ascii="Arial" w:hAnsi="Arial" w:cs="Arial"/>
        </w:rPr>
      </w:pPr>
      <w:r w:rsidRPr="00563C3A">
        <w:rPr>
          <w:rFonts w:ascii="Arial" w:hAnsi="Arial" w:cs="Arial"/>
          <w:b/>
        </w:rPr>
        <w:t>21.10.</w:t>
      </w:r>
      <w:r w:rsidRPr="00563C3A">
        <w:rPr>
          <w:rFonts w:ascii="Arial" w:hAnsi="Arial" w:cs="Arial"/>
        </w:rPr>
        <w:t xml:space="preserve"> As sanções de impedimento de licitar e contratar e declaração de inidoneidade para licitar ou contratar são passíveis de reabilitação na forma do art. 163 da Lei nº 14.133/2021.</w:t>
      </w:r>
    </w:p>
    <w:p w14:paraId="551C0DA2" w14:textId="77777777" w:rsidR="0051746D" w:rsidRPr="00563C3A" w:rsidRDefault="0051746D" w:rsidP="0051746D">
      <w:pPr>
        <w:jc w:val="both"/>
        <w:rPr>
          <w:rFonts w:ascii="Arial" w:hAnsi="Arial" w:cs="Arial"/>
        </w:rPr>
      </w:pPr>
    </w:p>
    <w:p w14:paraId="3043E275" w14:textId="649D84DC" w:rsidR="0051746D" w:rsidRPr="00563C3A" w:rsidRDefault="00C53CB8" w:rsidP="0051746D">
      <w:pPr>
        <w:jc w:val="both"/>
        <w:rPr>
          <w:rFonts w:ascii="Arial" w:hAnsi="Arial" w:cs="Arial"/>
        </w:rPr>
      </w:pPr>
      <w:r>
        <w:rPr>
          <w:rFonts w:ascii="Arial" w:hAnsi="Arial" w:cs="Arial"/>
          <w:b/>
        </w:rPr>
        <w:t>CLÁUSULA VIGÉS</w:t>
      </w:r>
      <w:r w:rsidR="0051746D" w:rsidRPr="00563C3A">
        <w:rPr>
          <w:rFonts w:ascii="Arial" w:hAnsi="Arial" w:cs="Arial"/>
          <w:b/>
        </w:rPr>
        <w:t>IMA SEGUNDA – CLÁUSULA ANTICORRUPÇÃO:</w:t>
      </w:r>
    </w:p>
    <w:p w14:paraId="190F8B0F" w14:textId="77777777" w:rsidR="0051746D" w:rsidRPr="00563C3A" w:rsidRDefault="0051746D" w:rsidP="0051746D">
      <w:pPr>
        <w:jc w:val="both"/>
        <w:rPr>
          <w:rFonts w:ascii="Arial" w:hAnsi="Arial" w:cs="Arial"/>
        </w:rPr>
      </w:pPr>
      <w:r w:rsidRPr="00563C3A">
        <w:rPr>
          <w:rFonts w:ascii="Arial" w:hAnsi="Arial" w:cs="Arial"/>
          <w:b/>
        </w:rPr>
        <w:lastRenderedPageBreak/>
        <w:t>22.1.</w:t>
      </w:r>
      <w:r w:rsidRPr="00563C3A">
        <w:rPr>
          <w:rFonts w:ascii="Arial" w:hAnsi="Arial" w:cs="Arial"/>
        </w:rPr>
        <w:t xml:space="preserve"> Para a execução dessa Ata de Registro de Preços,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04566BC9" w14:textId="77777777" w:rsidR="0051746D" w:rsidRPr="00563C3A" w:rsidRDefault="0051746D" w:rsidP="0051746D">
      <w:pPr>
        <w:jc w:val="both"/>
        <w:rPr>
          <w:rFonts w:ascii="Arial" w:hAnsi="Arial" w:cs="Arial"/>
        </w:rPr>
      </w:pPr>
    </w:p>
    <w:p w14:paraId="0271AD61" w14:textId="77777777" w:rsidR="0051746D" w:rsidRPr="00563C3A" w:rsidRDefault="0051746D" w:rsidP="0051746D">
      <w:pPr>
        <w:jc w:val="both"/>
        <w:rPr>
          <w:rFonts w:ascii="Arial" w:hAnsi="Arial" w:cs="Arial"/>
        </w:rPr>
      </w:pPr>
      <w:r w:rsidRPr="00563C3A">
        <w:rPr>
          <w:rFonts w:ascii="Arial" w:hAnsi="Arial" w:cs="Arial"/>
          <w:b/>
          <w:bCs/>
        </w:rPr>
        <w:t>22.2.</w:t>
      </w:r>
      <w:r w:rsidRPr="00563C3A">
        <w:rPr>
          <w:rFonts w:ascii="Arial" w:hAnsi="Arial" w:cs="Arial"/>
        </w:rPr>
        <w:t xml:space="preserve"> A Detentora da ARP deverá apresentar Termo Anticorrupção, por meio do qual declare formalmente que a condução de suas atividades observa rigorosamente a legislação vigente, bem como os princípios da moralidade e da ética, conforme modelo constante no anexo do Edital.</w:t>
      </w:r>
    </w:p>
    <w:p w14:paraId="5E150DEC" w14:textId="77777777" w:rsidR="0051746D" w:rsidRPr="00563C3A" w:rsidRDefault="0051746D" w:rsidP="0051746D">
      <w:pPr>
        <w:jc w:val="both"/>
        <w:rPr>
          <w:rFonts w:ascii="Arial" w:hAnsi="Arial" w:cs="Arial"/>
          <w:b/>
        </w:rPr>
      </w:pPr>
    </w:p>
    <w:p w14:paraId="68C3EC9A" w14:textId="3EBBAF09" w:rsidR="0051746D" w:rsidRPr="00563C3A" w:rsidRDefault="0051746D" w:rsidP="0051746D">
      <w:pPr>
        <w:jc w:val="both"/>
        <w:rPr>
          <w:rFonts w:ascii="Arial" w:hAnsi="Arial" w:cs="Arial"/>
        </w:rPr>
      </w:pPr>
      <w:r w:rsidRPr="00563C3A">
        <w:rPr>
          <w:rFonts w:ascii="Arial" w:hAnsi="Arial" w:cs="Arial"/>
          <w:b/>
        </w:rPr>
        <w:t xml:space="preserve">CLÁUSULA </w:t>
      </w:r>
      <w:r w:rsidR="00C53CB8">
        <w:rPr>
          <w:rFonts w:ascii="Arial" w:hAnsi="Arial" w:cs="Arial"/>
          <w:b/>
        </w:rPr>
        <w:t>VIGÉS</w:t>
      </w:r>
      <w:r w:rsidR="00C53CB8" w:rsidRPr="00563C3A">
        <w:rPr>
          <w:rFonts w:ascii="Arial" w:hAnsi="Arial" w:cs="Arial"/>
          <w:b/>
        </w:rPr>
        <w:t>IMA</w:t>
      </w:r>
      <w:r w:rsidRPr="00563C3A">
        <w:rPr>
          <w:rFonts w:ascii="Arial" w:hAnsi="Arial" w:cs="Arial"/>
          <w:b/>
        </w:rPr>
        <w:t xml:space="preserve"> TERCEIRA – DA NULIDADE DO CONTRATO:</w:t>
      </w:r>
    </w:p>
    <w:p w14:paraId="3F58C6EF" w14:textId="77777777" w:rsidR="0051746D" w:rsidRPr="00563C3A" w:rsidRDefault="0051746D" w:rsidP="0051746D">
      <w:pPr>
        <w:jc w:val="both"/>
        <w:rPr>
          <w:rFonts w:ascii="Arial" w:hAnsi="Arial" w:cs="Arial"/>
          <w:b/>
        </w:rPr>
      </w:pPr>
    </w:p>
    <w:p w14:paraId="4BD48362" w14:textId="77777777" w:rsidR="0051746D" w:rsidRPr="00563C3A" w:rsidRDefault="0051746D" w:rsidP="0051746D">
      <w:pPr>
        <w:jc w:val="both"/>
        <w:rPr>
          <w:rFonts w:ascii="Arial" w:hAnsi="Arial" w:cs="Arial"/>
        </w:rPr>
      </w:pPr>
      <w:r w:rsidRPr="00563C3A">
        <w:rPr>
          <w:rFonts w:ascii="Arial" w:hAnsi="Arial" w:cs="Arial"/>
          <w:b/>
        </w:rPr>
        <w:t>23.1.</w:t>
      </w:r>
      <w:r w:rsidRPr="00563C3A">
        <w:rPr>
          <w:rFonts w:ascii="Arial" w:hAnsi="Arial" w:cs="Arial"/>
        </w:rPr>
        <w:t xml:space="preserve"> Constatada irregularidade no procedimento licitatório ou na execução contratual, caso não seja possível o saneamento, a decisão sobre a suspensão da execução ou sobre a declaração de nulidade do contrato somente será adotada quando revelar medida de interesse público, com avaliação, entre outros, dos aspectos descritos no art. 149 da Lei nº 14.133/2021.</w:t>
      </w:r>
    </w:p>
    <w:p w14:paraId="32C12829" w14:textId="77777777" w:rsidR="0051746D" w:rsidRPr="00563C3A" w:rsidRDefault="0051746D" w:rsidP="0051746D">
      <w:pPr>
        <w:jc w:val="both"/>
        <w:rPr>
          <w:rFonts w:ascii="Arial" w:hAnsi="Arial" w:cs="Arial"/>
        </w:rPr>
      </w:pPr>
    </w:p>
    <w:p w14:paraId="372E7367" w14:textId="77777777" w:rsidR="0051746D" w:rsidRPr="00563C3A" w:rsidRDefault="0051746D" w:rsidP="0051746D">
      <w:pPr>
        <w:jc w:val="both"/>
        <w:rPr>
          <w:rFonts w:ascii="Arial" w:hAnsi="Arial" w:cs="Arial"/>
        </w:rPr>
      </w:pPr>
      <w:r w:rsidRPr="00563C3A">
        <w:rPr>
          <w:rFonts w:ascii="Arial" w:hAnsi="Arial" w:cs="Arial"/>
          <w:b/>
        </w:rPr>
        <w:t>23.2.</w:t>
      </w:r>
      <w:r w:rsidRPr="00563C3A">
        <w:rPr>
          <w:rFonts w:ascii="Arial" w:hAnsi="Arial" w:cs="Arial"/>
        </w:rPr>
        <w:t xml:space="preserve"> A nulidade não exonera o contratante do dever de indenizar o contratado pelo que houver executado até a data em que for declarada ou tornada eficaz, bem como por outros prejuízos regularmente comprovados, desde que não lhe seja imputável, e será promovida a responsabilização de quem lhe tenha dado causa, nos termos do que estabelece o art. 149 da Lei nº 14.133/2021.</w:t>
      </w:r>
    </w:p>
    <w:p w14:paraId="0C0E0D57" w14:textId="77777777" w:rsidR="0051746D" w:rsidRPr="00563C3A" w:rsidRDefault="0051746D" w:rsidP="0051746D">
      <w:pPr>
        <w:jc w:val="both"/>
        <w:rPr>
          <w:rFonts w:ascii="Arial" w:hAnsi="Arial" w:cs="Arial"/>
          <w:b/>
        </w:rPr>
      </w:pPr>
    </w:p>
    <w:p w14:paraId="12226AB2" w14:textId="12A26BA0" w:rsidR="0051746D" w:rsidRPr="00563C3A" w:rsidRDefault="00C53CB8" w:rsidP="0051746D">
      <w:pPr>
        <w:jc w:val="both"/>
        <w:rPr>
          <w:rFonts w:ascii="Arial" w:hAnsi="Arial" w:cs="Arial"/>
        </w:rPr>
      </w:pPr>
      <w:r>
        <w:rPr>
          <w:rFonts w:ascii="Arial" w:hAnsi="Arial" w:cs="Arial"/>
          <w:b/>
        </w:rPr>
        <w:t>CLÁUSULA VIGÉ</w:t>
      </w:r>
      <w:r w:rsidR="0051746D" w:rsidRPr="00563C3A">
        <w:rPr>
          <w:rFonts w:ascii="Arial" w:hAnsi="Arial" w:cs="Arial"/>
          <w:b/>
        </w:rPr>
        <w:t>SIMA QUARTA – GARANTIA DE EXECUÇÃO:</w:t>
      </w:r>
      <w:r w:rsidR="0051746D" w:rsidRPr="00563C3A">
        <w:rPr>
          <w:rFonts w:ascii="Arial" w:hAnsi="Arial" w:cs="Arial"/>
        </w:rPr>
        <w:t xml:space="preserve"> </w:t>
      </w:r>
    </w:p>
    <w:p w14:paraId="4D63E8F5" w14:textId="77777777" w:rsidR="0051746D" w:rsidRPr="00563C3A" w:rsidRDefault="0051746D" w:rsidP="0051746D">
      <w:pPr>
        <w:jc w:val="both"/>
        <w:rPr>
          <w:rFonts w:ascii="Arial" w:hAnsi="Arial" w:cs="Arial"/>
          <w:b/>
        </w:rPr>
      </w:pPr>
    </w:p>
    <w:p w14:paraId="0CECE4FC" w14:textId="77777777" w:rsidR="0051746D" w:rsidRPr="00563C3A" w:rsidRDefault="0051746D" w:rsidP="0051746D">
      <w:pPr>
        <w:jc w:val="both"/>
        <w:rPr>
          <w:rFonts w:ascii="Arial" w:hAnsi="Arial" w:cs="Arial"/>
        </w:rPr>
      </w:pPr>
      <w:r w:rsidRPr="00563C3A">
        <w:rPr>
          <w:rFonts w:ascii="Arial" w:hAnsi="Arial" w:cs="Arial"/>
          <w:b/>
        </w:rPr>
        <w:t>24.1.</w:t>
      </w:r>
      <w:r w:rsidRPr="00563C3A">
        <w:rPr>
          <w:rFonts w:ascii="Arial" w:hAnsi="Arial" w:cs="Arial"/>
        </w:rPr>
        <w:t xml:space="preserve"> Não haverá exigência de garantia contratual da execução, tendo em vista se tratar de bem comum, para compra de materiais de consumo, não havendo a necessidade de garantia uma vez que o objeto será cumprido no momento da entrega do material.</w:t>
      </w:r>
    </w:p>
    <w:p w14:paraId="77195330" w14:textId="77777777" w:rsidR="0051746D" w:rsidRPr="00563C3A" w:rsidRDefault="0051746D" w:rsidP="0051746D">
      <w:pPr>
        <w:jc w:val="both"/>
        <w:rPr>
          <w:rFonts w:ascii="Arial" w:hAnsi="Arial" w:cs="Arial"/>
        </w:rPr>
      </w:pPr>
    </w:p>
    <w:p w14:paraId="219948C2" w14:textId="77777777" w:rsidR="0051746D" w:rsidRPr="00563C3A" w:rsidRDefault="0051746D" w:rsidP="0051746D">
      <w:pPr>
        <w:jc w:val="both"/>
        <w:rPr>
          <w:rFonts w:ascii="Arial" w:hAnsi="Arial" w:cs="Arial"/>
        </w:rPr>
      </w:pPr>
      <w:r w:rsidRPr="00563C3A">
        <w:rPr>
          <w:rFonts w:ascii="Arial" w:hAnsi="Arial" w:cs="Arial"/>
          <w:b/>
        </w:rPr>
        <w:t>24.2.</w:t>
      </w:r>
      <w:r w:rsidRPr="00563C3A">
        <w:rPr>
          <w:rFonts w:ascii="Arial" w:hAnsi="Arial" w:cs="Arial"/>
        </w:rPr>
        <w:t xml:space="preserve"> Caso seja detectado defeitos ou falhas sistemáticas em determinados produtos entregues pela Detentora da ARP ou ainda em testes realizados seja considerado em desacordo com as especificações técnicas requeridas, o Contratante poderá exigir a substituição do produto total ou parcial no prazo de até 5 (cinco) dias úteis a partir da Notificação.</w:t>
      </w:r>
    </w:p>
    <w:p w14:paraId="1088F8BF" w14:textId="77777777" w:rsidR="0051746D" w:rsidRPr="00563C3A" w:rsidRDefault="0051746D" w:rsidP="0051746D">
      <w:pPr>
        <w:jc w:val="both"/>
        <w:rPr>
          <w:rFonts w:ascii="Arial" w:hAnsi="Arial" w:cs="Arial"/>
        </w:rPr>
      </w:pPr>
    </w:p>
    <w:p w14:paraId="71BB68B0" w14:textId="77777777" w:rsidR="0051746D" w:rsidRPr="00563C3A" w:rsidRDefault="0051746D" w:rsidP="0051746D">
      <w:pPr>
        <w:jc w:val="both"/>
        <w:rPr>
          <w:rFonts w:ascii="Arial" w:hAnsi="Arial" w:cs="Arial"/>
        </w:rPr>
      </w:pPr>
      <w:r w:rsidRPr="00563C3A">
        <w:rPr>
          <w:rFonts w:ascii="Arial" w:hAnsi="Arial" w:cs="Arial"/>
          <w:b/>
          <w:bCs/>
        </w:rPr>
        <w:t xml:space="preserve">24.3. </w:t>
      </w:r>
      <w:r w:rsidRPr="00563C3A">
        <w:rPr>
          <w:rFonts w:ascii="Arial" w:hAnsi="Arial" w:cs="Arial"/>
        </w:rPr>
        <w:t>Não haverá, sob hipótese alguma, pagamento antecipado.</w:t>
      </w:r>
    </w:p>
    <w:p w14:paraId="3DAC15B5" w14:textId="77777777" w:rsidR="0051746D" w:rsidRPr="00563C3A" w:rsidRDefault="0051746D" w:rsidP="0051746D">
      <w:pPr>
        <w:jc w:val="both"/>
        <w:rPr>
          <w:rFonts w:ascii="Arial" w:hAnsi="Arial" w:cs="Arial"/>
          <w:b/>
        </w:rPr>
      </w:pPr>
    </w:p>
    <w:p w14:paraId="0DC99EA4" w14:textId="0ECC267B" w:rsidR="0051746D" w:rsidRPr="00563C3A" w:rsidRDefault="00C53CB8" w:rsidP="0051746D">
      <w:pPr>
        <w:jc w:val="both"/>
        <w:rPr>
          <w:rFonts w:ascii="Arial" w:hAnsi="Arial" w:cs="Arial"/>
        </w:rPr>
      </w:pPr>
      <w:r>
        <w:rPr>
          <w:rFonts w:ascii="Arial" w:hAnsi="Arial" w:cs="Arial"/>
          <w:b/>
        </w:rPr>
        <w:t>CLÁUSULA VIGÉ</w:t>
      </w:r>
      <w:r w:rsidR="0051746D" w:rsidRPr="00563C3A">
        <w:rPr>
          <w:rFonts w:ascii="Arial" w:hAnsi="Arial" w:cs="Arial"/>
          <w:b/>
        </w:rPr>
        <w:t>SIMA QUINTA – DO DIREITO DE PETIÇÃO:</w:t>
      </w:r>
    </w:p>
    <w:p w14:paraId="0AD7C3E9" w14:textId="77777777" w:rsidR="0051746D" w:rsidRPr="00563C3A" w:rsidRDefault="0051746D" w:rsidP="0051746D">
      <w:pPr>
        <w:jc w:val="both"/>
        <w:rPr>
          <w:rFonts w:ascii="Arial" w:hAnsi="Arial" w:cs="Arial"/>
        </w:rPr>
      </w:pPr>
      <w:r w:rsidRPr="00563C3A">
        <w:rPr>
          <w:rFonts w:ascii="Arial" w:hAnsi="Arial" w:cs="Arial"/>
        </w:rPr>
        <w:t xml:space="preserve"> </w:t>
      </w:r>
    </w:p>
    <w:p w14:paraId="12837C51" w14:textId="77777777" w:rsidR="0051746D" w:rsidRPr="00563C3A" w:rsidRDefault="0051746D" w:rsidP="0051746D">
      <w:pPr>
        <w:jc w:val="both"/>
        <w:rPr>
          <w:rFonts w:ascii="Arial" w:hAnsi="Arial" w:cs="Arial"/>
        </w:rPr>
      </w:pPr>
      <w:r w:rsidRPr="00563C3A">
        <w:rPr>
          <w:rFonts w:ascii="Arial" w:hAnsi="Arial" w:cs="Arial"/>
          <w:b/>
        </w:rPr>
        <w:t>25.1</w:t>
      </w:r>
      <w:r w:rsidRPr="00563C3A">
        <w:rPr>
          <w:rFonts w:ascii="Arial" w:hAnsi="Arial" w:cs="Arial"/>
        </w:rPr>
        <w:t>. No tocante a recursos, representações e pedidos de reconsideração, deverá ser observado o disposto no art. 164 da Lei nº 14.133/2021.</w:t>
      </w:r>
    </w:p>
    <w:p w14:paraId="5944EB84" w14:textId="77777777" w:rsidR="0051746D" w:rsidRPr="00563C3A" w:rsidRDefault="0051746D" w:rsidP="0051746D">
      <w:pPr>
        <w:jc w:val="both"/>
        <w:rPr>
          <w:rFonts w:ascii="Arial" w:hAnsi="Arial" w:cs="Arial"/>
        </w:rPr>
      </w:pPr>
    </w:p>
    <w:p w14:paraId="440C1AB8" w14:textId="3AA21342" w:rsidR="0051746D" w:rsidRPr="00563C3A" w:rsidRDefault="00C53CB8" w:rsidP="0051746D">
      <w:pPr>
        <w:jc w:val="both"/>
        <w:rPr>
          <w:rFonts w:ascii="Arial" w:hAnsi="Arial" w:cs="Arial"/>
        </w:rPr>
      </w:pPr>
      <w:r>
        <w:rPr>
          <w:rFonts w:ascii="Arial" w:hAnsi="Arial" w:cs="Arial"/>
          <w:b/>
        </w:rPr>
        <w:t>CLÁUSULA VIGÉ</w:t>
      </w:r>
      <w:r w:rsidR="0051746D" w:rsidRPr="00563C3A">
        <w:rPr>
          <w:rFonts w:ascii="Arial" w:hAnsi="Arial" w:cs="Arial"/>
          <w:b/>
        </w:rPr>
        <w:t>SIMA SEXTA - DAS DISPOSIÇÕES GERAIS:</w:t>
      </w:r>
    </w:p>
    <w:p w14:paraId="1F69D0AC" w14:textId="77777777" w:rsidR="0051746D" w:rsidRPr="00563C3A" w:rsidRDefault="0051746D" w:rsidP="0051746D">
      <w:pPr>
        <w:jc w:val="both"/>
        <w:rPr>
          <w:rFonts w:ascii="Arial" w:hAnsi="Arial" w:cs="Arial"/>
          <w:b/>
        </w:rPr>
      </w:pPr>
    </w:p>
    <w:p w14:paraId="3977296E" w14:textId="77777777" w:rsidR="0051746D" w:rsidRPr="00563C3A" w:rsidRDefault="0051746D" w:rsidP="0051746D">
      <w:pPr>
        <w:jc w:val="both"/>
        <w:rPr>
          <w:rFonts w:ascii="Arial" w:hAnsi="Arial" w:cs="Arial"/>
        </w:rPr>
      </w:pPr>
      <w:r w:rsidRPr="00563C3A">
        <w:rPr>
          <w:rFonts w:ascii="Arial" w:hAnsi="Arial" w:cs="Arial"/>
          <w:b/>
        </w:rPr>
        <w:t xml:space="preserve">26.1. DOS FUNDAMENTOS LEGAIS E DA SUJEIÇÃO ÀS NORMAS LEGAIS: </w:t>
      </w:r>
    </w:p>
    <w:p w14:paraId="2B7D3DB9" w14:textId="77777777" w:rsidR="0051746D" w:rsidRPr="00563C3A" w:rsidRDefault="0051746D" w:rsidP="0051746D">
      <w:pPr>
        <w:jc w:val="both"/>
        <w:rPr>
          <w:rFonts w:ascii="Arial" w:hAnsi="Arial" w:cs="Arial"/>
          <w:b/>
        </w:rPr>
      </w:pPr>
    </w:p>
    <w:p w14:paraId="7EB5B719" w14:textId="77777777" w:rsidR="0051746D" w:rsidRPr="00563C3A" w:rsidRDefault="0051746D" w:rsidP="0051746D">
      <w:pPr>
        <w:jc w:val="both"/>
        <w:rPr>
          <w:rFonts w:ascii="Arial" w:hAnsi="Arial" w:cs="Arial"/>
        </w:rPr>
      </w:pPr>
      <w:r w:rsidRPr="00563C3A">
        <w:rPr>
          <w:rFonts w:ascii="Arial" w:hAnsi="Arial" w:cs="Arial"/>
          <w:b/>
        </w:rPr>
        <w:t>26.1.1.</w:t>
      </w:r>
      <w:r w:rsidRPr="00563C3A">
        <w:rPr>
          <w:rFonts w:ascii="Arial" w:hAnsi="Arial" w:cs="Arial"/>
        </w:rPr>
        <w:t xml:space="preserve"> A legislação aplicável a esta Ata de Registro de Preços é a constante do Decreto Municipal nº 11.685/2023 e a Lei nº 14.133/2021 e demais disposições aplicáveis as Licitações e Contratos Administrativos.  </w:t>
      </w:r>
    </w:p>
    <w:p w14:paraId="1C3E3292" w14:textId="77777777" w:rsidR="0051746D" w:rsidRPr="00563C3A" w:rsidRDefault="0051746D" w:rsidP="0051746D">
      <w:pPr>
        <w:jc w:val="both"/>
        <w:rPr>
          <w:rFonts w:ascii="Arial" w:hAnsi="Arial" w:cs="Arial"/>
        </w:rPr>
      </w:pPr>
    </w:p>
    <w:p w14:paraId="1926C184" w14:textId="77777777" w:rsidR="0051746D" w:rsidRPr="00563C3A" w:rsidRDefault="0051746D" w:rsidP="0051746D">
      <w:pPr>
        <w:jc w:val="both"/>
        <w:rPr>
          <w:rFonts w:ascii="Arial" w:hAnsi="Arial" w:cs="Arial"/>
        </w:rPr>
      </w:pPr>
      <w:r w:rsidRPr="00563C3A">
        <w:rPr>
          <w:rFonts w:ascii="Arial" w:hAnsi="Arial" w:cs="Arial"/>
          <w:b/>
        </w:rPr>
        <w:t>26.1.2.</w:t>
      </w:r>
      <w:r w:rsidRPr="00563C3A">
        <w:rPr>
          <w:rFonts w:ascii="Arial" w:hAnsi="Arial" w:cs="Arial"/>
        </w:rPr>
        <w:t xml:space="preserve"> Os casos omissos que se tornarem controvertidos em face das cláusulas do presente contrato serão   resolvidos segundo os princípios jurídicos aplicáveis, e entendimentos dos tribunais de contas.</w:t>
      </w:r>
    </w:p>
    <w:p w14:paraId="7EDA9A73" w14:textId="77777777" w:rsidR="0051746D" w:rsidRPr="00563C3A" w:rsidRDefault="0051746D" w:rsidP="0051746D">
      <w:pPr>
        <w:jc w:val="both"/>
        <w:rPr>
          <w:rFonts w:ascii="Arial" w:hAnsi="Arial" w:cs="Arial"/>
          <w:b/>
        </w:rPr>
      </w:pPr>
    </w:p>
    <w:p w14:paraId="23642225" w14:textId="77777777" w:rsidR="0051746D" w:rsidRPr="00563C3A" w:rsidRDefault="0051746D" w:rsidP="0051746D">
      <w:pPr>
        <w:jc w:val="both"/>
        <w:rPr>
          <w:rFonts w:ascii="Arial" w:hAnsi="Arial" w:cs="Arial"/>
        </w:rPr>
      </w:pPr>
      <w:r w:rsidRPr="00563C3A">
        <w:rPr>
          <w:rFonts w:ascii="Arial" w:hAnsi="Arial" w:cs="Arial"/>
          <w:b/>
          <w:bCs/>
        </w:rPr>
        <w:t>26.1.3.</w:t>
      </w:r>
      <w:r w:rsidRPr="00563C3A">
        <w:rPr>
          <w:rFonts w:ascii="Arial" w:hAnsi="Arial" w:cs="Arial"/>
        </w:rPr>
        <w:t xml:space="preserve"> Após a assinatura da presente Ata de Registro de Preços, toda comunicação entre o Órgão Gerenciador/Contratante e a Detentora da ARP deverá ser realizada por meio de correspondência formal, devidamente registrada, assegurando a comprovação de envio e recebimento.</w:t>
      </w:r>
    </w:p>
    <w:p w14:paraId="537E9C5D" w14:textId="77777777" w:rsidR="0051746D" w:rsidRPr="00563C3A" w:rsidRDefault="0051746D" w:rsidP="0051746D">
      <w:pPr>
        <w:jc w:val="both"/>
        <w:rPr>
          <w:rFonts w:ascii="Arial" w:hAnsi="Arial" w:cs="Arial"/>
          <w:b/>
        </w:rPr>
      </w:pPr>
    </w:p>
    <w:p w14:paraId="3B417B18" w14:textId="77777777" w:rsidR="0051746D" w:rsidRPr="00563C3A" w:rsidRDefault="0051746D" w:rsidP="0051746D">
      <w:pPr>
        <w:jc w:val="both"/>
        <w:rPr>
          <w:rFonts w:ascii="Arial" w:hAnsi="Arial" w:cs="Arial"/>
        </w:rPr>
      </w:pPr>
      <w:r w:rsidRPr="00563C3A">
        <w:rPr>
          <w:rFonts w:ascii="Arial" w:hAnsi="Arial" w:cs="Arial"/>
          <w:b/>
        </w:rPr>
        <w:lastRenderedPageBreak/>
        <w:t>26.1.4.</w:t>
      </w:r>
      <w:r w:rsidRPr="00563C3A">
        <w:rPr>
          <w:rFonts w:ascii="Arial" w:hAnsi="Arial" w:cs="Arial"/>
        </w:rPr>
        <w:t xml:space="preserve"> Qualquer alteração nas condições ora estipuladas nesta ARP deverá ser feita através de Termo Aditivo, assinado pelos representantes legais das partes. </w:t>
      </w:r>
    </w:p>
    <w:p w14:paraId="5A1C235B" w14:textId="77777777" w:rsidR="0051746D" w:rsidRPr="00563C3A" w:rsidRDefault="0051746D" w:rsidP="0051746D">
      <w:pPr>
        <w:jc w:val="both"/>
        <w:rPr>
          <w:rFonts w:ascii="Arial" w:hAnsi="Arial" w:cs="Arial"/>
          <w:b/>
        </w:rPr>
      </w:pPr>
    </w:p>
    <w:p w14:paraId="04853985" w14:textId="7DF7EDED" w:rsidR="0051746D" w:rsidRPr="00563C3A" w:rsidRDefault="0051746D" w:rsidP="0051746D">
      <w:pPr>
        <w:jc w:val="both"/>
        <w:rPr>
          <w:rFonts w:ascii="Arial" w:hAnsi="Arial" w:cs="Arial"/>
        </w:rPr>
      </w:pPr>
      <w:r w:rsidRPr="000A60C1">
        <w:rPr>
          <w:rFonts w:ascii="Arial" w:hAnsi="Arial" w:cs="Arial"/>
          <w:b/>
        </w:rPr>
        <w:t xml:space="preserve">CLÁUSULA </w:t>
      </w:r>
      <w:r w:rsidR="00C53CB8">
        <w:rPr>
          <w:rFonts w:ascii="Arial" w:hAnsi="Arial" w:cs="Arial"/>
          <w:b/>
        </w:rPr>
        <w:t>VIGÉ</w:t>
      </w:r>
      <w:r w:rsidR="000A60C1" w:rsidRPr="000A60C1">
        <w:rPr>
          <w:rFonts w:ascii="Arial" w:hAnsi="Arial" w:cs="Arial"/>
          <w:b/>
        </w:rPr>
        <w:t>SIMA SE</w:t>
      </w:r>
      <w:r w:rsidRPr="000A60C1">
        <w:rPr>
          <w:rFonts w:ascii="Arial" w:hAnsi="Arial" w:cs="Arial"/>
          <w:b/>
        </w:rPr>
        <w:t>TIMA</w:t>
      </w:r>
      <w:r w:rsidRPr="00563C3A">
        <w:rPr>
          <w:rFonts w:ascii="Arial" w:hAnsi="Arial" w:cs="Arial"/>
          <w:b/>
        </w:rPr>
        <w:t xml:space="preserve"> – DA VINCULAÇÃO AO EDITAL:</w:t>
      </w:r>
    </w:p>
    <w:p w14:paraId="05FC6688" w14:textId="77777777" w:rsidR="0051746D" w:rsidRPr="00563C3A" w:rsidRDefault="0051746D" w:rsidP="0051746D">
      <w:pPr>
        <w:jc w:val="both"/>
        <w:rPr>
          <w:rFonts w:ascii="Arial" w:hAnsi="Arial" w:cs="Arial"/>
          <w:b/>
        </w:rPr>
      </w:pPr>
    </w:p>
    <w:p w14:paraId="3EF62043" w14:textId="77777777" w:rsidR="0051746D" w:rsidRPr="00563C3A" w:rsidRDefault="0051746D" w:rsidP="0051746D">
      <w:pPr>
        <w:jc w:val="both"/>
        <w:rPr>
          <w:rFonts w:ascii="Arial" w:hAnsi="Arial" w:cs="Arial"/>
          <w:bCs/>
        </w:rPr>
      </w:pPr>
      <w:r w:rsidRPr="00563C3A">
        <w:rPr>
          <w:rFonts w:ascii="Arial" w:hAnsi="Arial" w:cs="Arial"/>
          <w:b/>
          <w:bCs/>
        </w:rPr>
        <w:t>27.1.</w:t>
      </w:r>
      <w:r w:rsidRPr="00563C3A">
        <w:rPr>
          <w:rFonts w:ascii="Arial" w:hAnsi="Arial" w:cs="Arial"/>
          <w:bCs/>
        </w:rPr>
        <w:t xml:space="preserve"> A presente Ata de Registro de Preços (ARP) vincula-se aos termos do Edital do Pregão e seus anexos, à respectiva proposta da Detentora da ARP, que passam a integrar este instrumento para todos os efeitos legais.</w:t>
      </w:r>
    </w:p>
    <w:p w14:paraId="03406E4E" w14:textId="77777777" w:rsidR="0051746D" w:rsidRPr="00563C3A" w:rsidRDefault="0051746D" w:rsidP="0051746D">
      <w:pPr>
        <w:jc w:val="both"/>
        <w:rPr>
          <w:rFonts w:ascii="Arial" w:hAnsi="Arial" w:cs="Arial"/>
          <w:b/>
          <w:bCs/>
          <w:lang w:val="en-US"/>
        </w:rPr>
      </w:pPr>
    </w:p>
    <w:p w14:paraId="59D45025" w14:textId="05A06686" w:rsidR="0051746D" w:rsidRPr="00563C3A" w:rsidRDefault="00C53CB8" w:rsidP="0051746D">
      <w:pPr>
        <w:jc w:val="both"/>
        <w:rPr>
          <w:rFonts w:ascii="Arial" w:hAnsi="Arial" w:cs="Arial"/>
          <w:b/>
          <w:bCs/>
        </w:rPr>
      </w:pPr>
      <w:r>
        <w:rPr>
          <w:rFonts w:ascii="Arial" w:hAnsi="Arial" w:cs="Arial"/>
          <w:b/>
          <w:bCs/>
          <w:lang w:val="en-US"/>
        </w:rPr>
        <w:t>CLÁUSULA VIGÉ</w:t>
      </w:r>
      <w:r w:rsidR="0051746D" w:rsidRPr="00563C3A">
        <w:rPr>
          <w:rFonts w:ascii="Arial" w:hAnsi="Arial" w:cs="Arial"/>
          <w:b/>
          <w:bCs/>
          <w:lang w:val="en-US"/>
        </w:rPr>
        <w:t xml:space="preserve">SIMA </w:t>
      </w:r>
      <w:r w:rsidR="0051746D" w:rsidRPr="00563C3A">
        <w:rPr>
          <w:rFonts w:ascii="Arial" w:hAnsi="Arial" w:cs="Arial"/>
          <w:b/>
          <w:bCs/>
        </w:rPr>
        <w:t>OITAVA – DAS DISPOSIÇÕES FINAIS:</w:t>
      </w:r>
    </w:p>
    <w:p w14:paraId="411382EC" w14:textId="77777777" w:rsidR="0051746D" w:rsidRPr="00563C3A" w:rsidRDefault="0051746D" w:rsidP="0051746D">
      <w:pPr>
        <w:jc w:val="both"/>
        <w:rPr>
          <w:rFonts w:ascii="Arial" w:hAnsi="Arial" w:cs="Arial"/>
          <w:b/>
        </w:rPr>
      </w:pPr>
    </w:p>
    <w:p w14:paraId="24925C4C" w14:textId="77777777" w:rsidR="0051746D" w:rsidRPr="00563C3A" w:rsidRDefault="0051746D" w:rsidP="0051746D">
      <w:pPr>
        <w:jc w:val="both"/>
        <w:rPr>
          <w:rFonts w:ascii="Arial" w:hAnsi="Arial" w:cs="Arial"/>
        </w:rPr>
      </w:pPr>
      <w:r w:rsidRPr="00563C3A">
        <w:rPr>
          <w:rFonts w:ascii="Arial" w:hAnsi="Arial" w:cs="Arial"/>
          <w:b/>
        </w:rPr>
        <w:t>28.1.</w:t>
      </w:r>
      <w:r w:rsidRPr="00563C3A">
        <w:rPr>
          <w:rFonts w:ascii="Arial" w:hAnsi="Arial" w:cs="Arial"/>
        </w:rPr>
        <w:t xml:space="preserve"> Aplicam-se aos produtos todas as normas e exigências do Código de Defesa do Consumidor.  </w:t>
      </w:r>
    </w:p>
    <w:p w14:paraId="1DEB8ACE" w14:textId="77777777" w:rsidR="0051746D" w:rsidRPr="00563C3A" w:rsidRDefault="0051746D" w:rsidP="0051746D">
      <w:pPr>
        <w:jc w:val="both"/>
        <w:rPr>
          <w:rFonts w:ascii="Arial" w:hAnsi="Arial" w:cs="Arial"/>
          <w:b/>
        </w:rPr>
      </w:pPr>
    </w:p>
    <w:p w14:paraId="7038C757" w14:textId="77777777" w:rsidR="0051746D" w:rsidRPr="00563C3A" w:rsidRDefault="0051746D" w:rsidP="0051746D">
      <w:pPr>
        <w:jc w:val="both"/>
        <w:rPr>
          <w:rFonts w:ascii="Arial" w:hAnsi="Arial" w:cs="Arial"/>
        </w:rPr>
      </w:pPr>
      <w:r w:rsidRPr="00563C3A">
        <w:rPr>
          <w:rFonts w:ascii="Arial" w:hAnsi="Arial" w:cs="Arial"/>
          <w:b/>
        </w:rPr>
        <w:t>28.2.</w:t>
      </w:r>
      <w:r w:rsidRPr="00563C3A">
        <w:rPr>
          <w:rFonts w:ascii="Arial" w:hAnsi="Arial" w:cs="Arial"/>
        </w:rPr>
        <w:t xml:space="preserve"> A tolerância do Município com qualquer atraso ou inadimplência por parte do Detentor não importará de forma alguma em alteração ou novação.</w:t>
      </w:r>
    </w:p>
    <w:p w14:paraId="4D4451E3" w14:textId="77777777" w:rsidR="0051746D" w:rsidRPr="00563C3A" w:rsidRDefault="0051746D" w:rsidP="0051746D">
      <w:pPr>
        <w:jc w:val="both"/>
        <w:rPr>
          <w:rFonts w:ascii="Arial" w:hAnsi="Arial" w:cs="Arial"/>
        </w:rPr>
      </w:pPr>
    </w:p>
    <w:p w14:paraId="51063FEA" w14:textId="77777777" w:rsidR="0051746D" w:rsidRPr="00563C3A" w:rsidRDefault="0051746D" w:rsidP="0051746D">
      <w:pPr>
        <w:jc w:val="both"/>
        <w:rPr>
          <w:rFonts w:ascii="Arial" w:hAnsi="Arial" w:cs="Arial"/>
        </w:rPr>
      </w:pPr>
      <w:r w:rsidRPr="00563C3A">
        <w:rPr>
          <w:rFonts w:ascii="Arial" w:hAnsi="Arial" w:cs="Arial"/>
          <w:b/>
        </w:rPr>
        <w:t>28.3.</w:t>
      </w:r>
      <w:r w:rsidRPr="00563C3A">
        <w:rPr>
          <w:rFonts w:ascii="Arial" w:hAnsi="Arial" w:cs="Arial"/>
        </w:rPr>
        <w:t xml:space="preserve"> Para ciência dos interessados e efeitos legais, a publicação do extrato da presente ARP no Diário Oficial do Município - DIORONDON - será providenciada e correrá por conta e ônus do Município.</w:t>
      </w:r>
    </w:p>
    <w:p w14:paraId="77CED4AA" w14:textId="77777777" w:rsidR="0051746D" w:rsidRPr="00563C3A" w:rsidRDefault="0051746D" w:rsidP="0051746D">
      <w:pPr>
        <w:jc w:val="both"/>
        <w:rPr>
          <w:rFonts w:ascii="Arial" w:hAnsi="Arial" w:cs="Arial"/>
          <w:b/>
        </w:rPr>
      </w:pPr>
    </w:p>
    <w:p w14:paraId="54C163BC" w14:textId="77777777" w:rsidR="0051746D" w:rsidRDefault="0051746D" w:rsidP="0051746D">
      <w:pPr>
        <w:jc w:val="both"/>
        <w:rPr>
          <w:rFonts w:ascii="Arial" w:hAnsi="Arial" w:cs="Arial"/>
        </w:rPr>
      </w:pPr>
      <w:r w:rsidRPr="00563C3A">
        <w:rPr>
          <w:rFonts w:ascii="Arial" w:hAnsi="Arial" w:cs="Arial"/>
          <w:b/>
        </w:rPr>
        <w:t>28.4.</w:t>
      </w:r>
      <w:r w:rsidRPr="00563C3A">
        <w:rPr>
          <w:rFonts w:ascii="Arial" w:hAnsi="Arial" w:cs="Arial"/>
        </w:rPr>
        <w:t xml:space="preserve"> A presente ARP está vinculada, independentemente de transcrição, ao Edital e seus Anexos, bem como a proposta do Detentor, e integram o presente instrumento os seguintes anexos:</w:t>
      </w:r>
    </w:p>
    <w:p w14:paraId="12FFE051" w14:textId="77777777" w:rsidR="00615668" w:rsidRPr="00563C3A" w:rsidRDefault="00615668" w:rsidP="00615668">
      <w:pPr>
        <w:spacing w:line="360" w:lineRule="auto"/>
        <w:jc w:val="both"/>
        <w:rPr>
          <w:rFonts w:ascii="Arial" w:hAnsi="Arial" w:cs="Arial"/>
        </w:rPr>
      </w:pPr>
    </w:p>
    <w:p w14:paraId="1A1C0561" w14:textId="77777777" w:rsidR="0051746D" w:rsidRPr="00563C3A" w:rsidRDefault="0051746D" w:rsidP="00615668">
      <w:pPr>
        <w:spacing w:line="360" w:lineRule="auto"/>
        <w:jc w:val="both"/>
        <w:rPr>
          <w:rFonts w:ascii="Arial" w:hAnsi="Arial" w:cs="Arial"/>
        </w:rPr>
      </w:pPr>
      <w:r w:rsidRPr="00563C3A">
        <w:rPr>
          <w:rFonts w:ascii="Arial" w:hAnsi="Arial" w:cs="Arial"/>
          <w:b/>
        </w:rPr>
        <w:t>a)</w:t>
      </w:r>
      <w:r w:rsidRPr="00563C3A">
        <w:rPr>
          <w:rFonts w:ascii="Arial" w:hAnsi="Arial" w:cs="Arial"/>
        </w:rPr>
        <w:t xml:space="preserve"> Anexo I – Informações sobre os produtos registrados;</w:t>
      </w:r>
    </w:p>
    <w:p w14:paraId="40072B29" w14:textId="77777777" w:rsidR="0051746D" w:rsidRPr="00563C3A" w:rsidRDefault="0051746D" w:rsidP="00615668">
      <w:pPr>
        <w:spacing w:line="360" w:lineRule="auto"/>
        <w:jc w:val="both"/>
        <w:rPr>
          <w:rFonts w:ascii="Arial" w:hAnsi="Arial" w:cs="Arial"/>
        </w:rPr>
      </w:pPr>
      <w:r w:rsidRPr="00563C3A">
        <w:rPr>
          <w:rFonts w:ascii="Arial" w:hAnsi="Arial" w:cs="Arial"/>
          <w:b/>
        </w:rPr>
        <w:t>b)</w:t>
      </w:r>
      <w:r w:rsidRPr="00563C3A">
        <w:rPr>
          <w:rFonts w:ascii="Arial" w:hAnsi="Arial" w:cs="Arial"/>
        </w:rPr>
        <w:t xml:space="preserve"> Anexo II – Relação dos endereços dos participantes deste Registro;</w:t>
      </w:r>
    </w:p>
    <w:p w14:paraId="6E0FA453" w14:textId="77777777" w:rsidR="0051746D" w:rsidRPr="00563C3A" w:rsidRDefault="0051746D" w:rsidP="00615668">
      <w:pPr>
        <w:spacing w:line="360" w:lineRule="auto"/>
        <w:jc w:val="both"/>
        <w:rPr>
          <w:rFonts w:ascii="Arial" w:hAnsi="Arial" w:cs="Arial"/>
        </w:rPr>
      </w:pPr>
      <w:r w:rsidRPr="00563C3A">
        <w:rPr>
          <w:rFonts w:ascii="Arial" w:hAnsi="Arial" w:cs="Arial"/>
          <w:b/>
        </w:rPr>
        <w:t>c)</w:t>
      </w:r>
      <w:r w:rsidRPr="00563C3A">
        <w:rPr>
          <w:rFonts w:ascii="Arial" w:hAnsi="Arial" w:cs="Arial"/>
        </w:rPr>
        <w:t xml:space="preserve"> Anexo III – Minuta de Contrato</w:t>
      </w:r>
    </w:p>
    <w:p w14:paraId="691FFB96" w14:textId="77777777" w:rsidR="0051746D" w:rsidRPr="00563C3A" w:rsidRDefault="0051746D" w:rsidP="0051746D">
      <w:pPr>
        <w:jc w:val="both"/>
        <w:rPr>
          <w:rFonts w:ascii="Arial" w:hAnsi="Arial" w:cs="Arial"/>
          <w:b/>
        </w:rPr>
      </w:pPr>
    </w:p>
    <w:p w14:paraId="0B039804" w14:textId="77777777" w:rsidR="0051746D" w:rsidRPr="00563C3A" w:rsidRDefault="0051746D" w:rsidP="0051746D">
      <w:pPr>
        <w:jc w:val="both"/>
        <w:rPr>
          <w:rFonts w:ascii="Arial" w:hAnsi="Arial" w:cs="Arial"/>
        </w:rPr>
      </w:pPr>
      <w:r w:rsidRPr="00563C3A">
        <w:rPr>
          <w:rFonts w:ascii="Arial" w:hAnsi="Arial" w:cs="Arial"/>
          <w:b/>
        </w:rPr>
        <w:t>28.5.</w:t>
      </w:r>
      <w:r w:rsidRPr="00563C3A">
        <w:rPr>
          <w:rFonts w:ascii="Arial" w:hAnsi="Arial" w:cs="Arial"/>
        </w:rPr>
        <w:t xml:space="preserve"> As questões decorrentes da utilização da presente ARP que não possam ser dirimidas administrativamente serão processadas e julgadas no foro da cidade de RONDONÓPOLIS/MT, eleito pelas partes com exclusão de qualquer outro.</w:t>
      </w:r>
    </w:p>
    <w:p w14:paraId="23EB81DC" w14:textId="77777777" w:rsidR="0051746D" w:rsidRPr="00563C3A" w:rsidRDefault="0051746D" w:rsidP="0051746D">
      <w:pPr>
        <w:jc w:val="center"/>
        <w:rPr>
          <w:rFonts w:ascii="Arial" w:hAnsi="Arial" w:cs="Arial"/>
        </w:rPr>
      </w:pPr>
    </w:p>
    <w:p w14:paraId="1CE19570" w14:textId="77777777" w:rsidR="0051746D" w:rsidRPr="00563C3A" w:rsidRDefault="0051746D" w:rsidP="0051746D">
      <w:pPr>
        <w:jc w:val="center"/>
        <w:rPr>
          <w:rFonts w:ascii="Arial" w:hAnsi="Arial" w:cs="Arial"/>
        </w:rPr>
      </w:pPr>
      <w:r w:rsidRPr="00563C3A">
        <w:rPr>
          <w:rFonts w:ascii="Arial" w:hAnsi="Arial" w:cs="Arial"/>
        </w:rPr>
        <w:t>Rondonópolis-</w:t>
      </w:r>
      <w:proofErr w:type="gramStart"/>
      <w:r w:rsidRPr="00563C3A">
        <w:rPr>
          <w:rFonts w:ascii="Arial" w:hAnsi="Arial" w:cs="Arial"/>
        </w:rPr>
        <w:t>MT.,</w:t>
      </w:r>
      <w:proofErr w:type="gramEnd"/>
      <w:r w:rsidRPr="00563C3A">
        <w:rPr>
          <w:rFonts w:ascii="Arial" w:hAnsi="Arial" w:cs="Arial"/>
        </w:rPr>
        <w:t xml:space="preserve"> XX de XXXXXX de 2026</w:t>
      </w:r>
    </w:p>
    <w:p w14:paraId="152EAC3A" w14:textId="77777777" w:rsidR="0051746D" w:rsidRPr="00563C3A" w:rsidRDefault="0051746D" w:rsidP="0051746D">
      <w:pPr>
        <w:jc w:val="center"/>
        <w:rPr>
          <w:rFonts w:ascii="Arial" w:hAnsi="Arial" w:cs="Arial"/>
          <w:b/>
          <w:bCs/>
        </w:rPr>
      </w:pPr>
    </w:p>
    <w:p w14:paraId="3A91EBF0" w14:textId="77777777" w:rsidR="0051746D" w:rsidRPr="00563C3A" w:rsidRDefault="0051746D" w:rsidP="0051746D">
      <w:pPr>
        <w:jc w:val="center"/>
        <w:rPr>
          <w:rFonts w:ascii="Arial" w:hAnsi="Arial" w:cs="Arial"/>
          <w:b/>
          <w:bCs/>
        </w:rPr>
      </w:pPr>
      <w:r w:rsidRPr="00563C3A">
        <w:rPr>
          <w:rFonts w:ascii="Arial" w:hAnsi="Arial" w:cs="Arial"/>
          <w:b/>
          <w:bCs/>
        </w:rPr>
        <w:t>Secretária Municipal de XXXXXXX</w:t>
      </w:r>
    </w:p>
    <w:p w14:paraId="0B1518E1" w14:textId="77777777" w:rsidR="0051746D" w:rsidRPr="00563C3A" w:rsidRDefault="0051746D" w:rsidP="0051746D">
      <w:pPr>
        <w:jc w:val="center"/>
        <w:rPr>
          <w:rFonts w:ascii="Arial" w:hAnsi="Arial" w:cs="Arial"/>
        </w:rPr>
      </w:pPr>
      <w:r w:rsidRPr="00563C3A">
        <w:rPr>
          <w:rFonts w:ascii="Arial" w:hAnsi="Arial" w:cs="Arial"/>
        </w:rPr>
        <w:t>Representante Legal do Órgão Gerenciador</w:t>
      </w:r>
    </w:p>
    <w:p w14:paraId="4368162D" w14:textId="77777777" w:rsidR="0051746D" w:rsidRPr="00563C3A" w:rsidRDefault="0051746D" w:rsidP="0051746D">
      <w:pPr>
        <w:jc w:val="center"/>
        <w:rPr>
          <w:rFonts w:ascii="Arial" w:hAnsi="Arial" w:cs="Arial"/>
        </w:rPr>
      </w:pPr>
    </w:p>
    <w:p w14:paraId="0B279D29" w14:textId="77777777" w:rsidR="0051746D" w:rsidRPr="00563C3A" w:rsidRDefault="0051746D" w:rsidP="0051746D">
      <w:pPr>
        <w:jc w:val="center"/>
        <w:rPr>
          <w:rFonts w:ascii="Arial" w:hAnsi="Arial" w:cs="Arial"/>
        </w:rPr>
      </w:pPr>
      <w:r w:rsidRPr="00563C3A">
        <w:rPr>
          <w:rFonts w:ascii="Arial" w:hAnsi="Arial" w:cs="Arial"/>
        </w:rPr>
        <w:t>Fornecedor da Ata de Registro de Preços</w:t>
      </w:r>
    </w:p>
    <w:p w14:paraId="09C4D516" w14:textId="77777777" w:rsidR="0051746D" w:rsidRPr="00563C3A" w:rsidRDefault="0051746D" w:rsidP="0051746D">
      <w:pPr>
        <w:jc w:val="both"/>
        <w:rPr>
          <w:rFonts w:ascii="Arial" w:hAnsi="Arial" w:cs="Arial"/>
        </w:rPr>
      </w:pPr>
    </w:p>
    <w:p w14:paraId="5F2F6064" w14:textId="77777777" w:rsidR="0051746D" w:rsidRPr="00563C3A" w:rsidRDefault="0051746D" w:rsidP="0051746D">
      <w:pPr>
        <w:rPr>
          <w:rFonts w:ascii="Arial" w:hAnsi="Arial" w:cs="Arial"/>
        </w:rPr>
      </w:pPr>
    </w:p>
    <w:p w14:paraId="716E9D09" w14:textId="77777777" w:rsidR="0051746D" w:rsidRPr="00563C3A" w:rsidRDefault="0051746D" w:rsidP="00520681">
      <w:pPr>
        <w:tabs>
          <w:tab w:val="right" w:pos="9072"/>
        </w:tabs>
        <w:jc w:val="center"/>
        <w:rPr>
          <w:rFonts w:ascii="Arial" w:hAnsi="Arial" w:cs="Arial"/>
          <w:lang w:val="en-US"/>
        </w:rPr>
      </w:pPr>
    </w:p>
    <w:p w14:paraId="21659698" w14:textId="77777777" w:rsidR="009A4188" w:rsidRPr="00563C3A" w:rsidRDefault="009A4188" w:rsidP="00520681">
      <w:pPr>
        <w:tabs>
          <w:tab w:val="right" w:pos="9072"/>
        </w:tabs>
        <w:jc w:val="center"/>
        <w:rPr>
          <w:rFonts w:ascii="Arial" w:hAnsi="Arial" w:cs="Arial"/>
          <w:lang w:val="en-US"/>
        </w:rPr>
      </w:pPr>
    </w:p>
    <w:p w14:paraId="621CC2FE" w14:textId="77777777" w:rsidR="009A4188" w:rsidRPr="00563C3A" w:rsidRDefault="009A4188" w:rsidP="00520681">
      <w:pPr>
        <w:tabs>
          <w:tab w:val="right" w:pos="9072"/>
        </w:tabs>
        <w:jc w:val="center"/>
        <w:rPr>
          <w:rFonts w:ascii="Arial" w:hAnsi="Arial" w:cs="Arial"/>
          <w:lang w:val="en-US"/>
        </w:rPr>
      </w:pPr>
    </w:p>
    <w:p w14:paraId="0F118794" w14:textId="77777777" w:rsidR="009A4188" w:rsidRPr="00563C3A" w:rsidRDefault="009A4188" w:rsidP="00520681">
      <w:pPr>
        <w:tabs>
          <w:tab w:val="right" w:pos="9072"/>
        </w:tabs>
        <w:jc w:val="center"/>
        <w:rPr>
          <w:rFonts w:ascii="Arial" w:hAnsi="Arial" w:cs="Arial"/>
          <w:lang w:val="en-US"/>
        </w:rPr>
      </w:pPr>
    </w:p>
    <w:p w14:paraId="23ACABA7" w14:textId="77777777" w:rsidR="009A4188" w:rsidRPr="00563C3A" w:rsidRDefault="009A4188" w:rsidP="00520681">
      <w:pPr>
        <w:tabs>
          <w:tab w:val="right" w:pos="9072"/>
        </w:tabs>
        <w:jc w:val="center"/>
        <w:rPr>
          <w:rFonts w:ascii="Arial" w:hAnsi="Arial" w:cs="Arial"/>
          <w:lang w:val="en-US"/>
        </w:rPr>
      </w:pPr>
    </w:p>
    <w:p w14:paraId="2678AC7B" w14:textId="77777777" w:rsidR="009A4188" w:rsidRDefault="009A4188" w:rsidP="00520681">
      <w:pPr>
        <w:tabs>
          <w:tab w:val="right" w:pos="9072"/>
        </w:tabs>
        <w:jc w:val="center"/>
        <w:rPr>
          <w:rFonts w:ascii="Arial" w:hAnsi="Arial" w:cs="Arial"/>
          <w:lang w:val="en-US"/>
        </w:rPr>
      </w:pPr>
    </w:p>
    <w:p w14:paraId="02D7CDA5" w14:textId="77777777" w:rsidR="00615668" w:rsidRDefault="00615668" w:rsidP="00520681">
      <w:pPr>
        <w:tabs>
          <w:tab w:val="right" w:pos="9072"/>
        </w:tabs>
        <w:jc w:val="center"/>
        <w:rPr>
          <w:rFonts w:ascii="Arial" w:hAnsi="Arial" w:cs="Arial"/>
          <w:lang w:val="en-US"/>
        </w:rPr>
      </w:pPr>
    </w:p>
    <w:p w14:paraId="2BF8EA64" w14:textId="77777777" w:rsidR="00615668" w:rsidRDefault="00615668" w:rsidP="00520681">
      <w:pPr>
        <w:tabs>
          <w:tab w:val="right" w:pos="9072"/>
        </w:tabs>
        <w:jc w:val="center"/>
        <w:rPr>
          <w:rFonts w:ascii="Arial" w:hAnsi="Arial" w:cs="Arial"/>
          <w:lang w:val="en-US"/>
        </w:rPr>
      </w:pPr>
    </w:p>
    <w:p w14:paraId="0744C1B2" w14:textId="77777777" w:rsidR="00615668" w:rsidRDefault="00615668" w:rsidP="00520681">
      <w:pPr>
        <w:tabs>
          <w:tab w:val="right" w:pos="9072"/>
        </w:tabs>
        <w:jc w:val="center"/>
        <w:rPr>
          <w:rFonts w:ascii="Arial" w:hAnsi="Arial" w:cs="Arial"/>
          <w:lang w:val="en-US"/>
        </w:rPr>
      </w:pPr>
    </w:p>
    <w:p w14:paraId="73C77917" w14:textId="77777777" w:rsidR="00615668" w:rsidRDefault="00615668" w:rsidP="00520681">
      <w:pPr>
        <w:tabs>
          <w:tab w:val="right" w:pos="9072"/>
        </w:tabs>
        <w:jc w:val="center"/>
        <w:rPr>
          <w:rFonts w:ascii="Arial" w:hAnsi="Arial" w:cs="Arial"/>
          <w:lang w:val="en-US"/>
        </w:rPr>
      </w:pPr>
    </w:p>
    <w:p w14:paraId="467D66BC" w14:textId="77777777" w:rsidR="00615668" w:rsidRPr="00563C3A" w:rsidRDefault="00615668" w:rsidP="00520681">
      <w:pPr>
        <w:tabs>
          <w:tab w:val="right" w:pos="9072"/>
        </w:tabs>
        <w:jc w:val="center"/>
        <w:rPr>
          <w:rFonts w:ascii="Arial" w:hAnsi="Arial" w:cs="Arial"/>
          <w:lang w:val="en-US"/>
        </w:rPr>
      </w:pPr>
    </w:p>
    <w:p w14:paraId="38598C54" w14:textId="77777777" w:rsidR="009A4188" w:rsidRDefault="009A4188" w:rsidP="00520681">
      <w:pPr>
        <w:tabs>
          <w:tab w:val="right" w:pos="9072"/>
        </w:tabs>
        <w:jc w:val="center"/>
        <w:rPr>
          <w:rFonts w:ascii="Arial" w:hAnsi="Arial" w:cs="Arial"/>
          <w:lang w:val="en-US"/>
        </w:rPr>
      </w:pPr>
    </w:p>
    <w:p w14:paraId="3A1DDC14" w14:textId="77777777" w:rsidR="005236E6" w:rsidRDefault="005236E6" w:rsidP="00520681">
      <w:pPr>
        <w:tabs>
          <w:tab w:val="right" w:pos="9072"/>
        </w:tabs>
        <w:jc w:val="center"/>
        <w:rPr>
          <w:rFonts w:ascii="Arial" w:hAnsi="Arial" w:cs="Arial"/>
          <w:lang w:val="en-US"/>
        </w:rPr>
      </w:pPr>
    </w:p>
    <w:p w14:paraId="1A62346F" w14:textId="77777777" w:rsidR="005236E6" w:rsidRDefault="005236E6" w:rsidP="00520681">
      <w:pPr>
        <w:tabs>
          <w:tab w:val="right" w:pos="9072"/>
        </w:tabs>
        <w:jc w:val="center"/>
        <w:rPr>
          <w:rFonts w:ascii="Arial" w:hAnsi="Arial" w:cs="Arial"/>
          <w:lang w:val="en-US"/>
        </w:rPr>
      </w:pPr>
    </w:p>
    <w:p w14:paraId="5288C3CD" w14:textId="77777777" w:rsidR="005236E6" w:rsidRDefault="005236E6" w:rsidP="00520681">
      <w:pPr>
        <w:tabs>
          <w:tab w:val="right" w:pos="9072"/>
        </w:tabs>
        <w:jc w:val="center"/>
        <w:rPr>
          <w:rFonts w:ascii="Arial" w:hAnsi="Arial" w:cs="Arial"/>
          <w:lang w:val="en-US"/>
        </w:rPr>
      </w:pPr>
    </w:p>
    <w:p w14:paraId="331C3D4E" w14:textId="77777777" w:rsidR="005236E6" w:rsidRPr="00563C3A" w:rsidRDefault="005236E6" w:rsidP="00520681">
      <w:pPr>
        <w:tabs>
          <w:tab w:val="right" w:pos="9072"/>
        </w:tabs>
        <w:jc w:val="center"/>
        <w:rPr>
          <w:rFonts w:ascii="Arial" w:hAnsi="Arial" w:cs="Arial"/>
          <w:lang w:val="en-US"/>
        </w:rPr>
      </w:pPr>
    </w:p>
    <w:p w14:paraId="37C523B3" w14:textId="0E6931E7" w:rsidR="009A4188" w:rsidRPr="00563C3A" w:rsidRDefault="009A4188" w:rsidP="009A4188">
      <w:pPr>
        <w:jc w:val="center"/>
        <w:rPr>
          <w:rFonts w:ascii="Arial" w:hAnsi="Arial" w:cs="Arial"/>
          <w:b/>
          <w:bCs/>
        </w:rPr>
      </w:pPr>
      <w:r w:rsidRPr="00563C3A">
        <w:rPr>
          <w:rFonts w:ascii="Arial" w:hAnsi="Arial" w:cs="Arial"/>
          <w:b/>
          <w:bCs/>
        </w:rPr>
        <w:lastRenderedPageBreak/>
        <w:t>ANEXO III</w:t>
      </w:r>
    </w:p>
    <w:p w14:paraId="20F74945" w14:textId="77777777" w:rsidR="009A4188" w:rsidRPr="00563C3A" w:rsidRDefault="009A4188" w:rsidP="009A4188">
      <w:pPr>
        <w:jc w:val="center"/>
        <w:rPr>
          <w:rFonts w:ascii="Arial" w:hAnsi="Arial" w:cs="Arial"/>
        </w:rPr>
      </w:pPr>
      <w:r w:rsidRPr="00563C3A">
        <w:rPr>
          <w:rFonts w:ascii="Arial" w:hAnsi="Arial" w:cs="Arial"/>
          <w:b/>
          <w:bCs/>
        </w:rPr>
        <w:t>MINUTA DO CONTRATO ADMINISTRATIVO Nº XX/2026</w:t>
      </w:r>
    </w:p>
    <w:p w14:paraId="49C29B3B" w14:textId="77777777" w:rsidR="009A4188" w:rsidRPr="00563C3A" w:rsidRDefault="009A4188" w:rsidP="009A4188">
      <w:pPr>
        <w:jc w:val="center"/>
        <w:rPr>
          <w:rFonts w:ascii="Arial" w:hAnsi="Arial" w:cs="Arial"/>
          <w:b/>
          <w:bCs/>
        </w:rPr>
      </w:pPr>
    </w:p>
    <w:p w14:paraId="49CA04FE" w14:textId="77777777" w:rsidR="009A4188" w:rsidRPr="00563C3A" w:rsidRDefault="009A4188" w:rsidP="009A4188">
      <w:pPr>
        <w:jc w:val="both"/>
        <w:rPr>
          <w:rFonts w:ascii="Arial" w:hAnsi="Arial" w:cs="Arial"/>
        </w:rPr>
      </w:pPr>
      <w:r w:rsidRPr="00563C3A">
        <w:rPr>
          <w:rFonts w:ascii="Arial" w:hAnsi="Arial" w:cs="Arial"/>
          <w:b/>
        </w:rPr>
        <w:t>CONTRATO QUE ENTRE SI CELEBRAM O MUNICÍPIO DE RONDONÓPOLIS-MT E A EMPRESA XX, DECORRENTE DO PREGÃO ELETRÔNICO Nº XX/2026, SOB O SISTEMA DE REGISTRO DE PREÇOS.</w:t>
      </w:r>
    </w:p>
    <w:p w14:paraId="662E66F4" w14:textId="77777777" w:rsidR="009A4188" w:rsidRPr="00563C3A" w:rsidRDefault="009A4188" w:rsidP="009A4188">
      <w:pPr>
        <w:jc w:val="both"/>
        <w:rPr>
          <w:rFonts w:ascii="Arial" w:hAnsi="Arial" w:cs="Arial"/>
          <w:b/>
          <w:bCs/>
        </w:rPr>
      </w:pPr>
    </w:p>
    <w:p w14:paraId="1D3080F3" w14:textId="77777777" w:rsidR="009A4188" w:rsidRPr="00563C3A" w:rsidRDefault="009A4188" w:rsidP="009A4188">
      <w:pPr>
        <w:jc w:val="both"/>
        <w:rPr>
          <w:rFonts w:ascii="Arial" w:hAnsi="Arial" w:cs="Arial"/>
        </w:rPr>
      </w:pPr>
      <w:r w:rsidRPr="00563C3A">
        <w:rPr>
          <w:rFonts w:ascii="Arial" w:hAnsi="Arial" w:cs="Arial"/>
          <w:b/>
          <w:bCs/>
        </w:rPr>
        <w:t>O MUNICÍPIO DE RONDONÓPOLIS</w:t>
      </w:r>
      <w:r w:rsidRPr="00563C3A">
        <w:rPr>
          <w:rFonts w:ascii="Arial" w:hAnsi="Arial" w:cs="Arial"/>
        </w:rPr>
        <w:t xml:space="preserve">, pessoa jurídica de direito público interno, inscrito no CNPJ sob o nº 03.347.101/0001-21, com sede administrativa na cidade de Rondonópolis, Estado de Mato Grosso, neste ato representado por XX, [cargo da autoridade competente], conforme delegação de competência vigente, doravante denominado CONTRATANTE, e, de outro lado, a empresa XX, pessoa jurídica de direito privado, inscrita no CNPJ sob o nº XX, com sede na XX, neste ato representada por XX, doravante denominada CONTRATADA, resolvem celebrar o presente CONTRATO ADMINISTRATIVO, decorrente do </w:t>
      </w:r>
      <w:r w:rsidRPr="00563C3A">
        <w:rPr>
          <w:rFonts w:ascii="Arial" w:hAnsi="Arial" w:cs="Arial"/>
          <w:b/>
          <w:bCs/>
        </w:rPr>
        <w:t>Pregão Eletrônico nº 24/2026</w:t>
      </w:r>
      <w:r w:rsidRPr="00563C3A">
        <w:rPr>
          <w:rFonts w:ascii="Arial" w:hAnsi="Arial" w:cs="Arial"/>
        </w:rPr>
        <w:t>, sob o Sistema de Registro de Preços, conforme Ata de Registro de Preços nº XX/2026, vinculada ao Processo Administrativo nº XX/2026, em conformidade com a Lei nº 14.133/2021, o Decreto Municipal nº 11.685/2023, o Termo de Referência e as cláusulas e condições a seguir estabelecidas.</w:t>
      </w:r>
    </w:p>
    <w:p w14:paraId="68CFA9BD" w14:textId="77777777" w:rsidR="009A4188" w:rsidRPr="00563C3A" w:rsidRDefault="009A4188" w:rsidP="009A4188">
      <w:pPr>
        <w:jc w:val="both"/>
        <w:rPr>
          <w:rFonts w:ascii="Arial" w:hAnsi="Arial" w:cs="Arial"/>
        </w:rPr>
      </w:pPr>
    </w:p>
    <w:p w14:paraId="01AFB219" w14:textId="77777777" w:rsidR="009A4188" w:rsidRPr="00563C3A" w:rsidRDefault="009A4188" w:rsidP="009A4188">
      <w:pPr>
        <w:jc w:val="both"/>
        <w:rPr>
          <w:rFonts w:ascii="Arial" w:hAnsi="Arial" w:cs="Arial"/>
        </w:rPr>
      </w:pPr>
      <w:r w:rsidRPr="00563C3A">
        <w:rPr>
          <w:rFonts w:ascii="Arial" w:hAnsi="Arial" w:cs="Arial"/>
          <w:b/>
        </w:rPr>
        <w:t>CLÁUSULA PRIMEIRA – DOS DOCUMENTOS INTEGRANTES DO CONTRATO (Art. 92, inciso I, da Lei nº 14.133/2021)</w:t>
      </w:r>
    </w:p>
    <w:p w14:paraId="4C5014EA" w14:textId="77777777" w:rsidR="009A4188" w:rsidRPr="00563C3A" w:rsidRDefault="009A4188" w:rsidP="009A4188">
      <w:pPr>
        <w:jc w:val="both"/>
        <w:rPr>
          <w:rFonts w:ascii="Arial" w:hAnsi="Arial" w:cs="Arial"/>
          <w:b/>
        </w:rPr>
      </w:pPr>
    </w:p>
    <w:p w14:paraId="373F38D1" w14:textId="77777777" w:rsidR="009A4188" w:rsidRPr="00563C3A" w:rsidRDefault="009A4188" w:rsidP="009A4188">
      <w:pPr>
        <w:jc w:val="both"/>
        <w:rPr>
          <w:rFonts w:ascii="Arial" w:hAnsi="Arial" w:cs="Arial"/>
        </w:rPr>
      </w:pPr>
      <w:r w:rsidRPr="00563C3A">
        <w:rPr>
          <w:rFonts w:ascii="Arial" w:hAnsi="Arial" w:cs="Arial"/>
        </w:rPr>
        <w:t>1.1. Integram o presente contrato, independentemente de transcrição, para todos os fins de direito, naquilo que não o contrariar:</w:t>
      </w:r>
    </w:p>
    <w:p w14:paraId="0F73724F" w14:textId="77777777" w:rsidR="009A4188" w:rsidRPr="00563C3A" w:rsidRDefault="009A4188" w:rsidP="009A4188">
      <w:pPr>
        <w:jc w:val="both"/>
        <w:rPr>
          <w:rFonts w:ascii="Arial" w:hAnsi="Arial" w:cs="Arial"/>
        </w:rPr>
      </w:pPr>
    </w:p>
    <w:p w14:paraId="5AF50602" w14:textId="77777777" w:rsidR="009A4188" w:rsidRPr="00563C3A" w:rsidRDefault="009A4188" w:rsidP="009A4188">
      <w:pPr>
        <w:jc w:val="both"/>
        <w:rPr>
          <w:rFonts w:ascii="Arial" w:hAnsi="Arial" w:cs="Arial"/>
        </w:rPr>
      </w:pPr>
      <w:r w:rsidRPr="00563C3A">
        <w:rPr>
          <w:rFonts w:ascii="Arial" w:hAnsi="Arial" w:cs="Arial"/>
        </w:rPr>
        <w:t>I – o Edital do Pregão Eletrônico nº XX/2026 e seus anexos;</w:t>
      </w:r>
    </w:p>
    <w:p w14:paraId="04F4553E" w14:textId="77777777" w:rsidR="009A4188" w:rsidRPr="00563C3A" w:rsidRDefault="009A4188" w:rsidP="009A4188">
      <w:pPr>
        <w:jc w:val="both"/>
        <w:rPr>
          <w:rFonts w:ascii="Arial" w:hAnsi="Arial" w:cs="Arial"/>
        </w:rPr>
      </w:pPr>
    </w:p>
    <w:p w14:paraId="2C76EF2F" w14:textId="77777777" w:rsidR="009A4188" w:rsidRPr="00563C3A" w:rsidRDefault="009A4188" w:rsidP="009A4188">
      <w:pPr>
        <w:jc w:val="both"/>
        <w:rPr>
          <w:rFonts w:ascii="Arial" w:hAnsi="Arial" w:cs="Arial"/>
        </w:rPr>
      </w:pPr>
      <w:r w:rsidRPr="00563C3A">
        <w:rPr>
          <w:rFonts w:ascii="Arial" w:hAnsi="Arial" w:cs="Arial"/>
        </w:rPr>
        <w:t>II – o Termo de Referência;</w:t>
      </w:r>
    </w:p>
    <w:p w14:paraId="69C2B8BC" w14:textId="77777777" w:rsidR="009A4188" w:rsidRPr="00563C3A" w:rsidRDefault="009A4188" w:rsidP="009A4188">
      <w:pPr>
        <w:jc w:val="both"/>
        <w:rPr>
          <w:rFonts w:ascii="Arial" w:hAnsi="Arial" w:cs="Arial"/>
        </w:rPr>
      </w:pPr>
    </w:p>
    <w:p w14:paraId="6E35FC41" w14:textId="77777777" w:rsidR="009A4188" w:rsidRPr="00563C3A" w:rsidRDefault="009A4188" w:rsidP="009A4188">
      <w:pPr>
        <w:jc w:val="both"/>
        <w:rPr>
          <w:rFonts w:ascii="Arial" w:hAnsi="Arial" w:cs="Arial"/>
        </w:rPr>
      </w:pPr>
      <w:r w:rsidRPr="00563C3A">
        <w:rPr>
          <w:rFonts w:ascii="Arial" w:hAnsi="Arial" w:cs="Arial"/>
        </w:rPr>
        <w:t>III – a proposta da CONTRATADA;</w:t>
      </w:r>
    </w:p>
    <w:p w14:paraId="281B4266" w14:textId="77777777" w:rsidR="009A4188" w:rsidRPr="00563C3A" w:rsidRDefault="009A4188" w:rsidP="009A4188">
      <w:pPr>
        <w:jc w:val="both"/>
        <w:rPr>
          <w:rFonts w:ascii="Arial" w:hAnsi="Arial" w:cs="Arial"/>
        </w:rPr>
      </w:pPr>
    </w:p>
    <w:p w14:paraId="38CF1567" w14:textId="77777777" w:rsidR="009A4188" w:rsidRPr="00563C3A" w:rsidRDefault="009A4188" w:rsidP="009A4188">
      <w:pPr>
        <w:jc w:val="both"/>
        <w:rPr>
          <w:rFonts w:ascii="Arial" w:hAnsi="Arial" w:cs="Arial"/>
        </w:rPr>
      </w:pPr>
      <w:r w:rsidRPr="00563C3A">
        <w:rPr>
          <w:rFonts w:ascii="Arial" w:hAnsi="Arial" w:cs="Arial"/>
        </w:rPr>
        <w:t>IV – a Ata de Registro de Preços nº XX/2026;</w:t>
      </w:r>
    </w:p>
    <w:p w14:paraId="7B74DBCB" w14:textId="77777777" w:rsidR="009A4188" w:rsidRPr="00563C3A" w:rsidRDefault="009A4188" w:rsidP="009A4188">
      <w:pPr>
        <w:jc w:val="both"/>
        <w:rPr>
          <w:rFonts w:ascii="Arial" w:hAnsi="Arial" w:cs="Arial"/>
        </w:rPr>
      </w:pPr>
    </w:p>
    <w:p w14:paraId="4D20F09C" w14:textId="77777777" w:rsidR="009A4188" w:rsidRPr="00563C3A" w:rsidRDefault="009A4188" w:rsidP="009A4188">
      <w:pPr>
        <w:jc w:val="both"/>
        <w:rPr>
          <w:rFonts w:ascii="Arial" w:hAnsi="Arial" w:cs="Arial"/>
        </w:rPr>
      </w:pPr>
      <w:r w:rsidRPr="00563C3A">
        <w:rPr>
          <w:rFonts w:ascii="Arial" w:hAnsi="Arial" w:cs="Arial"/>
        </w:rPr>
        <w:t>V – os demais documentos que integram o Processo Administrativo nº XX/2026.</w:t>
      </w:r>
    </w:p>
    <w:p w14:paraId="03BB5FE0" w14:textId="77777777" w:rsidR="009A4188" w:rsidRPr="00563C3A" w:rsidRDefault="009A4188" w:rsidP="009A4188">
      <w:pPr>
        <w:jc w:val="both"/>
        <w:rPr>
          <w:rFonts w:ascii="Arial" w:hAnsi="Arial" w:cs="Arial"/>
          <w:b/>
        </w:rPr>
      </w:pPr>
    </w:p>
    <w:p w14:paraId="4659C7A0" w14:textId="77777777" w:rsidR="009A4188" w:rsidRPr="00563C3A" w:rsidRDefault="009A4188" w:rsidP="009A4188">
      <w:pPr>
        <w:jc w:val="both"/>
        <w:rPr>
          <w:rFonts w:ascii="Arial" w:hAnsi="Arial" w:cs="Arial"/>
        </w:rPr>
      </w:pPr>
      <w:r w:rsidRPr="00563C3A">
        <w:rPr>
          <w:rFonts w:ascii="Arial" w:hAnsi="Arial" w:cs="Arial"/>
          <w:b/>
        </w:rPr>
        <w:t>CLÁUSULA SEGUNDA - DO OBJETO:</w:t>
      </w:r>
    </w:p>
    <w:p w14:paraId="7D4C2840" w14:textId="77777777" w:rsidR="009A4188" w:rsidRPr="00563C3A" w:rsidRDefault="009A4188" w:rsidP="009A4188">
      <w:pPr>
        <w:jc w:val="both"/>
        <w:rPr>
          <w:rFonts w:ascii="Arial" w:hAnsi="Arial" w:cs="Arial"/>
          <w:b/>
        </w:rPr>
      </w:pPr>
    </w:p>
    <w:p w14:paraId="6DB12B5D" w14:textId="77777777" w:rsidR="009A4188" w:rsidRPr="00563C3A" w:rsidRDefault="009A4188" w:rsidP="009A4188">
      <w:pPr>
        <w:jc w:val="both"/>
        <w:rPr>
          <w:rFonts w:ascii="Arial" w:hAnsi="Arial" w:cs="Arial"/>
        </w:rPr>
      </w:pPr>
      <w:r w:rsidRPr="00563C3A">
        <w:rPr>
          <w:rFonts w:ascii="Arial" w:hAnsi="Arial" w:cs="Arial"/>
          <w:b/>
        </w:rPr>
        <w:t>2.1</w:t>
      </w:r>
      <w:r w:rsidRPr="00563C3A">
        <w:rPr>
          <w:rFonts w:ascii="Arial" w:hAnsi="Arial" w:cs="Arial"/>
        </w:rPr>
        <w:t xml:space="preserve">. O presente contrato tem por objeto </w:t>
      </w:r>
      <w:r w:rsidRPr="00563C3A">
        <w:rPr>
          <w:rFonts w:ascii="Arial" w:hAnsi="Arial" w:cs="Arial"/>
          <w:b/>
          <w:bCs/>
          <w:i/>
          <w:iCs/>
          <w:lang w:val="pt-PT"/>
        </w:rPr>
        <w:t xml:space="preserve">Registro de Preços para futura e eventual aquisição, de forma fracionada e conforme a demanda, de materiais pedagógicos, brinquedos educativos, jogos didáticos, recursos psicomotores e materiais destinados à recreação, estimulação e aprendizagem, destinados ao atendimento das demandas dos programas, projetos, serviços e unidades da Secretaria Municipal de Promoção e Assistência Social – SEMPRAS, com a finalidade de fortalecer as ações socioassistenciais, pedagógicas, recreativas, de desenvolvimento e de fortalecimento de vínculos, em benefício dos usuários atendidos pela rede socioassistencial, </w:t>
      </w:r>
      <w:r w:rsidRPr="00563C3A">
        <w:rPr>
          <w:rFonts w:ascii="Arial" w:hAnsi="Arial" w:cs="Arial"/>
        </w:rPr>
        <w:t xml:space="preserve">conforme especificações, condições e quantitativos estimados estabelecidos no </w:t>
      </w:r>
      <w:r w:rsidRPr="00563C3A">
        <w:rPr>
          <w:rFonts w:ascii="Arial" w:hAnsi="Arial" w:cs="Arial"/>
          <w:b/>
          <w:bCs/>
        </w:rPr>
        <w:t>Edital do Pregão Eletrônico nº XX/2026</w:t>
      </w:r>
      <w:r w:rsidRPr="00563C3A">
        <w:rPr>
          <w:rFonts w:ascii="Arial" w:hAnsi="Arial" w:cs="Arial"/>
        </w:rPr>
        <w:t xml:space="preserve"> e na </w:t>
      </w:r>
      <w:r w:rsidRPr="00563C3A">
        <w:rPr>
          <w:rFonts w:ascii="Arial" w:hAnsi="Arial" w:cs="Arial"/>
          <w:b/>
          <w:bCs/>
        </w:rPr>
        <w:t>Ata de Registro de Preços nº XX/2026</w:t>
      </w:r>
      <w:r w:rsidRPr="00563C3A">
        <w:rPr>
          <w:rFonts w:ascii="Arial" w:hAnsi="Arial" w:cs="Arial"/>
        </w:rPr>
        <w:t>.</w:t>
      </w:r>
    </w:p>
    <w:p w14:paraId="40D98266" w14:textId="77777777" w:rsidR="009A4188" w:rsidRPr="00563C3A" w:rsidRDefault="009A4188" w:rsidP="009A4188">
      <w:pPr>
        <w:jc w:val="both"/>
        <w:rPr>
          <w:rFonts w:ascii="Arial" w:hAnsi="Arial" w:cs="Arial"/>
        </w:rPr>
      </w:pPr>
    </w:p>
    <w:p w14:paraId="736C6761" w14:textId="77777777" w:rsidR="009A4188" w:rsidRPr="00563C3A" w:rsidRDefault="009A4188" w:rsidP="009A4188">
      <w:pPr>
        <w:jc w:val="both"/>
        <w:rPr>
          <w:rFonts w:ascii="Arial" w:hAnsi="Arial" w:cs="Arial"/>
        </w:rPr>
      </w:pPr>
      <w:r w:rsidRPr="00563C3A">
        <w:rPr>
          <w:rFonts w:ascii="Arial" w:hAnsi="Arial" w:cs="Arial"/>
          <w:b/>
          <w:bCs/>
        </w:rPr>
        <w:t xml:space="preserve">2.2. </w:t>
      </w:r>
      <w:r w:rsidRPr="00563C3A">
        <w:rPr>
          <w:rFonts w:ascii="Arial" w:hAnsi="Arial" w:cs="Arial"/>
        </w:rPr>
        <w:t>O objeto será executado sob demanda, de acordo com as necessidades da Administração, mediante a emissão de ordens de fornecimento e/ou ordens de serviço, não se caracterizando, em qualquer hipótese, obrigação de consumo mínimo por parte do CONTRATANTE.</w:t>
      </w:r>
    </w:p>
    <w:p w14:paraId="20C6FCC3" w14:textId="77777777" w:rsidR="009A4188" w:rsidRPr="00563C3A" w:rsidRDefault="009A4188" w:rsidP="009A4188">
      <w:pPr>
        <w:jc w:val="both"/>
        <w:rPr>
          <w:rFonts w:ascii="Arial" w:hAnsi="Arial" w:cs="Arial"/>
        </w:rPr>
      </w:pPr>
    </w:p>
    <w:p w14:paraId="0CDB7685" w14:textId="77777777" w:rsidR="009A4188" w:rsidRPr="00563C3A" w:rsidRDefault="009A4188" w:rsidP="009A4188">
      <w:pPr>
        <w:jc w:val="both"/>
        <w:rPr>
          <w:rFonts w:ascii="Arial" w:hAnsi="Arial" w:cs="Arial"/>
        </w:rPr>
      </w:pPr>
      <w:r w:rsidRPr="00563C3A">
        <w:rPr>
          <w:rFonts w:ascii="Arial" w:hAnsi="Arial" w:cs="Arial"/>
          <w:b/>
          <w:bCs/>
        </w:rPr>
        <w:t xml:space="preserve">2.3. </w:t>
      </w:r>
      <w:r w:rsidRPr="00563C3A">
        <w:rPr>
          <w:rFonts w:ascii="Arial" w:hAnsi="Arial" w:cs="Arial"/>
        </w:rPr>
        <w:t>Os quantitativos previstos possuem caráter meramente estimativo, podendo ser alterados para mais ou para menos, conforme a necessidade da Administração, respeitados os limites legais e a vigência da Ata de Registro de Preços.</w:t>
      </w:r>
    </w:p>
    <w:p w14:paraId="5A5E9033" w14:textId="77777777" w:rsidR="009A4188" w:rsidRPr="00563C3A" w:rsidRDefault="009A4188" w:rsidP="009A4188">
      <w:pPr>
        <w:jc w:val="both"/>
        <w:rPr>
          <w:rFonts w:ascii="Arial" w:hAnsi="Arial" w:cs="Arial"/>
        </w:rPr>
      </w:pPr>
    </w:p>
    <w:p w14:paraId="78CEE418" w14:textId="77777777" w:rsidR="009A4188" w:rsidRPr="00563C3A" w:rsidRDefault="009A4188" w:rsidP="009A4188">
      <w:pPr>
        <w:jc w:val="both"/>
        <w:rPr>
          <w:rFonts w:ascii="Arial" w:hAnsi="Arial" w:cs="Arial"/>
        </w:rPr>
      </w:pPr>
      <w:r w:rsidRPr="00563C3A">
        <w:rPr>
          <w:rFonts w:ascii="Arial" w:hAnsi="Arial" w:cs="Arial"/>
          <w:b/>
          <w:bCs/>
        </w:rPr>
        <w:t xml:space="preserve">2.4. </w:t>
      </w:r>
      <w:r w:rsidRPr="00563C3A">
        <w:rPr>
          <w:rFonts w:ascii="Arial" w:hAnsi="Arial" w:cs="Arial"/>
        </w:rPr>
        <w:t>A execução do objeto observará integralmente as especificações técnicas, os padrões de qualidade e as demais condições estabelecidas no Termo de Referência e nos demais documentos que integram este contrato.</w:t>
      </w:r>
    </w:p>
    <w:p w14:paraId="34115851" w14:textId="77777777" w:rsidR="009A4188" w:rsidRPr="00563C3A" w:rsidRDefault="009A4188" w:rsidP="009A4188">
      <w:pPr>
        <w:jc w:val="both"/>
        <w:rPr>
          <w:rFonts w:ascii="Arial" w:hAnsi="Arial" w:cs="Arial"/>
          <w:b/>
        </w:rPr>
      </w:pPr>
    </w:p>
    <w:p w14:paraId="2D99DFD4" w14:textId="77777777" w:rsidR="00494859" w:rsidRPr="00563C3A" w:rsidRDefault="00494859" w:rsidP="009A4188">
      <w:pPr>
        <w:jc w:val="both"/>
        <w:rPr>
          <w:rFonts w:ascii="Arial" w:hAnsi="Arial" w:cs="Arial"/>
          <w:b/>
        </w:rPr>
      </w:pPr>
    </w:p>
    <w:p w14:paraId="1875EEF9" w14:textId="77777777" w:rsidR="009A4188" w:rsidRPr="00563C3A" w:rsidRDefault="009A4188" w:rsidP="009A4188">
      <w:pPr>
        <w:jc w:val="both"/>
        <w:rPr>
          <w:rFonts w:ascii="Arial" w:hAnsi="Arial" w:cs="Arial"/>
          <w:b/>
        </w:rPr>
      </w:pPr>
      <w:r w:rsidRPr="00563C3A">
        <w:rPr>
          <w:rFonts w:ascii="Arial" w:hAnsi="Arial" w:cs="Arial"/>
          <w:b/>
        </w:rPr>
        <w:lastRenderedPageBreak/>
        <w:t>CLÁUSULA TERCEIRA – DO REGIME DE EXECUÇÃO DO CONTRATO E RESULTADOS:</w:t>
      </w:r>
    </w:p>
    <w:p w14:paraId="7F5D8E3C" w14:textId="77777777" w:rsidR="009A4188" w:rsidRPr="00563C3A" w:rsidRDefault="009A4188" w:rsidP="009A4188">
      <w:pPr>
        <w:jc w:val="both"/>
        <w:rPr>
          <w:rFonts w:ascii="Arial" w:hAnsi="Arial" w:cs="Arial"/>
          <w:b/>
          <w:bCs/>
        </w:rPr>
      </w:pPr>
      <w:r w:rsidRPr="00563C3A">
        <w:rPr>
          <w:rFonts w:ascii="Arial" w:hAnsi="Arial" w:cs="Arial"/>
          <w:b/>
          <w:bCs/>
        </w:rPr>
        <w:t>3.1. DA INDICAÇÃO DO LOCAL DE ENTREGA:</w:t>
      </w:r>
    </w:p>
    <w:p w14:paraId="43269473" w14:textId="77777777" w:rsidR="009A4188" w:rsidRPr="00563C3A" w:rsidRDefault="009A4188" w:rsidP="009A4188">
      <w:pPr>
        <w:jc w:val="both"/>
        <w:rPr>
          <w:rFonts w:ascii="Arial" w:hAnsi="Arial" w:cs="Arial"/>
          <w:b/>
          <w:bCs/>
        </w:rPr>
      </w:pPr>
    </w:p>
    <w:p w14:paraId="3A19D4F9" w14:textId="77777777" w:rsidR="009A4188" w:rsidRPr="00563C3A" w:rsidRDefault="009A4188" w:rsidP="009A4188">
      <w:pPr>
        <w:jc w:val="both"/>
        <w:rPr>
          <w:rFonts w:ascii="Arial" w:hAnsi="Arial" w:cs="Arial"/>
        </w:rPr>
      </w:pPr>
      <w:r w:rsidRPr="00563C3A">
        <w:rPr>
          <w:rFonts w:ascii="Arial" w:hAnsi="Arial" w:cs="Arial"/>
          <w:b/>
          <w:bCs/>
        </w:rPr>
        <w:t xml:space="preserve">3.1.1. </w:t>
      </w:r>
      <w:r w:rsidRPr="00563C3A">
        <w:rPr>
          <w:rFonts w:ascii="Arial" w:hAnsi="Arial" w:cs="Arial"/>
        </w:rPr>
        <w:t>A Contratada deverá realizar a entrega dos materiais pedagógicos, brinquedos educativos, jogos didáticos, recursos psicomotores e demais materiais destinados à recreação, estimulação e aprendizagem, de forma parcelada e conforme a demanda da Secretaria Municipal de Promoção e Assistência Social – SEMPRAS, mediante solicitação do setor requisitante, no almoxarifado da respectiva secretaria as quantidades, os materiais e os prazos estabelecidos na respectiva Ordem de Fornecimento.</w:t>
      </w:r>
    </w:p>
    <w:p w14:paraId="0C0C1C18" w14:textId="77777777" w:rsidR="009A4188" w:rsidRPr="00563C3A" w:rsidRDefault="009A4188" w:rsidP="009A4188">
      <w:pPr>
        <w:jc w:val="both"/>
        <w:rPr>
          <w:rFonts w:ascii="Arial" w:hAnsi="Arial" w:cs="Arial"/>
          <w:b/>
          <w:bCs/>
        </w:rPr>
      </w:pPr>
    </w:p>
    <w:p w14:paraId="479E6AB5" w14:textId="77777777" w:rsidR="009A4188" w:rsidRPr="00563C3A" w:rsidRDefault="009A4188" w:rsidP="009A4188">
      <w:pPr>
        <w:jc w:val="both"/>
        <w:rPr>
          <w:rFonts w:ascii="Arial" w:hAnsi="Arial" w:cs="Arial"/>
          <w:b/>
          <w:bCs/>
        </w:rPr>
      </w:pPr>
      <w:r w:rsidRPr="00563C3A">
        <w:rPr>
          <w:rFonts w:ascii="Arial" w:hAnsi="Arial" w:cs="Arial"/>
          <w:b/>
          <w:bCs/>
        </w:rPr>
        <w:t>3.1. DA ENTREGA, PRAZOS E CONDIÇÕES DE RECEBIMENTO:</w:t>
      </w:r>
    </w:p>
    <w:p w14:paraId="23707F1E" w14:textId="77777777" w:rsidR="009A4188" w:rsidRPr="00563C3A" w:rsidRDefault="009A4188" w:rsidP="009A4188">
      <w:pPr>
        <w:jc w:val="both"/>
        <w:rPr>
          <w:rFonts w:ascii="Arial" w:hAnsi="Arial" w:cs="Arial"/>
          <w:b/>
          <w:bCs/>
        </w:rPr>
      </w:pPr>
    </w:p>
    <w:p w14:paraId="2DC961D0" w14:textId="77777777" w:rsidR="009A4188" w:rsidRPr="00563C3A" w:rsidRDefault="009A4188" w:rsidP="009A4188">
      <w:pPr>
        <w:jc w:val="both"/>
        <w:rPr>
          <w:rFonts w:ascii="Arial" w:hAnsi="Arial" w:cs="Arial"/>
          <w:bCs/>
        </w:rPr>
      </w:pPr>
      <w:r w:rsidRPr="00563C3A">
        <w:rPr>
          <w:rFonts w:ascii="Arial" w:hAnsi="Arial" w:cs="Arial"/>
          <w:b/>
          <w:bCs/>
        </w:rPr>
        <w:t>3.2.1.</w:t>
      </w:r>
      <w:r w:rsidRPr="00563C3A">
        <w:rPr>
          <w:rFonts w:ascii="Arial" w:hAnsi="Arial" w:cs="Arial"/>
          <w:bCs/>
        </w:rPr>
        <w:t xml:space="preserve"> A Contratada deverá realizar o fornecimento dos respectivos materiais de forma parcelada, conforme a demanda do órgão requisitante, mediante solicitações formais (ordem de fornecimento/nota de empenho), com entrega direta nos locais previamente indicados pela Contratante, tais como unidades administrativas, almoxarifados, unidades escolares e demais órgãos vinculados.</w:t>
      </w:r>
    </w:p>
    <w:p w14:paraId="21BA4015" w14:textId="77777777" w:rsidR="009A4188" w:rsidRPr="00563C3A" w:rsidRDefault="009A4188" w:rsidP="009A4188">
      <w:pPr>
        <w:jc w:val="both"/>
        <w:rPr>
          <w:rFonts w:ascii="Arial" w:hAnsi="Arial" w:cs="Arial"/>
          <w:b/>
          <w:bCs/>
        </w:rPr>
      </w:pPr>
    </w:p>
    <w:p w14:paraId="01391F1A" w14:textId="77777777" w:rsidR="009A4188" w:rsidRPr="00563C3A" w:rsidRDefault="009A4188" w:rsidP="009A4188">
      <w:pPr>
        <w:jc w:val="both"/>
        <w:rPr>
          <w:rFonts w:ascii="Arial" w:hAnsi="Arial" w:cs="Arial"/>
          <w:bCs/>
        </w:rPr>
      </w:pPr>
      <w:r w:rsidRPr="00563C3A">
        <w:rPr>
          <w:rFonts w:ascii="Arial" w:hAnsi="Arial" w:cs="Arial"/>
          <w:b/>
          <w:bCs/>
        </w:rPr>
        <w:t>3.2.2.</w:t>
      </w:r>
      <w:r w:rsidRPr="00563C3A">
        <w:rPr>
          <w:rFonts w:ascii="Arial" w:hAnsi="Arial" w:cs="Arial"/>
          <w:bCs/>
        </w:rPr>
        <w:t xml:space="preserve"> Os materiais deverão ser entregues no prazo máximo de até </w:t>
      </w:r>
      <w:r w:rsidRPr="00563C3A">
        <w:rPr>
          <w:rFonts w:ascii="Arial" w:hAnsi="Arial" w:cs="Arial"/>
          <w:b/>
          <w:bCs/>
        </w:rPr>
        <w:t>05 (cinco) dias úteis</w:t>
      </w:r>
      <w:r w:rsidRPr="00563C3A">
        <w:rPr>
          <w:rFonts w:ascii="Arial" w:hAnsi="Arial" w:cs="Arial"/>
          <w:bCs/>
        </w:rPr>
        <w:t>, contados do recebimento da solicitação formal, salvo hipóteses devidamente justificadas pela Contratada e previamente aceitas pela Administração.</w:t>
      </w:r>
    </w:p>
    <w:p w14:paraId="076AE823" w14:textId="77777777" w:rsidR="009A4188" w:rsidRPr="00563C3A" w:rsidRDefault="009A4188" w:rsidP="009A4188">
      <w:pPr>
        <w:jc w:val="both"/>
        <w:rPr>
          <w:rFonts w:ascii="Arial" w:hAnsi="Arial" w:cs="Arial"/>
          <w:b/>
          <w:bCs/>
        </w:rPr>
      </w:pPr>
    </w:p>
    <w:p w14:paraId="2B584954" w14:textId="77777777" w:rsidR="009A4188" w:rsidRPr="00563C3A" w:rsidRDefault="009A4188" w:rsidP="009A4188">
      <w:pPr>
        <w:jc w:val="both"/>
        <w:rPr>
          <w:rFonts w:ascii="Arial" w:hAnsi="Arial" w:cs="Arial"/>
          <w:bCs/>
        </w:rPr>
      </w:pPr>
      <w:r w:rsidRPr="00563C3A">
        <w:rPr>
          <w:rFonts w:ascii="Arial" w:hAnsi="Arial" w:cs="Arial"/>
          <w:b/>
          <w:bCs/>
        </w:rPr>
        <w:t>3.2.3.</w:t>
      </w:r>
      <w:r w:rsidRPr="00563C3A">
        <w:rPr>
          <w:rFonts w:ascii="Arial" w:hAnsi="Arial" w:cs="Arial"/>
          <w:bCs/>
        </w:rPr>
        <w:t xml:space="preserve"> As entregas deverão ocorrer em dias úteis, durante o horário de expediente da unidade recebedora, podendo ser ajustadas previamente entre as partes, de modo a garantir o adequado recebimento dos produtos.</w:t>
      </w:r>
    </w:p>
    <w:p w14:paraId="7501ECD9" w14:textId="77777777" w:rsidR="009A4188" w:rsidRPr="00563C3A" w:rsidRDefault="009A4188" w:rsidP="009A4188">
      <w:pPr>
        <w:jc w:val="both"/>
        <w:rPr>
          <w:rFonts w:ascii="Arial" w:hAnsi="Arial" w:cs="Arial"/>
          <w:b/>
          <w:bCs/>
        </w:rPr>
      </w:pPr>
    </w:p>
    <w:p w14:paraId="65E83468" w14:textId="77777777" w:rsidR="009A4188" w:rsidRPr="00563C3A" w:rsidRDefault="009A4188" w:rsidP="009A4188">
      <w:pPr>
        <w:jc w:val="both"/>
        <w:rPr>
          <w:rFonts w:ascii="Arial" w:hAnsi="Arial" w:cs="Arial"/>
          <w:bCs/>
        </w:rPr>
      </w:pPr>
      <w:r w:rsidRPr="00563C3A">
        <w:rPr>
          <w:rFonts w:ascii="Arial" w:hAnsi="Arial" w:cs="Arial"/>
          <w:b/>
          <w:bCs/>
        </w:rPr>
        <w:t>3.2.4.</w:t>
      </w:r>
      <w:r w:rsidRPr="00563C3A">
        <w:rPr>
          <w:rFonts w:ascii="Arial" w:hAnsi="Arial" w:cs="Arial"/>
          <w:bCs/>
        </w:rPr>
        <w:t xml:space="preserve"> A entrega dos produtos deverá observar rigorosamente as especificações técnicas constantes no Termo de Referência, sendo vedado o fornecimento de materiais fora dos padrões de qualidade exigidos.</w:t>
      </w:r>
    </w:p>
    <w:p w14:paraId="182F6DD9" w14:textId="77777777" w:rsidR="009A4188" w:rsidRPr="00563C3A" w:rsidRDefault="009A4188" w:rsidP="009A4188">
      <w:pPr>
        <w:jc w:val="both"/>
        <w:rPr>
          <w:rFonts w:ascii="Arial" w:hAnsi="Arial" w:cs="Arial"/>
          <w:b/>
          <w:bCs/>
        </w:rPr>
      </w:pPr>
    </w:p>
    <w:p w14:paraId="6E95DF2B" w14:textId="77777777" w:rsidR="009A4188" w:rsidRPr="00563C3A" w:rsidRDefault="009A4188" w:rsidP="009A4188">
      <w:pPr>
        <w:jc w:val="both"/>
        <w:rPr>
          <w:rFonts w:ascii="Arial" w:hAnsi="Arial" w:cs="Arial"/>
          <w:bCs/>
        </w:rPr>
      </w:pPr>
      <w:r w:rsidRPr="00563C3A">
        <w:rPr>
          <w:rFonts w:ascii="Arial" w:hAnsi="Arial" w:cs="Arial"/>
          <w:b/>
          <w:bCs/>
        </w:rPr>
        <w:t>3.2.5.</w:t>
      </w:r>
      <w:r w:rsidRPr="00563C3A">
        <w:rPr>
          <w:rFonts w:ascii="Arial" w:hAnsi="Arial" w:cs="Arial"/>
          <w:bCs/>
        </w:rPr>
        <w:t xml:space="preserve"> No ato do recebimento, os produtos poderão ser submetidos à verificação de qualidade pela equipe técnica responsável, a qualquer tempo, inclusive mediante inspeções nos locais de entrega, a fim de assegurar a conformidade com as especificações contratadas.</w:t>
      </w:r>
    </w:p>
    <w:p w14:paraId="069F5D73" w14:textId="77777777" w:rsidR="009A4188" w:rsidRPr="00563C3A" w:rsidRDefault="009A4188" w:rsidP="009A4188">
      <w:pPr>
        <w:jc w:val="both"/>
        <w:rPr>
          <w:rFonts w:ascii="Arial" w:hAnsi="Arial" w:cs="Arial"/>
          <w:b/>
          <w:bCs/>
        </w:rPr>
      </w:pPr>
    </w:p>
    <w:p w14:paraId="2AD0BCC0" w14:textId="77777777" w:rsidR="009A4188" w:rsidRPr="00563C3A" w:rsidRDefault="009A4188" w:rsidP="009A4188">
      <w:pPr>
        <w:jc w:val="both"/>
        <w:rPr>
          <w:rFonts w:ascii="Arial" w:hAnsi="Arial" w:cs="Arial"/>
          <w:bCs/>
        </w:rPr>
      </w:pPr>
      <w:r w:rsidRPr="00563C3A">
        <w:rPr>
          <w:rFonts w:ascii="Arial" w:hAnsi="Arial" w:cs="Arial"/>
          <w:b/>
          <w:bCs/>
        </w:rPr>
        <w:t>3.2.6.</w:t>
      </w:r>
      <w:r w:rsidRPr="00563C3A">
        <w:rPr>
          <w:rFonts w:ascii="Arial" w:hAnsi="Arial" w:cs="Arial"/>
          <w:bCs/>
        </w:rPr>
        <w:t xml:space="preserve"> No recebimento, serão verificados aspectos como integridade das embalagens, identificação do produto, prazo de validade (quando aplicável), composição, regularidade sanitária e demais requisitos técnicos exigidos.</w:t>
      </w:r>
    </w:p>
    <w:p w14:paraId="24E5DF87" w14:textId="77777777" w:rsidR="009A4188" w:rsidRPr="00563C3A" w:rsidRDefault="009A4188" w:rsidP="009A4188">
      <w:pPr>
        <w:jc w:val="both"/>
        <w:rPr>
          <w:rFonts w:ascii="Arial" w:hAnsi="Arial" w:cs="Arial"/>
          <w:b/>
          <w:bCs/>
        </w:rPr>
      </w:pPr>
    </w:p>
    <w:p w14:paraId="21BD065A" w14:textId="77777777" w:rsidR="009A4188" w:rsidRPr="00563C3A" w:rsidRDefault="009A4188" w:rsidP="009A4188">
      <w:pPr>
        <w:jc w:val="both"/>
        <w:rPr>
          <w:rFonts w:ascii="Arial" w:hAnsi="Arial" w:cs="Arial"/>
          <w:bCs/>
        </w:rPr>
      </w:pPr>
      <w:r w:rsidRPr="00563C3A">
        <w:rPr>
          <w:rFonts w:ascii="Arial" w:hAnsi="Arial" w:cs="Arial"/>
          <w:b/>
          <w:bCs/>
        </w:rPr>
        <w:t>3.2.7.</w:t>
      </w:r>
      <w:r w:rsidRPr="00563C3A">
        <w:rPr>
          <w:rFonts w:ascii="Arial" w:hAnsi="Arial" w:cs="Arial"/>
          <w:bCs/>
        </w:rPr>
        <w:t xml:space="preserve"> Os materiais deverão estar em perfeitas condições de uso, não podendo apresentar avarias, defeitos, vazamentos, deterioração ou quaisquer inconformidades que comprometam sua utilização, desempenho ou segurança.</w:t>
      </w:r>
    </w:p>
    <w:p w14:paraId="6BA96909" w14:textId="77777777" w:rsidR="009A4188" w:rsidRPr="00563C3A" w:rsidRDefault="009A4188" w:rsidP="009A4188">
      <w:pPr>
        <w:jc w:val="both"/>
        <w:rPr>
          <w:rFonts w:ascii="Arial" w:hAnsi="Arial" w:cs="Arial"/>
          <w:b/>
          <w:bCs/>
        </w:rPr>
      </w:pPr>
    </w:p>
    <w:p w14:paraId="5D2F5CE7" w14:textId="77777777" w:rsidR="009A4188" w:rsidRPr="00563C3A" w:rsidRDefault="009A4188" w:rsidP="009A4188">
      <w:pPr>
        <w:jc w:val="both"/>
        <w:rPr>
          <w:rFonts w:ascii="Arial" w:hAnsi="Arial" w:cs="Arial"/>
          <w:bCs/>
        </w:rPr>
      </w:pPr>
      <w:r w:rsidRPr="00563C3A">
        <w:rPr>
          <w:rFonts w:ascii="Arial" w:hAnsi="Arial" w:cs="Arial"/>
          <w:b/>
          <w:bCs/>
        </w:rPr>
        <w:t>3.2.8.</w:t>
      </w:r>
      <w:r w:rsidRPr="00563C3A">
        <w:rPr>
          <w:rFonts w:ascii="Arial" w:hAnsi="Arial" w:cs="Arial"/>
          <w:bCs/>
        </w:rPr>
        <w:t xml:space="preserve"> No ato da entrega, a Contratada deverá apresentar a respectiva Nota Fiscal/Fatura correspondente aos quantitativos efetivamente fornecidos, a qual será submetida à conferência e atesto pelo responsável pelo recebimento.</w:t>
      </w:r>
    </w:p>
    <w:p w14:paraId="7D0BF3A3" w14:textId="77777777" w:rsidR="009A4188" w:rsidRPr="00563C3A" w:rsidRDefault="009A4188" w:rsidP="009A4188">
      <w:pPr>
        <w:jc w:val="both"/>
        <w:rPr>
          <w:rFonts w:ascii="Arial" w:hAnsi="Arial" w:cs="Arial"/>
          <w:b/>
          <w:bCs/>
        </w:rPr>
      </w:pPr>
    </w:p>
    <w:p w14:paraId="4E8EBFBB" w14:textId="77777777" w:rsidR="009A4188" w:rsidRPr="00563C3A" w:rsidRDefault="009A4188" w:rsidP="009A4188">
      <w:pPr>
        <w:jc w:val="both"/>
        <w:rPr>
          <w:rFonts w:ascii="Arial" w:hAnsi="Arial" w:cs="Arial"/>
          <w:bCs/>
        </w:rPr>
      </w:pPr>
      <w:r w:rsidRPr="00563C3A">
        <w:rPr>
          <w:rFonts w:ascii="Arial" w:hAnsi="Arial" w:cs="Arial"/>
          <w:b/>
          <w:bCs/>
        </w:rPr>
        <w:t>3.2.8.1.</w:t>
      </w:r>
      <w:r w:rsidRPr="00563C3A">
        <w:rPr>
          <w:rFonts w:ascii="Arial" w:hAnsi="Arial" w:cs="Arial"/>
          <w:bCs/>
        </w:rPr>
        <w:t xml:space="preserve"> O encaminhamento da Nota Fiscal para pagamento somente ocorrerá após o recebimento definitivo do objeto, que será formalizado em até </w:t>
      </w:r>
      <w:r w:rsidRPr="00563C3A">
        <w:rPr>
          <w:rFonts w:ascii="Arial" w:hAnsi="Arial" w:cs="Arial"/>
          <w:b/>
          <w:bCs/>
        </w:rPr>
        <w:t>02 (dois) dias úteis</w:t>
      </w:r>
      <w:r w:rsidRPr="00563C3A">
        <w:rPr>
          <w:rFonts w:ascii="Arial" w:hAnsi="Arial" w:cs="Arial"/>
          <w:bCs/>
        </w:rPr>
        <w:t>, após a verificação da conformidade dos produtos com as especificações contratadas.</w:t>
      </w:r>
    </w:p>
    <w:p w14:paraId="555E4B2A" w14:textId="77777777" w:rsidR="009A4188" w:rsidRPr="00563C3A" w:rsidRDefault="009A4188" w:rsidP="009A4188">
      <w:pPr>
        <w:jc w:val="both"/>
        <w:rPr>
          <w:rFonts w:ascii="Arial" w:hAnsi="Arial" w:cs="Arial"/>
          <w:b/>
          <w:bCs/>
        </w:rPr>
      </w:pPr>
    </w:p>
    <w:p w14:paraId="1D76691F" w14:textId="77777777" w:rsidR="009A4188" w:rsidRPr="00563C3A" w:rsidRDefault="009A4188" w:rsidP="009A4188">
      <w:pPr>
        <w:jc w:val="both"/>
        <w:rPr>
          <w:rFonts w:ascii="Arial" w:hAnsi="Arial" w:cs="Arial"/>
          <w:bCs/>
        </w:rPr>
      </w:pPr>
      <w:r w:rsidRPr="00563C3A">
        <w:rPr>
          <w:rFonts w:ascii="Arial" w:hAnsi="Arial" w:cs="Arial"/>
          <w:b/>
          <w:bCs/>
        </w:rPr>
        <w:t>3.2.9.</w:t>
      </w:r>
      <w:r w:rsidRPr="00563C3A">
        <w:rPr>
          <w:rFonts w:ascii="Arial" w:hAnsi="Arial" w:cs="Arial"/>
          <w:bCs/>
        </w:rPr>
        <w:t xml:space="preserve"> Os produtos entregues em desacordo com as especificações técnicas, com qualidade inferior ou que não atendam às exigências legais, sanitárias e contratuais serão recusados, devendo ser substituídos pela Contratada no prazo máximo de até </w:t>
      </w:r>
      <w:r w:rsidRPr="00563C3A">
        <w:rPr>
          <w:rFonts w:ascii="Arial" w:hAnsi="Arial" w:cs="Arial"/>
          <w:b/>
          <w:bCs/>
        </w:rPr>
        <w:t>05 (cinco) dias úteis</w:t>
      </w:r>
      <w:r w:rsidRPr="00563C3A">
        <w:rPr>
          <w:rFonts w:ascii="Arial" w:hAnsi="Arial" w:cs="Arial"/>
          <w:bCs/>
        </w:rPr>
        <w:t>, sem ônus para a Administração.</w:t>
      </w:r>
    </w:p>
    <w:p w14:paraId="62AB7C16" w14:textId="77777777" w:rsidR="009A4188" w:rsidRPr="00563C3A" w:rsidRDefault="009A4188" w:rsidP="009A4188">
      <w:pPr>
        <w:jc w:val="both"/>
        <w:rPr>
          <w:rFonts w:ascii="Arial" w:hAnsi="Arial" w:cs="Arial"/>
          <w:b/>
          <w:bCs/>
        </w:rPr>
      </w:pPr>
    </w:p>
    <w:p w14:paraId="67C4502D" w14:textId="77777777" w:rsidR="009A4188" w:rsidRPr="00563C3A" w:rsidRDefault="009A4188" w:rsidP="009A4188">
      <w:pPr>
        <w:jc w:val="both"/>
        <w:rPr>
          <w:rFonts w:ascii="Arial" w:hAnsi="Arial" w:cs="Arial"/>
          <w:bCs/>
        </w:rPr>
      </w:pPr>
      <w:r w:rsidRPr="00563C3A">
        <w:rPr>
          <w:rFonts w:ascii="Arial" w:hAnsi="Arial" w:cs="Arial"/>
          <w:b/>
          <w:bCs/>
        </w:rPr>
        <w:t>3.2.10.</w:t>
      </w:r>
      <w:r w:rsidRPr="00563C3A">
        <w:rPr>
          <w:rFonts w:ascii="Arial" w:hAnsi="Arial" w:cs="Arial"/>
          <w:bCs/>
        </w:rPr>
        <w:t xml:space="preserve"> O recebimento provisório ou definitivo do objeto não exclui a responsabilidade da Contratada pela perfeita execução contratual, ficando obrigada a substituir, no todo ou em parte, os produtos que apresentarem vícios, defeitos ou incorreções, a qualquer tempo.</w:t>
      </w:r>
    </w:p>
    <w:p w14:paraId="7144B5AC" w14:textId="77777777" w:rsidR="009A4188" w:rsidRPr="00563C3A" w:rsidRDefault="009A4188" w:rsidP="009A4188">
      <w:pPr>
        <w:jc w:val="both"/>
        <w:rPr>
          <w:rFonts w:ascii="Arial" w:hAnsi="Arial" w:cs="Arial"/>
          <w:b/>
          <w:bCs/>
        </w:rPr>
      </w:pPr>
    </w:p>
    <w:p w14:paraId="6A3A7F07" w14:textId="265415C3" w:rsidR="009A4188" w:rsidRPr="00BB45F9" w:rsidRDefault="009A4188" w:rsidP="009A4188">
      <w:pPr>
        <w:jc w:val="both"/>
        <w:rPr>
          <w:rFonts w:ascii="Arial" w:hAnsi="Arial" w:cs="Arial"/>
          <w:bCs/>
        </w:rPr>
      </w:pPr>
      <w:r w:rsidRPr="00563C3A">
        <w:rPr>
          <w:rFonts w:ascii="Arial" w:hAnsi="Arial" w:cs="Arial"/>
          <w:b/>
          <w:bCs/>
        </w:rPr>
        <w:t>3.2.10.1.</w:t>
      </w:r>
      <w:r w:rsidRPr="00563C3A">
        <w:rPr>
          <w:rFonts w:ascii="Arial" w:hAnsi="Arial" w:cs="Arial"/>
          <w:bCs/>
        </w:rPr>
        <w:t xml:space="preserve"> O recebimento não exclui a responsabilidade civil, administrativa e técnico-profissional da Contratada, nos termos da Lei nº 14.133/2021.</w:t>
      </w:r>
    </w:p>
    <w:p w14:paraId="612828DA" w14:textId="77777777" w:rsidR="009A4188" w:rsidRPr="00563C3A" w:rsidRDefault="009A4188" w:rsidP="009A4188">
      <w:pPr>
        <w:jc w:val="both"/>
        <w:rPr>
          <w:rFonts w:ascii="Arial" w:hAnsi="Arial" w:cs="Arial"/>
          <w:bCs/>
        </w:rPr>
      </w:pPr>
      <w:r w:rsidRPr="00563C3A">
        <w:rPr>
          <w:rFonts w:ascii="Arial" w:hAnsi="Arial" w:cs="Arial"/>
          <w:b/>
          <w:bCs/>
        </w:rPr>
        <w:lastRenderedPageBreak/>
        <w:t>3.2.11.</w:t>
      </w:r>
      <w:r w:rsidRPr="00563C3A">
        <w:rPr>
          <w:rFonts w:ascii="Arial" w:hAnsi="Arial" w:cs="Arial"/>
          <w:bCs/>
        </w:rPr>
        <w:t xml:space="preserve"> Constatado o fornecimento de produtos em desacordo com o Termo de Referência ou Edital, a Contratada deverá ressarcir à Administração todos os custos decorrentes, incluindo eventuais despesas com análises, perícias, bem como os prejuízos e danos eventualmente causados ao erário.</w:t>
      </w:r>
    </w:p>
    <w:p w14:paraId="5CB40FF5" w14:textId="77777777" w:rsidR="009A4188" w:rsidRPr="00563C3A" w:rsidRDefault="009A4188" w:rsidP="009A4188">
      <w:pPr>
        <w:jc w:val="both"/>
        <w:rPr>
          <w:rFonts w:ascii="Arial" w:hAnsi="Arial" w:cs="Arial"/>
          <w:b/>
          <w:bCs/>
        </w:rPr>
      </w:pPr>
    </w:p>
    <w:p w14:paraId="02D4FEE7" w14:textId="77777777" w:rsidR="009A4188" w:rsidRPr="00563C3A" w:rsidRDefault="009A4188" w:rsidP="009A4188">
      <w:pPr>
        <w:jc w:val="both"/>
        <w:rPr>
          <w:rFonts w:ascii="Arial" w:hAnsi="Arial" w:cs="Arial"/>
          <w:bCs/>
        </w:rPr>
      </w:pPr>
      <w:r w:rsidRPr="00563C3A">
        <w:rPr>
          <w:rFonts w:ascii="Arial" w:hAnsi="Arial" w:cs="Arial"/>
          <w:b/>
          <w:bCs/>
        </w:rPr>
        <w:t>3.2.12.</w:t>
      </w:r>
      <w:r w:rsidRPr="00563C3A">
        <w:rPr>
          <w:rFonts w:ascii="Arial" w:hAnsi="Arial" w:cs="Arial"/>
          <w:bCs/>
        </w:rPr>
        <w:t xml:space="preserve"> Excepcionalmente, os prazos estabelecidos poderão ser alterados mediante solicitação formal e devidamente justificada pela Contratada, desde que previamente analisada e autorizada pela Administração, quando não houver prejuízo ao interesse público.</w:t>
      </w:r>
    </w:p>
    <w:p w14:paraId="40438FAD" w14:textId="77777777" w:rsidR="009A4188" w:rsidRPr="00563C3A" w:rsidRDefault="009A4188" w:rsidP="009A4188">
      <w:pPr>
        <w:jc w:val="both"/>
        <w:rPr>
          <w:rFonts w:ascii="Arial" w:hAnsi="Arial" w:cs="Arial"/>
          <w:b/>
        </w:rPr>
      </w:pPr>
    </w:p>
    <w:p w14:paraId="7AEBBCAF" w14:textId="77777777" w:rsidR="009A4188" w:rsidRPr="00563C3A" w:rsidRDefault="009A4188" w:rsidP="009A4188">
      <w:pPr>
        <w:jc w:val="both"/>
        <w:rPr>
          <w:rFonts w:ascii="Arial" w:hAnsi="Arial" w:cs="Arial"/>
        </w:rPr>
      </w:pPr>
      <w:r w:rsidRPr="00563C3A">
        <w:rPr>
          <w:rFonts w:ascii="Arial" w:hAnsi="Arial" w:cs="Arial"/>
          <w:b/>
          <w:bCs/>
        </w:rPr>
        <w:t>3.3. DAS CARACTERÍSTICAS DOS MATERIAIS:</w:t>
      </w:r>
    </w:p>
    <w:p w14:paraId="40B27871" w14:textId="77777777" w:rsidR="009A4188" w:rsidRPr="00563C3A" w:rsidRDefault="009A4188" w:rsidP="009A4188">
      <w:pPr>
        <w:jc w:val="both"/>
        <w:rPr>
          <w:rFonts w:ascii="Arial" w:hAnsi="Arial" w:cs="Arial"/>
          <w:b/>
          <w:bCs/>
        </w:rPr>
      </w:pPr>
    </w:p>
    <w:p w14:paraId="19C34C10" w14:textId="77777777" w:rsidR="009A4188" w:rsidRPr="00563C3A" w:rsidRDefault="009A4188" w:rsidP="009A4188">
      <w:pPr>
        <w:jc w:val="both"/>
        <w:rPr>
          <w:rFonts w:ascii="Arial" w:hAnsi="Arial" w:cs="Arial"/>
        </w:rPr>
      </w:pPr>
      <w:r w:rsidRPr="00563C3A">
        <w:rPr>
          <w:rFonts w:ascii="Arial" w:hAnsi="Arial" w:cs="Arial"/>
          <w:b/>
          <w:bCs/>
        </w:rPr>
        <w:t>3.3.1.</w:t>
      </w:r>
      <w:r w:rsidRPr="00563C3A">
        <w:rPr>
          <w:rFonts w:ascii="Arial" w:hAnsi="Arial" w:cs="Arial"/>
        </w:rPr>
        <w:t xml:space="preserve"> Os materiais objeto da contratação compreendem materiais pedagógicos, brinquedos educativos, jogos didáticos, recursos psicomotores e demais materiais destinados à recreação, estimulação, desenvolvimento e aprendizagem, para atendimento das demandas dos programas, projetos, serviços e unidades da Secretaria Municipal de Promoção e Assistência Social – SEMPRAS.</w:t>
      </w:r>
    </w:p>
    <w:p w14:paraId="7449C073" w14:textId="77777777" w:rsidR="009A4188" w:rsidRPr="00563C3A" w:rsidRDefault="009A4188" w:rsidP="009A4188">
      <w:pPr>
        <w:jc w:val="both"/>
        <w:rPr>
          <w:rFonts w:ascii="Arial" w:hAnsi="Arial" w:cs="Arial"/>
        </w:rPr>
      </w:pPr>
    </w:p>
    <w:p w14:paraId="4C68F649" w14:textId="77777777" w:rsidR="009A4188" w:rsidRPr="00563C3A" w:rsidRDefault="009A4188" w:rsidP="009A4188">
      <w:pPr>
        <w:jc w:val="both"/>
        <w:rPr>
          <w:rFonts w:ascii="Arial" w:hAnsi="Arial" w:cs="Arial"/>
        </w:rPr>
      </w:pPr>
      <w:r w:rsidRPr="00563C3A">
        <w:rPr>
          <w:rFonts w:ascii="Arial" w:hAnsi="Arial" w:cs="Arial"/>
          <w:b/>
          <w:bCs/>
        </w:rPr>
        <w:t>3.3.2.</w:t>
      </w:r>
      <w:r w:rsidRPr="00563C3A">
        <w:rPr>
          <w:rFonts w:ascii="Arial" w:hAnsi="Arial" w:cs="Arial"/>
        </w:rPr>
        <w:t xml:space="preserve"> Os materiais deverão ser novos, de primeiro uso, estar em perfeitas condições de utilização e apresentar características compatíveis com as especificações, quantidades, unidades de fornecimento e demais condições estabelecidas neste Termo de Referência, sendo adequados às finalidades pedagógicas, recreativas, socioeducativas e psicomotoras a que se destinam.</w:t>
      </w:r>
    </w:p>
    <w:p w14:paraId="71BD27C2" w14:textId="77777777" w:rsidR="009A4188" w:rsidRPr="00563C3A" w:rsidRDefault="009A4188" w:rsidP="009A4188">
      <w:pPr>
        <w:jc w:val="both"/>
        <w:rPr>
          <w:rFonts w:ascii="Arial" w:hAnsi="Arial" w:cs="Arial"/>
        </w:rPr>
      </w:pPr>
    </w:p>
    <w:p w14:paraId="00AB2422" w14:textId="77777777" w:rsidR="009A4188" w:rsidRPr="00563C3A" w:rsidRDefault="009A4188" w:rsidP="009A4188">
      <w:pPr>
        <w:jc w:val="both"/>
        <w:rPr>
          <w:rFonts w:ascii="Arial" w:hAnsi="Arial" w:cs="Arial"/>
        </w:rPr>
      </w:pPr>
      <w:r w:rsidRPr="00563C3A">
        <w:rPr>
          <w:rFonts w:ascii="Arial" w:hAnsi="Arial" w:cs="Arial"/>
          <w:b/>
          <w:bCs/>
        </w:rPr>
        <w:t>3.3.3.</w:t>
      </w:r>
      <w:r w:rsidRPr="00563C3A">
        <w:rPr>
          <w:rFonts w:ascii="Arial" w:hAnsi="Arial" w:cs="Arial"/>
        </w:rPr>
        <w:t xml:space="preserve"> Os produtos deverão apresentar qualidade, segurança, funcionalidade, resistência e durabilidade compatíveis com sua natureza e finalidade, considerando, quando aplicável, as diferentes faixas etárias e necessidades dos usuários atendidos pela SEMPRAS.</w:t>
      </w:r>
    </w:p>
    <w:p w14:paraId="4095DA22" w14:textId="77777777" w:rsidR="009A4188" w:rsidRPr="00563C3A" w:rsidRDefault="009A4188" w:rsidP="009A4188">
      <w:pPr>
        <w:jc w:val="both"/>
        <w:rPr>
          <w:rFonts w:ascii="Arial" w:hAnsi="Arial" w:cs="Arial"/>
        </w:rPr>
      </w:pPr>
    </w:p>
    <w:p w14:paraId="4FDE2384" w14:textId="77777777" w:rsidR="009A4188" w:rsidRPr="00563C3A" w:rsidRDefault="009A4188" w:rsidP="009A4188">
      <w:pPr>
        <w:jc w:val="both"/>
        <w:rPr>
          <w:rFonts w:ascii="Arial" w:hAnsi="Arial" w:cs="Arial"/>
        </w:rPr>
      </w:pPr>
      <w:r w:rsidRPr="00563C3A">
        <w:rPr>
          <w:rFonts w:ascii="Arial" w:hAnsi="Arial" w:cs="Arial"/>
          <w:b/>
          <w:bCs/>
        </w:rPr>
        <w:t>3.3.4.</w:t>
      </w:r>
      <w:r w:rsidRPr="00563C3A">
        <w:rPr>
          <w:rFonts w:ascii="Arial" w:hAnsi="Arial" w:cs="Arial"/>
        </w:rPr>
        <w:t xml:space="preserve"> Os materiais destinados ao público infantil deverão atender à legislação, às normas técnicas e aos requisitos de segurança aplicáveis, inclusive quanto à certificação compulsória pelo Instituto Nacional de Metrologia, Qualidade e Tecnologia – INMETRO, quando exigida, não sendo admitido o fornecimento de produtos que apresentem riscos à integridade física dos usuários ou que estejam em desacordo com as exigências legais e regulamentares.</w:t>
      </w:r>
    </w:p>
    <w:p w14:paraId="18056A1A" w14:textId="77777777" w:rsidR="009A4188" w:rsidRPr="00563C3A" w:rsidRDefault="009A4188" w:rsidP="009A4188">
      <w:pPr>
        <w:jc w:val="both"/>
        <w:rPr>
          <w:rFonts w:ascii="Arial" w:hAnsi="Arial" w:cs="Arial"/>
        </w:rPr>
      </w:pPr>
    </w:p>
    <w:p w14:paraId="22C4378C" w14:textId="77777777" w:rsidR="009A4188" w:rsidRPr="00563C3A" w:rsidRDefault="009A4188" w:rsidP="009A4188">
      <w:pPr>
        <w:jc w:val="both"/>
        <w:rPr>
          <w:rFonts w:ascii="Arial" w:hAnsi="Arial" w:cs="Arial"/>
        </w:rPr>
      </w:pPr>
      <w:r w:rsidRPr="00563C3A">
        <w:rPr>
          <w:rFonts w:ascii="Arial" w:hAnsi="Arial" w:cs="Arial"/>
          <w:b/>
          <w:bCs/>
        </w:rPr>
        <w:t>3.3.5.</w:t>
      </w:r>
      <w:r w:rsidRPr="00563C3A">
        <w:rPr>
          <w:rFonts w:ascii="Arial" w:hAnsi="Arial" w:cs="Arial"/>
        </w:rPr>
        <w:t xml:space="preserve"> As características específicas de cada material, tais como descrição, dimensões, composição, unidade de fornecimento e demais requisitos técnicos, serão aquelas estabelecidas nas respectivas especificações constantes deste Termo de Referência, devendo os produtos fornecidos corresponder integralmente ao objeto ofertado e às condições estabelecidas no instrumento convocatório.</w:t>
      </w:r>
    </w:p>
    <w:p w14:paraId="5C93B001" w14:textId="77777777" w:rsidR="009A4188" w:rsidRPr="00563C3A" w:rsidRDefault="009A4188" w:rsidP="009A4188">
      <w:pPr>
        <w:jc w:val="both"/>
        <w:rPr>
          <w:rFonts w:ascii="Arial" w:hAnsi="Arial" w:cs="Arial"/>
        </w:rPr>
      </w:pPr>
    </w:p>
    <w:p w14:paraId="28D3EE68" w14:textId="77777777" w:rsidR="009A4188" w:rsidRPr="00563C3A" w:rsidRDefault="009A4188" w:rsidP="009A4188">
      <w:pPr>
        <w:jc w:val="both"/>
        <w:rPr>
          <w:rFonts w:ascii="Arial" w:hAnsi="Arial" w:cs="Arial"/>
        </w:rPr>
      </w:pPr>
      <w:r w:rsidRPr="00563C3A">
        <w:rPr>
          <w:rFonts w:ascii="Arial" w:hAnsi="Arial" w:cs="Arial"/>
          <w:b/>
          <w:bCs/>
        </w:rPr>
        <w:t>3.4. DO TRANSPORTE DOS MATERIAIS:</w:t>
      </w:r>
    </w:p>
    <w:p w14:paraId="656DCFAA" w14:textId="77777777" w:rsidR="009A4188" w:rsidRPr="00563C3A" w:rsidRDefault="009A4188" w:rsidP="009A4188">
      <w:pPr>
        <w:jc w:val="both"/>
        <w:rPr>
          <w:rFonts w:ascii="Arial" w:hAnsi="Arial" w:cs="Arial"/>
          <w:b/>
          <w:bCs/>
          <w:color w:val="EE0000"/>
        </w:rPr>
      </w:pPr>
    </w:p>
    <w:p w14:paraId="40C49C54" w14:textId="77777777" w:rsidR="009A4188" w:rsidRPr="00563C3A" w:rsidRDefault="009A4188" w:rsidP="009A4188">
      <w:pPr>
        <w:jc w:val="both"/>
        <w:rPr>
          <w:rFonts w:ascii="Arial" w:hAnsi="Arial" w:cs="Arial"/>
        </w:rPr>
      </w:pPr>
      <w:r w:rsidRPr="00563C3A">
        <w:rPr>
          <w:rFonts w:ascii="Arial" w:hAnsi="Arial" w:cs="Arial"/>
          <w:b/>
          <w:bCs/>
        </w:rPr>
        <w:t>3.4.1.</w:t>
      </w:r>
      <w:r w:rsidRPr="00563C3A">
        <w:rPr>
          <w:rFonts w:ascii="Arial" w:hAnsi="Arial" w:cs="Arial"/>
        </w:rPr>
        <w:t xml:space="preserve"> Os materiais pedagógicos, brinquedos educativos, jogos didáticos, recursos psicomotores e demais materiais destinados à recreação, estimulação, desenvolvimento e aprendizagem deverão ser transportados em veículos adequados, limpos, organizados e compatíveis com a natureza dos produtos, de forma a assegurar sua integridade, conservação, qualidade, funcionalidade e segurança durante o transporte até os locais de entrega indicados pela Administração.</w:t>
      </w:r>
    </w:p>
    <w:p w14:paraId="51AE07C0" w14:textId="77777777" w:rsidR="009A4188" w:rsidRPr="00563C3A" w:rsidRDefault="009A4188" w:rsidP="009A4188">
      <w:pPr>
        <w:jc w:val="both"/>
        <w:rPr>
          <w:rFonts w:ascii="Arial" w:hAnsi="Arial" w:cs="Arial"/>
        </w:rPr>
      </w:pPr>
    </w:p>
    <w:p w14:paraId="1C6C244C" w14:textId="77777777" w:rsidR="009A4188" w:rsidRPr="00563C3A" w:rsidRDefault="009A4188" w:rsidP="009A4188">
      <w:pPr>
        <w:jc w:val="both"/>
        <w:rPr>
          <w:rFonts w:ascii="Arial" w:hAnsi="Arial" w:cs="Arial"/>
        </w:rPr>
      </w:pPr>
      <w:r w:rsidRPr="00563C3A">
        <w:rPr>
          <w:rFonts w:ascii="Arial" w:hAnsi="Arial" w:cs="Arial"/>
          <w:b/>
          <w:bCs/>
        </w:rPr>
        <w:t>3.4.2.</w:t>
      </w:r>
      <w:r w:rsidRPr="00563C3A">
        <w:rPr>
          <w:rFonts w:ascii="Arial" w:hAnsi="Arial" w:cs="Arial"/>
        </w:rPr>
        <w:t xml:space="preserve"> O transporte, acondicionamento, carga, descarga e movimentação dos materiais deverão ser realizados de maneira adequada e segura, de modo a protegê-los contra umidade, poeira, sujeira, exposição solar excessiva, intempéries, impactos, quedas, deformações, avarias, extravios e demais fatores que possam comprometer suas características, qualidade, segurança ou condições de uso.</w:t>
      </w:r>
    </w:p>
    <w:p w14:paraId="7BB93F63" w14:textId="77777777" w:rsidR="009A4188" w:rsidRPr="00563C3A" w:rsidRDefault="009A4188" w:rsidP="009A4188">
      <w:pPr>
        <w:jc w:val="both"/>
        <w:rPr>
          <w:rFonts w:ascii="Arial" w:hAnsi="Arial" w:cs="Arial"/>
        </w:rPr>
      </w:pPr>
    </w:p>
    <w:p w14:paraId="0CC1B99F" w14:textId="77777777" w:rsidR="009A4188" w:rsidRPr="00563C3A" w:rsidRDefault="009A4188" w:rsidP="009A4188">
      <w:pPr>
        <w:jc w:val="both"/>
        <w:rPr>
          <w:rFonts w:ascii="Arial" w:hAnsi="Arial" w:cs="Arial"/>
        </w:rPr>
      </w:pPr>
      <w:r w:rsidRPr="00563C3A">
        <w:rPr>
          <w:rFonts w:ascii="Arial" w:hAnsi="Arial" w:cs="Arial"/>
          <w:b/>
          <w:bCs/>
        </w:rPr>
        <w:t>3.4.3.</w:t>
      </w:r>
      <w:r w:rsidRPr="00563C3A">
        <w:rPr>
          <w:rFonts w:ascii="Arial" w:hAnsi="Arial" w:cs="Arial"/>
        </w:rPr>
        <w:t xml:space="preserve"> Os veículos utilizados deverão estar em boas condições de conservação, higiene e funcionamento, livres de sujidades, resíduos, odores, umidade excessiva, vetores e pragas, devendo ser mantidos adequados ao transporte dos materiais. Preferencialmente, deverão ser do tipo baú fechado ou possuir proteção equivalente contra intempéries, poeira, exposição solar e danos mecânicos.</w:t>
      </w:r>
    </w:p>
    <w:p w14:paraId="7EFAB797" w14:textId="77777777" w:rsidR="009A4188" w:rsidRPr="00563C3A" w:rsidRDefault="009A4188" w:rsidP="009A4188">
      <w:pPr>
        <w:jc w:val="both"/>
        <w:rPr>
          <w:rFonts w:ascii="Arial" w:hAnsi="Arial" w:cs="Arial"/>
        </w:rPr>
      </w:pPr>
    </w:p>
    <w:p w14:paraId="736209D9" w14:textId="77777777" w:rsidR="009A4188" w:rsidRPr="00563C3A" w:rsidRDefault="009A4188" w:rsidP="009A4188">
      <w:pPr>
        <w:jc w:val="both"/>
        <w:rPr>
          <w:rFonts w:ascii="Arial" w:hAnsi="Arial" w:cs="Arial"/>
        </w:rPr>
      </w:pPr>
      <w:r w:rsidRPr="00563C3A">
        <w:rPr>
          <w:rFonts w:ascii="Arial" w:hAnsi="Arial" w:cs="Arial"/>
          <w:b/>
          <w:bCs/>
        </w:rPr>
        <w:t>3.4.4.</w:t>
      </w:r>
      <w:r w:rsidRPr="00563C3A">
        <w:rPr>
          <w:rFonts w:ascii="Arial" w:hAnsi="Arial" w:cs="Arial"/>
        </w:rPr>
        <w:t xml:space="preserve"> Os materiais deverão ser acondicionados de forma segura, preferencialmente em suas embalagens originais, quando aplicável, devidamente íntegras, resistentes e identificadas, devendo ser utilizados, quando </w:t>
      </w:r>
      <w:r w:rsidRPr="00563C3A">
        <w:rPr>
          <w:rFonts w:ascii="Arial" w:hAnsi="Arial" w:cs="Arial"/>
        </w:rPr>
        <w:lastRenderedPageBreak/>
        <w:t>necessário, caixas, estrados, pallets, divisórias ou outros meios adequados para evitar o contato direto com o piso do veículo e impedir deslocamentos, tombamentos, impactos, atritos ou outros danos durante o transporte.</w:t>
      </w:r>
    </w:p>
    <w:p w14:paraId="1320BC8D" w14:textId="77777777" w:rsidR="009A4188" w:rsidRPr="00563C3A" w:rsidRDefault="009A4188" w:rsidP="009A4188">
      <w:pPr>
        <w:jc w:val="both"/>
        <w:rPr>
          <w:rFonts w:ascii="Arial" w:hAnsi="Arial" w:cs="Arial"/>
        </w:rPr>
      </w:pPr>
    </w:p>
    <w:p w14:paraId="69EE244B" w14:textId="77777777" w:rsidR="009A4188" w:rsidRPr="00563C3A" w:rsidRDefault="009A4188" w:rsidP="009A4188">
      <w:pPr>
        <w:jc w:val="both"/>
        <w:rPr>
          <w:rFonts w:ascii="Arial" w:hAnsi="Arial" w:cs="Arial"/>
        </w:rPr>
      </w:pPr>
      <w:r w:rsidRPr="00563C3A">
        <w:rPr>
          <w:rFonts w:ascii="Arial" w:hAnsi="Arial" w:cs="Arial"/>
          <w:b/>
          <w:bCs/>
        </w:rPr>
        <w:t>3.4.5.</w:t>
      </w:r>
      <w:r w:rsidRPr="00563C3A">
        <w:rPr>
          <w:rFonts w:ascii="Arial" w:hAnsi="Arial" w:cs="Arial"/>
        </w:rPr>
        <w:t xml:space="preserve"> Não serão admitidas embalagens inadequadas, violadas, excessivamente deterioradas ou que não ofereçam proteção suficiente aos materiais, especialmente quando puderem comprometer sua integridade, qualidade, segurança, funcionalidade ou utilização.</w:t>
      </w:r>
    </w:p>
    <w:p w14:paraId="6FF33E7D" w14:textId="77777777" w:rsidR="009A4188" w:rsidRPr="00563C3A" w:rsidRDefault="009A4188" w:rsidP="009A4188">
      <w:pPr>
        <w:jc w:val="both"/>
        <w:rPr>
          <w:rFonts w:ascii="Arial" w:hAnsi="Arial" w:cs="Arial"/>
        </w:rPr>
      </w:pPr>
    </w:p>
    <w:p w14:paraId="61B13B2B" w14:textId="77777777" w:rsidR="009A4188" w:rsidRDefault="009A4188" w:rsidP="009A4188">
      <w:pPr>
        <w:jc w:val="both"/>
        <w:rPr>
          <w:rFonts w:ascii="Arial" w:hAnsi="Arial" w:cs="Arial"/>
        </w:rPr>
      </w:pPr>
      <w:r w:rsidRPr="00563C3A">
        <w:rPr>
          <w:rFonts w:ascii="Arial" w:hAnsi="Arial" w:cs="Arial"/>
          <w:b/>
          <w:bCs/>
        </w:rPr>
        <w:t>3.4.6.</w:t>
      </w:r>
      <w:r w:rsidRPr="00563C3A">
        <w:rPr>
          <w:rFonts w:ascii="Arial" w:hAnsi="Arial" w:cs="Arial"/>
        </w:rPr>
        <w:t xml:space="preserve"> Os materiais deverão ser entregues nos locais e prazos estabelecidos pela Administração, em perfeitas condições de uso, conservação e integridade, em estrita conformidade com as especificações estabelecidas neste Termo de Referência.</w:t>
      </w:r>
    </w:p>
    <w:p w14:paraId="24EA09E6" w14:textId="77777777" w:rsidR="0097097D" w:rsidRPr="00563C3A" w:rsidRDefault="0097097D" w:rsidP="009A4188">
      <w:pPr>
        <w:jc w:val="both"/>
        <w:rPr>
          <w:rFonts w:ascii="Arial" w:hAnsi="Arial" w:cs="Arial"/>
        </w:rPr>
      </w:pPr>
    </w:p>
    <w:p w14:paraId="6737C0E7" w14:textId="77777777" w:rsidR="009A4188" w:rsidRPr="00563C3A" w:rsidRDefault="009A4188" w:rsidP="009A4188">
      <w:pPr>
        <w:jc w:val="both"/>
        <w:rPr>
          <w:rFonts w:ascii="Arial" w:hAnsi="Arial" w:cs="Arial"/>
        </w:rPr>
      </w:pPr>
      <w:r w:rsidRPr="00563C3A">
        <w:rPr>
          <w:rFonts w:ascii="Arial" w:hAnsi="Arial" w:cs="Arial"/>
          <w:b/>
          <w:bCs/>
        </w:rPr>
        <w:t>3.4.7.</w:t>
      </w:r>
      <w:r w:rsidRPr="00563C3A">
        <w:rPr>
          <w:rFonts w:ascii="Arial" w:hAnsi="Arial" w:cs="Arial"/>
        </w:rPr>
        <w:t xml:space="preserve"> Os materiais que apresentarem avarias, embalagens violadas, danificadas, rasgadas, amassadas, sujas, molhadas ou em qualquer condição que comprometa sua integridade, segurança, funcionalidade ou utilização, bem como aqueles entregues em desacordo com as especificações, poderão ser recusados no ato do recebimento.</w:t>
      </w:r>
    </w:p>
    <w:p w14:paraId="60F0476A" w14:textId="77777777" w:rsidR="009A4188" w:rsidRPr="00563C3A" w:rsidRDefault="009A4188" w:rsidP="009A4188">
      <w:pPr>
        <w:jc w:val="both"/>
        <w:rPr>
          <w:rFonts w:ascii="Arial" w:hAnsi="Arial" w:cs="Arial"/>
        </w:rPr>
      </w:pPr>
    </w:p>
    <w:p w14:paraId="7CF0A41E" w14:textId="77777777" w:rsidR="009A4188" w:rsidRPr="00563C3A" w:rsidRDefault="009A4188" w:rsidP="009A4188">
      <w:pPr>
        <w:jc w:val="both"/>
        <w:rPr>
          <w:rFonts w:ascii="Arial" w:hAnsi="Arial" w:cs="Arial"/>
        </w:rPr>
      </w:pPr>
      <w:r w:rsidRPr="00563C3A">
        <w:rPr>
          <w:rFonts w:ascii="Arial" w:hAnsi="Arial" w:cs="Arial"/>
          <w:b/>
          <w:bCs/>
        </w:rPr>
        <w:t>3.4.8.</w:t>
      </w:r>
      <w:r w:rsidRPr="00563C3A">
        <w:rPr>
          <w:rFonts w:ascii="Arial" w:hAnsi="Arial" w:cs="Arial"/>
        </w:rPr>
        <w:t xml:space="preserve"> A Contratada será responsável pelos custos e providências decorrentes de perdas, extravios ou danos ocorridos durante o acondicionamento, carga, transporte, descarga ou movimentação dos materiais, devendo realizar, sem ônus para a Administração, a regularização ou substituição daqueles recusados ou que não estejam em condições adequadas de recebimento, observado o prazo estabelecido neste Termo de Referência.</w:t>
      </w:r>
    </w:p>
    <w:p w14:paraId="36D50158" w14:textId="77777777" w:rsidR="009A4188" w:rsidRPr="00563C3A" w:rsidRDefault="009A4188" w:rsidP="009A4188">
      <w:pPr>
        <w:jc w:val="both"/>
        <w:rPr>
          <w:rFonts w:ascii="Arial" w:hAnsi="Arial" w:cs="Arial"/>
          <w:b/>
          <w:bCs/>
        </w:rPr>
      </w:pPr>
    </w:p>
    <w:p w14:paraId="24A15CEB" w14:textId="77777777" w:rsidR="009A4188" w:rsidRPr="00563C3A" w:rsidRDefault="009A4188" w:rsidP="009A4188">
      <w:pPr>
        <w:jc w:val="both"/>
        <w:rPr>
          <w:rFonts w:ascii="Arial" w:hAnsi="Arial" w:cs="Arial"/>
          <w:b/>
        </w:rPr>
      </w:pPr>
      <w:r w:rsidRPr="00563C3A">
        <w:rPr>
          <w:rFonts w:ascii="Arial" w:hAnsi="Arial" w:cs="Arial"/>
          <w:b/>
        </w:rPr>
        <w:t>CLÁUSULA QUARTA – DAS ENTREGAS EM DESACORDO COM AS REGRAS ESTABELECIDAS:</w:t>
      </w:r>
    </w:p>
    <w:p w14:paraId="5D7675F1" w14:textId="77777777" w:rsidR="009A4188" w:rsidRPr="00563C3A" w:rsidRDefault="009A4188" w:rsidP="009A4188">
      <w:pPr>
        <w:jc w:val="both"/>
        <w:rPr>
          <w:rFonts w:ascii="Arial" w:hAnsi="Arial" w:cs="Arial"/>
          <w:b/>
        </w:rPr>
      </w:pPr>
    </w:p>
    <w:p w14:paraId="24977ED6" w14:textId="77777777" w:rsidR="009A4188" w:rsidRPr="00563C3A" w:rsidRDefault="009A4188" w:rsidP="009A4188">
      <w:pPr>
        <w:jc w:val="both"/>
        <w:rPr>
          <w:rFonts w:ascii="Arial" w:hAnsi="Arial" w:cs="Arial"/>
        </w:rPr>
      </w:pPr>
      <w:r w:rsidRPr="00563C3A">
        <w:rPr>
          <w:rFonts w:ascii="Arial" w:hAnsi="Arial" w:cs="Arial"/>
          <w:b/>
          <w:bCs/>
        </w:rPr>
        <w:t>4.1.</w:t>
      </w:r>
      <w:r w:rsidRPr="00563C3A">
        <w:rPr>
          <w:rFonts w:ascii="Arial" w:hAnsi="Arial" w:cs="Arial"/>
        </w:rPr>
        <w:t xml:space="preserve"> Os materiais pedagógicos, brinquedos educativos, jogos didáticos, recursos psicomotores e demais materiais destinados à recreação, estimulação, desenvolvimento e aprendizagem deverão ser entregues em estrita conformidade com as especificações, quantidades, unidades de fornecimento, características e demais condições estabelecidas neste Termo de Referência e no instrumento convocatório.</w:t>
      </w:r>
    </w:p>
    <w:p w14:paraId="62E99AE0" w14:textId="77777777" w:rsidR="009A4188" w:rsidRPr="00563C3A" w:rsidRDefault="009A4188" w:rsidP="009A4188">
      <w:pPr>
        <w:jc w:val="both"/>
        <w:rPr>
          <w:rFonts w:ascii="Arial" w:hAnsi="Arial" w:cs="Arial"/>
        </w:rPr>
      </w:pPr>
    </w:p>
    <w:p w14:paraId="36E779FD" w14:textId="77777777" w:rsidR="009A4188" w:rsidRPr="00563C3A" w:rsidRDefault="009A4188" w:rsidP="009A4188">
      <w:pPr>
        <w:jc w:val="both"/>
        <w:rPr>
          <w:rFonts w:ascii="Arial" w:hAnsi="Arial" w:cs="Arial"/>
        </w:rPr>
      </w:pPr>
      <w:r w:rsidRPr="00563C3A">
        <w:rPr>
          <w:rFonts w:ascii="Arial" w:hAnsi="Arial" w:cs="Arial"/>
          <w:b/>
          <w:bCs/>
        </w:rPr>
        <w:t>4.2.</w:t>
      </w:r>
      <w:r w:rsidRPr="00563C3A">
        <w:rPr>
          <w:rFonts w:ascii="Arial" w:hAnsi="Arial" w:cs="Arial"/>
        </w:rPr>
        <w:t xml:space="preserve"> Constatada, no ato do recebimento ou posteriormente, qualquer desconformidade, defeito, avaria, dano, inadequação, divergência de especificação, quantidade ou qualquer outra irregularidade que comprometa a utilização do material, a Contratada deverá realizar a substituição do produto, sem qualquer ônus para a Administração.</w:t>
      </w:r>
    </w:p>
    <w:p w14:paraId="693FA6FD" w14:textId="77777777" w:rsidR="009A4188" w:rsidRPr="00563C3A" w:rsidRDefault="009A4188" w:rsidP="009A4188">
      <w:pPr>
        <w:jc w:val="both"/>
        <w:rPr>
          <w:rFonts w:ascii="Arial" w:hAnsi="Arial" w:cs="Arial"/>
        </w:rPr>
      </w:pPr>
    </w:p>
    <w:p w14:paraId="49F62E12" w14:textId="77777777" w:rsidR="009A4188" w:rsidRPr="00563C3A" w:rsidRDefault="009A4188" w:rsidP="009A4188">
      <w:pPr>
        <w:jc w:val="both"/>
        <w:rPr>
          <w:rFonts w:ascii="Arial" w:hAnsi="Arial" w:cs="Arial"/>
        </w:rPr>
      </w:pPr>
      <w:r w:rsidRPr="00563C3A">
        <w:rPr>
          <w:rFonts w:ascii="Arial" w:hAnsi="Arial" w:cs="Arial"/>
          <w:b/>
          <w:bCs/>
        </w:rPr>
        <w:t>4.3.</w:t>
      </w:r>
      <w:r w:rsidRPr="00563C3A">
        <w:rPr>
          <w:rFonts w:ascii="Arial" w:hAnsi="Arial" w:cs="Arial"/>
        </w:rPr>
        <w:t xml:space="preserve"> Os materiais de uso imediato ou de utilização contínua nas atividades pedagógicas, recreativas, socioeducativas e psicomotoras, quando entregues em desconformidade, deverão ser substituídos no prazo máximo de até </w:t>
      </w:r>
      <w:r w:rsidRPr="00563C3A">
        <w:rPr>
          <w:rFonts w:ascii="Arial" w:hAnsi="Arial" w:cs="Arial"/>
          <w:b/>
          <w:bCs/>
        </w:rPr>
        <w:t>02 (duas) horas</w:t>
      </w:r>
      <w:r w:rsidRPr="00563C3A">
        <w:rPr>
          <w:rFonts w:ascii="Arial" w:hAnsi="Arial" w:cs="Arial"/>
        </w:rPr>
        <w:t>, contadas do recebimento da notificação pela Contratada, sempre que a irregularidade comprometer a continuidade das atividades desenvolvidas pela SEMPRAS.</w:t>
      </w:r>
    </w:p>
    <w:p w14:paraId="0452538A" w14:textId="77777777" w:rsidR="009A4188" w:rsidRPr="00563C3A" w:rsidRDefault="009A4188" w:rsidP="009A4188">
      <w:pPr>
        <w:jc w:val="both"/>
        <w:rPr>
          <w:rFonts w:ascii="Arial" w:hAnsi="Arial" w:cs="Arial"/>
        </w:rPr>
      </w:pPr>
    </w:p>
    <w:p w14:paraId="655B974B" w14:textId="77777777" w:rsidR="009A4188" w:rsidRPr="00563C3A" w:rsidRDefault="009A4188" w:rsidP="009A4188">
      <w:pPr>
        <w:jc w:val="both"/>
        <w:rPr>
          <w:rFonts w:ascii="Arial" w:hAnsi="Arial" w:cs="Arial"/>
        </w:rPr>
      </w:pPr>
      <w:r w:rsidRPr="00563C3A">
        <w:rPr>
          <w:rFonts w:ascii="Arial" w:hAnsi="Arial" w:cs="Arial"/>
          <w:b/>
          <w:bCs/>
        </w:rPr>
        <w:t>4.4.</w:t>
      </w:r>
      <w:r w:rsidRPr="00563C3A">
        <w:rPr>
          <w:rFonts w:ascii="Arial" w:hAnsi="Arial" w:cs="Arial"/>
        </w:rPr>
        <w:t xml:space="preserve"> Os demais materiais pedagógicos, brinquedos educativos, jogos didáticos, recursos psicomotores e materiais destinados à recreação, estimulação e aprendizagem, quando entregues em desconformidade com as especificações estabelecidas, deverão ser substituídos no prazo máximo de até </w:t>
      </w:r>
      <w:r w:rsidRPr="00563C3A">
        <w:rPr>
          <w:rFonts w:ascii="Arial" w:hAnsi="Arial" w:cs="Arial"/>
          <w:b/>
          <w:bCs/>
        </w:rPr>
        <w:t>05 (cinco) dias úteis</w:t>
      </w:r>
      <w:r w:rsidRPr="00563C3A">
        <w:rPr>
          <w:rFonts w:ascii="Arial" w:hAnsi="Arial" w:cs="Arial"/>
        </w:rPr>
        <w:t>, contados do recebimento da notificação pela Contratada.</w:t>
      </w:r>
    </w:p>
    <w:p w14:paraId="05C80100" w14:textId="77777777" w:rsidR="009A4188" w:rsidRPr="00563C3A" w:rsidRDefault="009A4188" w:rsidP="009A4188">
      <w:pPr>
        <w:jc w:val="both"/>
        <w:rPr>
          <w:rFonts w:ascii="Arial" w:hAnsi="Arial" w:cs="Arial"/>
        </w:rPr>
      </w:pPr>
    </w:p>
    <w:p w14:paraId="64DB0DED" w14:textId="77777777" w:rsidR="009A4188" w:rsidRPr="00563C3A" w:rsidRDefault="009A4188" w:rsidP="009A4188">
      <w:pPr>
        <w:jc w:val="both"/>
        <w:rPr>
          <w:rFonts w:ascii="Arial" w:hAnsi="Arial" w:cs="Arial"/>
        </w:rPr>
      </w:pPr>
      <w:r w:rsidRPr="00563C3A">
        <w:rPr>
          <w:rFonts w:ascii="Arial" w:hAnsi="Arial" w:cs="Arial"/>
          <w:b/>
          <w:bCs/>
        </w:rPr>
        <w:t>4.5.</w:t>
      </w:r>
      <w:r w:rsidRPr="00563C3A">
        <w:rPr>
          <w:rFonts w:ascii="Arial" w:hAnsi="Arial" w:cs="Arial"/>
        </w:rPr>
        <w:t xml:space="preserve"> Quando a desconformidade decorrer de defeito de fabricação, vício, dano, avaria ou inadequação constatada durante a utilização do material, a Contratada deverá providenciar sua substituição no prazo estabelecido pela Administração, sem prejuízo das garantias legal e contratual aplicáveis.</w:t>
      </w:r>
    </w:p>
    <w:p w14:paraId="42B22E64" w14:textId="77777777" w:rsidR="009A4188" w:rsidRPr="00563C3A" w:rsidRDefault="009A4188" w:rsidP="009A4188">
      <w:pPr>
        <w:jc w:val="both"/>
        <w:rPr>
          <w:rFonts w:ascii="Arial" w:hAnsi="Arial" w:cs="Arial"/>
        </w:rPr>
      </w:pPr>
    </w:p>
    <w:p w14:paraId="48AA7E61" w14:textId="77777777" w:rsidR="009A4188" w:rsidRPr="00563C3A" w:rsidRDefault="009A4188" w:rsidP="009A4188">
      <w:pPr>
        <w:jc w:val="both"/>
        <w:rPr>
          <w:rFonts w:ascii="Arial" w:hAnsi="Arial" w:cs="Arial"/>
        </w:rPr>
      </w:pPr>
      <w:r w:rsidRPr="00563C3A">
        <w:rPr>
          <w:rFonts w:ascii="Arial" w:hAnsi="Arial" w:cs="Arial"/>
          <w:b/>
          <w:bCs/>
        </w:rPr>
        <w:t>4.6.</w:t>
      </w:r>
      <w:r w:rsidRPr="00563C3A">
        <w:rPr>
          <w:rFonts w:ascii="Arial" w:hAnsi="Arial" w:cs="Arial"/>
        </w:rPr>
        <w:t xml:space="preserve"> A substituição dos materiais deverá ocorrer por produtos novos, de primeiro uso e em perfeitas condições de utilização, que atendam integralmente às especificações previstas neste Termo de Referência, sendo vedada a substituição por material de qualidade, características ou finalidade inferior àquele originalmente contratado.</w:t>
      </w:r>
    </w:p>
    <w:p w14:paraId="16772782" w14:textId="77777777" w:rsidR="00FE5616" w:rsidRDefault="00FE5616" w:rsidP="009A4188">
      <w:pPr>
        <w:jc w:val="both"/>
        <w:rPr>
          <w:rFonts w:ascii="Arial" w:hAnsi="Arial" w:cs="Arial"/>
          <w:b/>
          <w:bCs/>
        </w:rPr>
      </w:pPr>
    </w:p>
    <w:p w14:paraId="4FBF3717" w14:textId="2B69D758" w:rsidR="009A4188" w:rsidRPr="00563C3A" w:rsidRDefault="009A4188" w:rsidP="009A4188">
      <w:pPr>
        <w:jc w:val="both"/>
        <w:rPr>
          <w:rFonts w:ascii="Arial" w:hAnsi="Arial" w:cs="Arial"/>
        </w:rPr>
      </w:pPr>
      <w:r w:rsidRPr="00563C3A">
        <w:rPr>
          <w:rFonts w:ascii="Arial" w:hAnsi="Arial" w:cs="Arial"/>
          <w:b/>
          <w:bCs/>
        </w:rPr>
        <w:t>4.7.</w:t>
      </w:r>
      <w:r w:rsidRPr="00563C3A">
        <w:rPr>
          <w:rFonts w:ascii="Arial" w:hAnsi="Arial" w:cs="Arial"/>
        </w:rPr>
        <w:t xml:space="preserve"> Os custos decorrentes da retirada, transporte, substituição e nova entrega dos materiais em desconformidade serão de inteira responsabilidade da Contratada, não cabendo à Administração qualquer ônus adicional.</w:t>
      </w:r>
    </w:p>
    <w:p w14:paraId="75B13DC0" w14:textId="77777777" w:rsidR="009A4188" w:rsidRPr="00563C3A" w:rsidRDefault="009A4188" w:rsidP="009A4188">
      <w:pPr>
        <w:jc w:val="both"/>
        <w:rPr>
          <w:rFonts w:ascii="Arial" w:hAnsi="Arial" w:cs="Arial"/>
        </w:rPr>
      </w:pPr>
    </w:p>
    <w:p w14:paraId="2B9AEB22" w14:textId="77777777" w:rsidR="009A4188" w:rsidRDefault="009A4188" w:rsidP="009A4188">
      <w:pPr>
        <w:jc w:val="both"/>
        <w:rPr>
          <w:rFonts w:ascii="Arial" w:hAnsi="Arial" w:cs="Arial"/>
        </w:rPr>
      </w:pPr>
      <w:r w:rsidRPr="00563C3A">
        <w:rPr>
          <w:rFonts w:ascii="Arial" w:hAnsi="Arial" w:cs="Arial"/>
          <w:b/>
          <w:bCs/>
        </w:rPr>
        <w:lastRenderedPageBreak/>
        <w:t>4.8.</w:t>
      </w:r>
      <w:r w:rsidRPr="00563C3A">
        <w:rPr>
          <w:rFonts w:ascii="Arial" w:hAnsi="Arial" w:cs="Arial"/>
        </w:rPr>
        <w:t xml:space="preserve"> Caso a substituição dos materiais entregues em desconformidade não seja realizada nos prazos estabelecidos, a Contratada ficará sujeita às sanções previstas no Edital, neste Termo de Referência, na respectiva Minuta Contratual e na legislação vigente, sem prejuízo da adoção das demais medidas administrativas cabíveis.</w:t>
      </w:r>
    </w:p>
    <w:p w14:paraId="6EA2E820" w14:textId="77777777" w:rsidR="00A511A4" w:rsidRPr="00563C3A" w:rsidRDefault="00A511A4" w:rsidP="009A4188">
      <w:pPr>
        <w:jc w:val="both"/>
        <w:rPr>
          <w:rFonts w:ascii="Arial" w:hAnsi="Arial" w:cs="Arial"/>
        </w:rPr>
      </w:pPr>
    </w:p>
    <w:p w14:paraId="08E93608" w14:textId="77777777" w:rsidR="009A4188" w:rsidRPr="00563C3A" w:rsidRDefault="009A4188" w:rsidP="009A4188">
      <w:pPr>
        <w:jc w:val="both"/>
        <w:rPr>
          <w:rFonts w:ascii="Arial" w:hAnsi="Arial" w:cs="Arial"/>
        </w:rPr>
      </w:pPr>
      <w:r w:rsidRPr="00563C3A">
        <w:rPr>
          <w:rFonts w:ascii="Arial" w:hAnsi="Arial" w:cs="Arial"/>
          <w:b/>
          <w:bCs/>
        </w:rPr>
        <w:t>4.9.</w:t>
      </w:r>
      <w:r w:rsidRPr="00563C3A">
        <w:rPr>
          <w:rFonts w:ascii="Arial" w:hAnsi="Arial" w:cs="Arial"/>
        </w:rPr>
        <w:t xml:space="preserve"> Constatada a desconformidade dos materiais com as especificações estabelecidas, a Contratada deverá ressarcir à Administração os custos decorrentes de eventuais análises, avaliações, perícias ou verificações técnicas necessárias à apuração da irregularidade, quando comprovadamente decorrentes de sua responsabilidade, sem prejuízo da reparação de eventuais danos causados à Administração Pública.</w:t>
      </w:r>
    </w:p>
    <w:p w14:paraId="75CA8C2C" w14:textId="77777777" w:rsidR="009A4188" w:rsidRPr="00563C3A" w:rsidRDefault="009A4188" w:rsidP="009A4188">
      <w:pPr>
        <w:jc w:val="both"/>
        <w:rPr>
          <w:rFonts w:ascii="Arial" w:hAnsi="Arial" w:cs="Arial"/>
          <w:b/>
        </w:rPr>
      </w:pPr>
    </w:p>
    <w:p w14:paraId="767067D2" w14:textId="77777777" w:rsidR="009A4188" w:rsidRPr="00563C3A" w:rsidRDefault="009A4188" w:rsidP="009A4188">
      <w:pPr>
        <w:jc w:val="both"/>
        <w:rPr>
          <w:rFonts w:ascii="Arial" w:hAnsi="Arial" w:cs="Arial"/>
        </w:rPr>
      </w:pPr>
      <w:r w:rsidRPr="00563C3A">
        <w:rPr>
          <w:rFonts w:ascii="Arial" w:hAnsi="Arial" w:cs="Arial"/>
          <w:b/>
        </w:rPr>
        <w:t>CLÁUSULA QUINTA – DAS ESPECIFICAÇÕES E QUANTIDADES DOS PRODUTOS</w:t>
      </w:r>
    </w:p>
    <w:p w14:paraId="514BDC99" w14:textId="77777777" w:rsidR="009A4188" w:rsidRPr="00563C3A" w:rsidRDefault="009A4188" w:rsidP="009A4188">
      <w:pPr>
        <w:jc w:val="both"/>
        <w:rPr>
          <w:rFonts w:ascii="Arial" w:hAnsi="Arial" w:cs="Arial"/>
          <w:b/>
        </w:rPr>
      </w:pPr>
    </w:p>
    <w:p w14:paraId="665AB66B" w14:textId="77777777" w:rsidR="009A4188" w:rsidRPr="00563C3A" w:rsidRDefault="009A4188" w:rsidP="009A4188">
      <w:pPr>
        <w:jc w:val="both"/>
        <w:rPr>
          <w:rFonts w:ascii="Arial" w:hAnsi="Arial" w:cs="Arial"/>
        </w:rPr>
      </w:pPr>
      <w:r w:rsidRPr="00563C3A">
        <w:rPr>
          <w:rFonts w:ascii="Arial" w:hAnsi="Arial" w:cs="Arial"/>
          <w:b/>
        </w:rPr>
        <w:t xml:space="preserve">5.1. </w:t>
      </w:r>
      <w:r w:rsidRPr="00563C3A">
        <w:rPr>
          <w:rFonts w:ascii="Arial" w:hAnsi="Arial" w:cs="Arial"/>
        </w:rPr>
        <w:t>O objeto licitado deverá ser fornecido conforme as especificações e quantidades licitadas e contratadas, constantes nos documentos da CLÁUSULA PRIMEIRA.</w:t>
      </w:r>
      <w:r w:rsidRPr="00563C3A">
        <w:rPr>
          <w:rFonts w:ascii="Arial" w:hAnsi="Arial" w:cs="Arial"/>
          <w:b/>
        </w:rPr>
        <w:t xml:space="preserve"> </w:t>
      </w:r>
    </w:p>
    <w:p w14:paraId="411502BC" w14:textId="77777777" w:rsidR="009A4188" w:rsidRPr="00563C3A" w:rsidRDefault="009A4188" w:rsidP="009A4188">
      <w:pPr>
        <w:jc w:val="both"/>
        <w:rPr>
          <w:rFonts w:ascii="Arial" w:hAnsi="Arial" w:cs="Arial"/>
          <w:b/>
        </w:rPr>
      </w:pPr>
    </w:p>
    <w:p w14:paraId="5E16B44C" w14:textId="77777777" w:rsidR="009A4188" w:rsidRPr="00563C3A" w:rsidRDefault="009A4188" w:rsidP="009A4188">
      <w:pPr>
        <w:jc w:val="both"/>
        <w:rPr>
          <w:rFonts w:ascii="Arial" w:hAnsi="Arial" w:cs="Arial"/>
        </w:rPr>
      </w:pPr>
      <w:r w:rsidRPr="00563C3A">
        <w:rPr>
          <w:rFonts w:ascii="Arial" w:hAnsi="Arial" w:cs="Arial"/>
          <w:b/>
        </w:rPr>
        <w:t>CLÁUSULA SEXTA – DAS OBRIGAÇÕES DA CONTRATADA:</w:t>
      </w:r>
    </w:p>
    <w:p w14:paraId="280FA4D2" w14:textId="77777777" w:rsidR="009A4188" w:rsidRPr="00563C3A" w:rsidRDefault="009A4188" w:rsidP="009A4188">
      <w:pPr>
        <w:jc w:val="both"/>
        <w:rPr>
          <w:rFonts w:ascii="Arial" w:hAnsi="Arial" w:cs="Arial"/>
          <w:b/>
        </w:rPr>
      </w:pPr>
    </w:p>
    <w:p w14:paraId="7B32E4A0" w14:textId="77777777" w:rsidR="009A4188" w:rsidRPr="00563C3A" w:rsidRDefault="009A4188" w:rsidP="009A4188">
      <w:pPr>
        <w:jc w:val="both"/>
        <w:rPr>
          <w:rFonts w:ascii="Arial" w:hAnsi="Arial" w:cs="Arial"/>
        </w:rPr>
      </w:pPr>
      <w:r w:rsidRPr="00563C3A">
        <w:rPr>
          <w:rFonts w:ascii="Arial" w:hAnsi="Arial" w:cs="Arial"/>
          <w:b/>
        </w:rPr>
        <w:t>6.1.</w:t>
      </w:r>
      <w:r w:rsidRPr="00563C3A">
        <w:rPr>
          <w:rFonts w:ascii="Arial" w:hAnsi="Arial" w:cs="Arial"/>
        </w:rPr>
        <w:t xml:space="preserve"> Constituem obrigações da Contratada, a</w:t>
      </w:r>
      <w:r w:rsidRPr="00563C3A">
        <w:rPr>
          <w:rFonts w:ascii="Arial" w:hAnsi="Arial" w:cs="Arial"/>
          <w:lang w:val="pt-PT"/>
        </w:rPr>
        <w:t>lém das demais previstas em Edital e todos seus anexos</w:t>
      </w:r>
      <w:r w:rsidRPr="00563C3A">
        <w:rPr>
          <w:rFonts w:ascii="Arial" w:hAnsi="Arial" w:cs="Arial"/>
        </w:rPr>
        <w:t>.</w:t>
      </w:r>
    </w:p>
    <w:p w14:paraId="6A79D43F" w14:textId="77777777" w:rsidR="009A4188" w:rsidRPr="00563C3A" w:rsidRDefault="009A4188" w:rsidP="009A4188">
      <w:pPr>
        <w:jc w:val="both"/>
        <w:rPr>
          <w:rFonts w:ascii="Arial" w:hAnsi="Arial" w:cs="Arial"/>
        </w:rPr>
      </w:pPr>
    </w:p>
    <w:p w14:paraId="5ED0541E" w14:textId="77777777" w:rsidR="009A4188" w:rsidRPr="00563C3A" w:rsidRDefault="009A4188" w:rsidP="009A4188">
      <w:pPr>
        <w:jc w:val="both"/>
        <w:rPr>
          <w:rFonts w:ascii="Arial" w:hAnsi="Arial" w:cs="Arial"/>
        </w:rPr>
      </w:pPr>
      <w:r w:rsidRPr="00563C3A">
        <w:rPr>
          <w:rFonts w:ascii="Arial" w:hAnsi="Arial" w:cs="Arial"/>
          <w:b/>
        </w:rPr>
        <w:t>6.2.</w:t>
      </w:r>
      <w:r w:rsidRPr="00563C3A">
        <w:rPr>
          <w:rFonts w:ascii="Arial" w:hAnsi="Arial" w:cs="Arial"/>
        </w:rPr>
        <w:t xml:space="preserve"> Cumprir o objeto da contratação, realizando os serviços especificados na Cláusula Segunda, conforme disposições contidas na cláusula quarta. </w:t>
      </w:r>
    </w:p>
    <w:p w14:paraId="7937FDED" w14:textId="77777777" w:rsidR="009A4188" w:rsidRPr="00563C3A" w:rsidRDefault="009A4188" w:rsidP="009A4188">
      <w:pPr>
        <w:jc w:val="both"/>
        <w:rPr>
          <w:rFonts w:ascii="Arial" w:hAnsi="Arial" w:cs="Arial"/>
        </w:rPr>
      </w:pPr>
      <w:r w:rsidRPr="00563C3A">
        <w:rPr>
          <w:rFonts w:ascii="Arial" w:hAnsi="Arial" w:cs="Arial"/>
          <w:b/>
        </w:rPr>
        <w:t>6.3.</w:t>
      </w:r>
      <w:r w:rsidRPr="00563C3A">
        <w:rPr>
          <w:rFonts w:ascii="Arial" w:hAnsi="Arial" w:cs="Arial"/>
        </w:rPr>
        <w:t xml:space="preserve"> Cumprir todas as leis e posturas federais, estaduais e municipais pertinentes e responsabilizar-se por todos os prejuízos decorrentes de infrações a que houver dado causa. </w:t>
      </w:r>
    </w:p>
    <w:p w14:paraId="7415770A" w14:textId="77777777" w:rsidR="009A4188" w:rsidRPr="00563C3A" w:rsidRDefault="009A4188" w:rsidP="009A4188">
      <w:pPr>
        <w:jc w:val="both"/>
        <w:rPr>
          <w:rFonts w:ascii="Arial" w:hAnsi="Arial" w:cs="Arial"/>
        </w:rPr>
      </w:pPr>
    </w:p>
    <w:p w14:paraId="7684A3E7" w14:textId="77777777" w:rsidR="009A4188" w:rsidRPr="00563C3A" w:rsidRDefault="009A4188" w:rsidP="009A4188">
      <w:pPr>
        <w:jc w:val="both"/>
        <w:rPr>
          <w:rFonts w:ascii="Arial" w:hAnsi="Arial" w:cs="Arial"/>
        </w:rPr>
      </w:pPr>
      <w:r w:rsidRPr="00563C3A">
        <w:rPr>
          <w:rFonts w:ascii="Arial" w:hAnsi="Arial" w:cs="Arial"/>
          <w:b/>
        </w:rPr>
        <w:t>6.4.</w:t>
      </w:r>
      <w:r w:rsidRPr="00563C3A">
        <w:rPr>
          <w:rFonts w:ascii="Arial" w:hAnsi="Arial" w:cs="Arial"/>
        </w:rPr>
        <w:t xml:space="preserve"> Assumir, com exclusividade, todos os tributos, impostos e taxas que forem devidos em decorrência do objeto da contratação e quaisquer outras despesas que se fizerem necessárias ao cumprimento do objeto pactuado, inclusive quanto ao transporte, carga e descarga, configuração, despesas com pessoal e apresentar os respectivos comprovantes quando solicitado pelo </w:t>
      </w:r>
      <w:r w:rsidRPr="00563C3A">
        <w:rPr>
          <w:rFonts w:ascii="Arial" w:hAnsi="Arial" w:cs="Arial"/>
          <w:b/>
        </w:rPr>
        <w:t>CONTRATANTE</w:t>
      </w:r>
      <w:r w:rsidRPr="00563C3A">
        <w:rPr>
          <w:rFonts w:ascii="Arial" w:hAnsi="Arial" w:cs="Arial"/>
        </w:rPr>
        <w:t xml:space="preserve">. </w:t>
      </w:r>
    </w:p>
    <w:p w14:paraId="5990DD10" w14:textId="77777777" w:rsidR="009A4188" w:rsidRPr="00563C3A" w:rsidRDefault="009A4188" w:rsidP="009A4188">
      <w:pPr>
        <w:jc w:val="both"/>
        <w:rPr>
          <w:rFonts w:ascii="Arial" w:hAnsi="Arial" w:cs="Arial"/>
        </w:rPr>
      </w:pPr>
    </w:p>
    <w:p w14:paraId="257D8A4D" w14:textId="77777777" w:rsidR="009A4188" w:rsidRPr="00563C3A" w:rsidRDefault="009A4188" w:rsidP="009A4188">
      <w:pPr>
        <w:jc w:val="both"/>
        <w:rPr>
          <w:rFonts w:ascii="Arial" w:hAnsi="Arial" w:cs="Arial"/>
        </w:rPr>
      </w:pPr>
      <w:r w:rsidRPr="00563C3A">
        <w:rPr>
          <w:rFonts w:ascii="Arial" w:hAnsi="Arial" w:cs="Arial"/>
          <w:b/>
        </w:rPr>
        <w:t>6.5.</w:t>
      </w:r>
      <w:r w:rsidRPr="00563C3A">
        <w:rPr>
          <w:rFonts w:ascii="Arial" w:hAnsi="Arial" w:cs="Arial"/>
        </w:rPr>
        <w:t xml:space="preserve"> Aceitar, nas mesmas condições contratuais, os acréscimos ou supressões que se fizerem, no objeto deste instrumento de até 25% (vinte e cinco por cento) do valor inicial atualizado da contratação. </w:t>
      </w:r>
    </w:p>
    <w:p w14:paraId="5C2F7D7E" w14:textId="77777777" w:rsidR="009A4188" w:rsidRPr="00563C3A" w:rsidRDefault="009A4188" w:rsidP="009A4188">
      <w:pPr>
        <w:jc w:val="both"/>
        <w:rPr>
          <w:rFonts w:ascii="Arial" w:hAnsi="Arial" w:cs="Arial"/>
        </w:rPr>
      </w:pPr>
    </w:p>
    <w:p w14:paraId="24EE3C97" w14:textId="77777777" w:rsidR="009A4188" w:rsidRPr="00563C3A" w:rsidRDefault="009A4188" w:rsidP="009A4188">
      <w:pPr>
        <w:jc w:val="both"/>
        <w:rPr>
          <w:rFonts w:ascii="Arial" w:hAnsi="Arial" w:cs="Arial"/>
        </w:rPr>
      </w:pPr>
      <w:r w:rsidRPr="00563C3A">
        <w:rPr>
          <w:rFonts w:ascii="Arial" w:hAnsi="Arial" w:cs="Arial"/>
          <w:b/>
        </w:rPr>
        <w:t>6.6.</w:t>
      </w:r>
      <w:r w:rsidRPr="00563C3A">
        <w:rPr>
          <w:rFonts w:ascii="Arial" w:hAnsi="Arial" w:cs="Arial"/>
        </w:rPr>
        <w:t xml:space="preserve"> Responder perante a </w:t>
      </w:r>
      <w:r w:rsidRPr="00563C3A">
        <w:rPr>
          <w:rFonts w:ascii="Arial" w:hAnsi="Arial" w:cs="Arial"/>
          <w:b/>
        </w:rPr>
        <w:t>CONTRATANTE</w:t>
      </w:r>
      <w:r w:rsidRPr="00563C3A">
        <w:rPr>
          <w:rFonts w:ascii="Arial" w:hAnsi="Arial" w:cs="Arial"/>
        </w:rPr>
        <w:t xml:space="preserve"> e terceiros por eventuais prejuízos e danos decorrentes de sua demora ou de sua omissão, na condução do objeto deste instrumento sob a sua responsabilidade ou por erro relativo à sua execução. </w:t>
      </w:r>
    </w:p>
    <w:p w14:paraId="62974352" w14:textId="77777777" w:rsidR="009A4188" w:rsidRPr="00563C3A" w:rsidRDefault="009A4188" w:rsidP="009A4188">
      <w:pPr>
        <w:jc w:val="both"/>
        <w:rPr>
          <w:rFonts w:ascii="Arial" w:hAnsi="Arial" w:cs="Arial"/>
        </w:rPr>
      </w:pPr>
    </w:p>
    <w:p w14:paraId="5FFE9227" w14:textId="77777777" w:rsidR="009A4188" w:rsidRPr="00563C3A" w:rsidRDefault="009A4188" w:rsidP="009A4188">
      <w:pPr>
        <w:jc w:val="both"/>
        <w:rPr>
          <w:rFonts w:ascii="Arial" w:hAnsi="Arial" w:cs="Arial"/>
        </w:rPr>
      </w:pPr>
      <w:r w:rsidRPr="00563C3A">
        <w:rPr>
          <w:rFonts w:ascii="Arial" w:hAnsi="Arial" w:cs="Arial"/>
          <w:b/>
        </w:rPr>
        <w:t>6.7.</w:t>
      </w:r>
      <w:r w:rsidRPr="00563C3A">
        <w:rPr>
          <w:rFonts w:ascii="Arial" w:hAnsi="Arial" w:cs="Arial"/>
        </w:rPr>
        <w:t xml:space="preserve"> Responsabilizar-se por quaisquer ônus decorrentes de omissões ou erros na elaboração de estimativa de custos e que redundem em aumento de despesas para o </w:t>
      </w:r>
      <w:r w:rsidRPr="00563C3A">
        <w:rPr>
          <w:rFonts w:ascii="Arial" w:hAnsi="Arial" w:cs="Arial"/>
          <w:b/>
        </w:rPr>
        <w:t>CONTRATANTE</w:t>
      </w:r>
      <w:r w:rsidRPr="00563C3A">
        <w:rPr>
          <w:rFonts w:ascii="Arial" w:hAnsi="Arial" w:cs="Arial"/>
        </w:rPr>
        <w:t xml:space="preserve">. </w:t>
      </w:r>
    </w:p>
    <w:p w14:paraId="4439DB8D" w14:textId="77777777" w:rsidR="009A4188" w:rsidRPr="00563C3A" w:rsidRDefault="009A4188" w:rsidP="009A4188">
      <w:pPr>
        <w:jc w:val="both"/>
        <w:rPr>
          <w:rFonts w:ascii="Arial" w:hAnsi="Arial" w:cs="Arial"/>
        </w:rPr>
      </w:pPr>
    </w:p>
    <w:p w14:paraId="7AA893F3" w14:textId="77777777" w:rsidR="009A4188" w:rsidRPr="00563C3A" w:rsidRDefault="009A4188" w:rsidP="009A4188">
      <w:pPr>
        <w:jc w:val="both"/>
        <w:rPr>
          <w:rFonts w:ascii="Arial" w:hAnsi="Arial" w:cs="Arial"/>
        </w:rPr>
      </w:pPr>
      <w:r w:rsidRPr="00563C3A">
        <w:rPr>
          <w:rFonts w:ascii="Arial" w:hAnsi="Arial" w:cs="Arial"/>
          <w:b/>
        </w:rPr>
        <w:t>6.8.</w:t>
      </w:r>
      <w:r w:rsidRPr="00563C3A">
        <w:rPr>
          <w:rFonts w:ascii="Arial" w:hAnsi="Arial" w:cs="Arial"/>
        </w:rPr>
        <w:t xml:space="preserve"> Responsabilizar-se pelo ônus resultante de quaisquer ações, demandas, custos e despesas decorrentes de danos causados por culpa ou dolo de seus empregados, prepostos e/ou contratados, bem como se obrigar por quaisquer responsabilidades decorrentes de ações judiciais que lhe venham a ser atribuídas por força de lei, relacionadas com o cumprimento da contratação. </w:t>
      </w:r>
    </w:p>
    <w:p w14:paraId="3040C86A" w14:textId="77777777" w:rsidR="009A4188" w:rsidRPr="00563C3A" w:rsidRDefault="009A4188" w:rsidP="009A4188">
      <w:pPr>
        <w:jc w:val="both"/>
        <w:rPr>
          <w:rFonts w:ascii="Arial" w:hAnsi="Arial" w:cs="Arial"/>
        </w:rPr>
      </w:pPr>
    </w:p>
    <w:p w14:paraId="40555D27" w14:textId="77777777" w:rsidR="009A4188" w:rsidRPr="00563C3A" w:rsidRDefault="009A4188" w:rsidP="009A4188">
      <w:pPr>
        <w:jc w:val="both"/>
        <w:rPr>
          <w:rFonts w:ascii="Arial" w:hAnsi="Arial" w:cs="Arial"/>
        </w:rPr>
      </w:pPr>
      <w:r w:rsidRPr="00563C3A">
        <w:rPr>
          <w:rFonts w:ascii="Arial" w:hAnsi="Arial" w:cs="Arial"/>
          <w:b/>
        </w:rPr>
        <w:t>6.9.</w:t>
      </w:r>
      <w:r w:rsidRPr="00563C3A">
        <w:rPr>
          <w:rFonts w:ascii="Arial" w:hAnsi="Arial" w:cs="Arial"/>
        </w:rPr>
        <w:t xml:space="preserve"> Manter-se, durante toda a execução do contrato, em compatibilidade com todas as condições de habilitação e qualificação exigidas na licitação. </w:t>
      </w:r>
    </w:p>
    <w:p w14:paraId="25E3886C" w14:textId="77777777" w:rsidR="009A4188" w:rsidRPr="00563C3A" w:rsidRDefault="009A4188" w:rsidP="009A4188">
      <w:pPr>
        <w:jc w:val="both"/>
        <w:rPr>
          <w:rFonts w:ascii="Arial" w:hAnsi="Arial" w:cs="Arial"/>
        </w:rPr>
      </w:pPr>
    </w:p>
    <w:p w14:paraId="24F55640" w14:textId="77777777" w:rsidR="009A4188" w:rsidRPr="00563C3A" w:rsidRDefault="009A4188" w:rsidP="009A4188">
      <w:pPr>
        <w:jc w:val="both"/>
        <w:rPr>
          <w:rFonts w:ascii="Arial" w:hAnsi="Arial" w:cs="Arial"/>
          <w:bCs/>
        </w:rPr>
      </w:pPr>
      <w:r w:rsidRPr="00563C3A">
        <w:rPr>
          <w:rFonts w:ascii="Arial" w:hAnsi="Arial" w:cs="Arial"/>
          <w:b/>
          <w:bCs/>
        </w:rPr>
        <w:t>6.10.</w:t>
      </w:r>
      <w:r w:rsidRPr="00563C3A">
        <w:rPr>
          <w:rFonts w:ascii="Arial" w:hAnsi="Arial" w:cs="Arial"/>
          <w:b/>
        </w:rPr>
        <w:t xml:space="preserve"> A CONTRATADA</w:t>
      </w:r>
      <w:r w:rsidRPr="00563C3A">
        <w:rPr>
          <w:rFonts w:ascii="Arial" w:hAnsi="Arial" w:cs="Arial"/>
          <w:bCs/>
        </w:rPr>
        <w:t xml:space="preserve"> deverá comunicar ao </w:t>
      </w:r>
      <w:r w:rsidRPr="00563C3A">
        <w:rPr>
          <w:rFonts w:ascii="Arial" w:hAnsi="Arial" w:cs="Arial"/>
          <w:b/>
        </w:rPr>
        <w:t>Município</w:t>
      </w:r>
      <w:r w:rsidRPr="00563C3A">
        <w:rPr>
          <w:rFonts w:ascii="Arial" w:hAnsi="Arial" w:cs="Arial"/>
          <w:bCs/>
        </w:rPr>
        <w:t>, de forma imediata, quaisquer alterações nas condições existentes à época da contratação, tais como endereço, telefone, dados bancários, representante legal, bem como outras informações relevantes ao fiel cumprimento do contrato.</w:t>
      </w:r>
    </w:p>
    <w:p w14:paraId="72FAA5DF" w14:textId="77777777" w:rsidR="009A4188" w:rsidRPr="00563C3A" w:rsidRDefault="009A4188" w:rsidP="009A4188">
      <w:pPr>
        <w:jc w:val="both"/>
        <w:rPr>
          <w:rFonts w:ascii="Arial" w:hAnsi="Arial" w:cs="Arial"/>
        </w:rPr>
      </w:pPr>
    </w:p>
    <w:p w14:paraId="14BA46F0" w14:textId="77777777" w:rsidR="009A4188" w:rsidRPr="00563C3A" w:rsidRDefault="009A4188" w:rsidP="009A4188">
      <w:pPr>
        <w:jc w:val="both"/>
        <w:rPr>
          <w:rFonts w:ascii="Arial" w:hAnsi="Arial" w:cs="Arial"/>
          <w:lang w:val="pt-PT"/>
        </w:rPr>
      </w:pPr>
      <w:r w:rsidRPr="00563C3A">
        <w:rPr>
          <w:rFonts w:ascii="Arial" w:hAnsi="Arial" w:cs="Arial"/>
          <w:b/>
          <w:bCs/>
        </w:rPr>
        <w:t>6.11.</w:t>
      </w:r>
      <w:r w:rsidRPr="00563C3A">
        <w:rPr>
          <w:rFonts w:ascii="Arial" w:hAnsi="Arial" w:cs="Arial"/>
        </w:rPr>
        <w:t xml:space="preserve"> </w:t>
      </w:r>
      <w:r w:rsidRPr="00563C3A">
        <w:rPr>
          <w:rFonts w:ascii="Arial" w:hAnsi="Arial" w:cs="Arial"/>
          <w:b/>
          <w:bCs/>
        </w:rPr>
        <w:t>A CONTRATADA</w:t>
      </w:r>
      <w:r w:rsidRPr="00563C3A">
        <w:rPr>
          <w:rFonts w:ascii="Arial" w:hAnsi="Arial" w:cs="Arial"/>
        </w:rPr>
        <w:t xml:space="preserve"> obriga-se a permitir que a auditoria interna da </w:t>
      </w:r>
      <w:r w:rsidRPr="00563C3A">
        <w:rPr>
          <w:rFonts w:ascii="Arial" w:hAnsi="Arial" w:cs="Arial"/>
          <w:b/>
          <w:bCs/>
        </w:rPr>
        <w:t>CONTRATANTE</w:t>
      </w:r>
      <w:r w:rsidRPr="00563C3A">
        <w:rPr>
          <w:rFonts w:ascii="Arial" w:hAnsi="Arial" w:cs="Arial"/>
        </w:rPr>
        <w:t>, ou por ela designada, tenha acesso irrestrito a todos os documentos fiscais e contábeis relacionados ao objeto contratado, sempre que solicitado, para fins de fiscalização e controle.</w:t>
      </w:r>
    </w:p>
    <w:p w14:paraId="49402075" w14:textId="77777777" w:rsidR="009A4188" w:rsidRPr="00563C3A" w:rsidRDefault="009A4188" w:rsidP="009A4188">
      <w:pPr>
        <w:jc w:val="both"/>
        <w:rPr>
          <w:rFonts w:ascii="Arial" w:hAnsi="Arial" w:cs="Arial"/>
          <w:lang w:val="pt-PT"/>
        </w:rPr>
      </w:pPr>
    </w:p>
    <w:p w14:paraId="3C29F5FB" w14:textId="77777777" w:rsidR="009A4188" w:rsidRPr="00563C3A" w:rsidRDefault="009A4188" w:rsidP="009A4188">
      <w:pPr>
        <w:jc w:val="both"/>
        <w:rPr>
          <w:rFonts w:ascii="Arial" w:hAnsi="Arial" w:cs="Arial"/>
        </w:rPr>
      </w:pPr>
      <w:r w:rsidRPr="00563C3A">
        <w:rPr>
          <w:rFonts w:ascii="Arial" w:hAnsi="Arial" w:cs="Arial"/>
          <w:b/>
        </w:rPr>
        <w:lastRenderedPageBreak/>
        <w:t>6.12.</w:t>
      </w:r>
      <w:r w:rsidRPr="00563C3A">
        <w:rPr>
          <w:rFonts w:ascii="Arial" w:hAnsi="Arial" w:cs="Arial"/>
        </w:rPr>
        <w:t xml:space="preserve"> Executar o fornecimento dentro dos padrões estabelecidos, de acordo com a especificação dos serviços, responsabilizando-se por eventuais prejuízos decorrentes do descumprimento de condição estabelecida. </w:t>
      </w:r>
    </w:p>
    <w:p w14:paraId="30CE70FB" w14:textId="77777777" w:rsidR="009A4188" w:rsidRPr="00563C3A" w:rsidRDefault="009A4188" w:rsidP="009A4188">
      <w:pPr>
        <w:jc w:val="both"/>
        <w:rPr>
          <w:rFonts w:ascii="Arial" w:hAnsi="Arial" w:cs="Arial"/>
        </w:rPr>
      </w:pPr>
    </w:p>
    <w:p w14:paraId="7AD11C01" w14:textId="77777777" w:rsidR="009A4188" w:rsidRPr="00563C3A" w:rsidRDefault="009A4188" w:rsidP="009A4188">
      <w:pPr>
        <w:jc w:val="both"/>
        <w:rPr>
          <w:rFonts w:ascii="Arial" w:hAnsi="Arial" w:cs="Arial"/>
        </w:rPr>
      </w:pPr>
      <w:r w:rsidRPr="00563C3A">
        <w:rPr>
          <w:rFonts w:ascii="Arial" w:hAnsi="Arial" w:cs="Arial"/>
          <w:b/>
          <w:bCs/>
        </w:rPr>
        <w:t>6.13.</w:t>
      </w:r>
      <w:r w:rsidRPr="00563C3A">
        <w:rPr>
          <w:rFonts w:ascii="Arial" w:hAnsi="Arial" w:cs="Arial"/>
        </w:rPr>
        <w:t xml:space="preserve"> Cumprir rigorosamente os prazos de entrega previamente estabelecidos pelas Secretarias solicitantes, conforme as condições pactuadas.</w:t>
      </w:r>
    </w:p>
    <w:p w14:paraId="432C55DD" w14:textId="77777777" w:rsidR="009A4188" w:rsidRPr="00563C3A" w:rsidRDefault="009A4188" w:rsidP="009A4188">
      <w:pPr>
        <w:jc w:val="both"/>
        <w:rPr>
          <w:rFonts w:ascii="Arial" w:hAnsi="Arial" w:cs="Arial"/>
        </w:rPr>
      </w:pPr>
    </w:p>
    <w:p w14:paraId="16E6D0BC" w14:textId="77777777" w:rsidR="009A4188" w:rsidRPr="00563C3A" w:rsidRDefault="009A4188" w:rsidP="009A4188">
      <w:pPr>
        <w:jc w:val="both"/>
        <w:rPr>
          <w:rFonts w:ascii="Arial" w:hAnsi="Arial" w:cs="Arial"/>
          <w:bCs/>
        </w:rPr>
      </w:pPr>
      <w:r w:rsidRPr="00563C3A">
        <w:rPr>
          <w:rFonts w:ascii="Arial" w:hAnsi="Arial" w:cs="Arial"/>
          <w:b/>
        </w:rPr>
        <w:t xml:space="preserve">6.14. </w:t>
      </w:r>
      <w:r w:rsidRPr="00563C3A">
        <w:rPr>
          <w:rFonts w:ascii="Arial" w:hAnsi="Arial" w:cs="Arial"/>
          <w:bCs/>
        </w:rPr>
        <w:t>Efetuar as entregas dos produtos nos endereços indicados pelas Secretarias requisitantes, em conformidade com as solicitações formalizadas.</w:t>
      </w:r>
    </w:p>
    <w:p w14:paraId="2FE280C8" w14:textId="77777777" w:rsidR="009A4188" w:rsidRPr="00563C3A" w:rsidRDefault="009A4188" w:rsidP="009A4188">
      <w:pPr>
        <w:jc w:val="both"/>
        <w:rPr>
          <w:rFonts w:ascii="Arial" w:hAnsi="Arial" w:cs="Arial"/>
        </w:rPr>
      </w:pPr>
    </w:p>
    <w:p w14:paraId="1F73533F" w14:textId="77777777" w:rsidR="009A4188" w:rsidRPr="00563C3A" w:rsidRDefault="009A4188" w:rsidP="009A4188">
      <w:pPr>
        <w:jc w:val="both"/>
        <w:rPr>
          <w:rFonts w:ascii="Arial" w:hAnsi="Arial" w:cs="Arial"/>
        </w:rPr>
      </w:pPr>
      <w:r w:rsidRPr="00563C3A">
        <w:rPr>
          <w:rFonts w:ascii="Arial" w:hAnsi="Arial" w:cs="Arial"/>
          <w:b/>
        </w:rPr>
        <w:t>6.15.</w:t>
      </w:r>
      <w:r w:rsidRPr="00563C3A">
        <w:rPr>
          <w:rFonts w:ascii="Arial" w:hAnsi="Arial" w:cs="Arial"/>
        </w:rPr>
        <w:t xml:space="preserve"> Prestar esclarecimentos que forem solicitados pelo Município, cujas reclamações se obriga a atender prontamente, bem como, oferecer</w:t>
      </w:r>
      <w:r w:rsidRPr="00563C3A">
        <w:rPr>
          <w:rFonts w:ascii="Arial" w:hAnsi="Arial" w:cs="Arial"/>
          <w:lang w:val="pt-PT"/>
        </w:rPr>
        <w:t xml:space="preserve"> condições para a mais ampla e completa fiscalização, durante a vigência deste Contrato, bem como de seu (s) aditivo (s), propiciando o acesso à toda documentação pertinente (s) ao (s) fornecimento (s) dos produtos, atendendo às observações e exigências apresentadas pela fiscalização.</w:t>
      </w:r>
    </w:p>
    <w:p w14:paraId="264D6284" w14:textId="77777777" w:rsidR="009A4188" w:rsidRPr="00563C3A" w:rsidRDefault="009A4188" w:rsidP="009A4188">
      <w:pPr>
        <w:jc w:val="both"/>
        <w:rPr>
          <w:rFonts w:ascii="Arial" w:hAnsi="Arial" w:cs="Arial"/>
        </w:rPr>
      </w:pPr>
    </w:p>
    <w:p w14:paraId="01C93880" w14:textId="77777777" w:rsidR="009A4188" w:rsidRPr="00563C3A" w:rsidRDefault="009A4188" w:rsidP="009A4188">
      <w:pPr>
        <w:jc w:val="both"/>
        <w:rPr>
          <w:rFonts w:ascii="Arial" w:hAnsi="Arial" w:cs="Arial"/>
        </w:rPr>
      </w:pPr>
      <w:r w:rsidRPr="00563C3A">
        <w:rPr>
          <w:rFonts w:ascii="Arial" w:hAnsi="Arial" w:cs="Arial"/>
          <w:b/>
        </w:rPr>
        <w:t>6.16.</w:t>
      </w:r>
      <w:r w:rsidRPr="00563C3A">
        <w:rPr>
          <w:rFonts w:ascii="Arial" w:hAnsi="Arial" w:cs="Arial"/>
        </w:rPr>
        <w:t xml:space="preserve"> A contratada se responsabilizará pela substituição dos produtos entregues</w:t>
      </w:r>
      <w:r w:rsidRPr="00563C3A">
        <w:rPr>
          <w:rFonts w:ascii="Arial" w:hAnsi="Arial" w:cs="Arial"/>
          <w:b/>
        </w:rPr>
        <w:t xml:space="preserve"> </w:t>
      </w:r>
      <w:r w:rsidRPr="00563C3A">
        <w:rPr>
          <w:rFonts w:ascii="Arial" w:hAnsi="Arial" w:cs="Arial"/>
        </w:rPr>
        <w:t>em que forem constatados defeitos de fabricação ou que se encontrarem em desacordo com as especificações constantes deste Edital e seus anexos, isentando este Município de quaisquer ônus financeiros adicionais;</w:t>
      </w:r>
    </w:p>
    <w:p w14:paraId="1F89321C" w14:textId="77777777" w:rsidR="009A4188" w:rsidRPr="00563C3A" w:rsidRDefault="009A4188" w:rsidP="009A4188">
      <w:pPr>
        <w:jc w:val="both"/>
        <w:rPr>
          <w:rFonts w:ascii="Arial" w:hAnsi="Arial" w:cs="Arial"/>
        </w:rPr>
      </w:pPr>
    </w:p>
    <w:p w14:paraId="6D542B12" w14:textId="77777777" w:rsidR="009A4188" w:rsidRPr="00563C3A" w:rsidRDefault="009A4188" w:rsidP="009A4188">
      <w:pPr>
        <w:jc w:val="both"/>
        <w:rPr>
          <w:rFonts w:ascii="Arial" w:hAnsi="Arial" w:cs="Arial"/>
        </w:rPr>
      </w:pPr>
      <w:r w:rsidRPr="00563C3A">
        <w:rPr>
          <w:rFonts w:ascii="Arial" w:hAnsi="Arial" w:cs="Arial"/>
          <w:b/>
        </w:rPr>
        <w:t>6.17.</w:t>
      </w:r>
      <w:r w:rsidRPr="00563C3A">
        <w:rPr>
          <w:rFonts w:ascii="Arial" w:hAnsi="Arial" w:cs="Arial"/>
        </w:rPr>
        <w:t xml:space="preserve"> A contratada deverá cumprir com as exigências de reserva de cargos para pessoa com deficiência e para reabilitado da Previdência Social, previstas em lei e em outras normas específicas;</w:t>
      </w:r>
    </w:p>
    <w:p w14:paraId="51054CA5" w14:textId="77777777" w:rsidR="009A4188" w:rsidRPr="00563C3A" w:rsidRDefault="009A4188" w:rsidP="009A4188">
      <w:pPr>
        <w:jc w:val="both"/>
        <w:rPr>
          <w:rFonts w:ascii="Arial" w:hAnsi="Arial" w:cs="Arial"/>
          <w:b/>
        </w:rPr>
      </w:pPr>
    </w:p>
    <w:p w14:paraId="535A4090" w14:textId="77777777" w:rsidR="009A4188" w:rsidRPr="00563C3A" w:rsidRDefault="009A4188" w:rsidP="009A4188">
      <w:pPr>
        <w:jc w:val="both"/>
        <w:rPr>
          <w:rFonts w:ascii="Arial" w:hAnsi="Arial" w:cs="Arial"/>
        </w:rPr>
      </w:pPr>
      <w:r w:rsidRPr="00563C3A">
        <w:rPr>
          <w:rFonts w:ascii="Arial" w:hAnsi="Arial" w:cs="Arial"/>
          <w:b/>
        </w:rPr>
        <w:t>6.18.</w:t>
      </w:r>
      <w:r w:rsidRPr="00563C3A">
        <w:rPr>
          <w:rFonts w:ascii="Arial" w:hAnsi="Arial" w:cs="Arial"/>
        </w:rPr>
        <w:t xml:space="preserve"> É vedada a subcontratação do objeto deste contrato, tendo em vista se tratar de bens comuns, para compra de materiais de consumo, não havendo a necessidade de subcontratação para cumprimento do objeto.</w:t>
      </w:r>
    </w:p>
    <w:p w14:paraId="486BC05C" w14:textId="77777777" w:rsidR="009A4188" w:rsidRPr="00563C3A" w:rsidRDefault="009A4188" w:rsidP="009A4188">
      <w:pPr>
        <w:jc w:val="both"/>
        <w:rPr>
          <w:rFonts w:ascii="Arial" w:hAnsi="Arial" w:cs="Arial"/>
        </w:rPr>
      </w:pPr>
    </w:p>
    <w:p w14:paraId="68BF6069" w14:textId="77777777" w:rsidR="009A4188" w:rsidRPr="00563C3A" w:rsidRDefault="009A4188" w:rsidP="009A4188">
      <w:pPr>
        <w:jc w:val="both"/>
        <w:rPr>
          <w:rFonts w:ascii="Arial" w:hAnsi="Arial" w:cs="Arial"/>
          <w:b/>
        </w:rPr>
      </w:pPr>
      <w:r w:rsidRPr="00563C3A">
        <w:rPr>
          <w:rFonts w:ascii="Arial" w:hAnsi="Arial" w:cs="Arial"/>
          <w:b/>
        </w:rPr>
        <w:t>CLÁUSULA SETIMA – OBRIGAÇÕES PERTINENTES À LGPD</w:t>
      </w:r>
    </w:p>
    <w:p w14:paraId="10E297EE" w14:textId="77777777" w:rsidR="009A4188" w:rsidRPr="00563C3A" w:rsidRDefault="009A4188" w:rsidP="009A4188">
      <w:pPr>
        <w:jc w:val="both"/>
        <w:rPr>
          <w:rFonts w:ascii="Arial" w:hAnsi="Arial" w:cs="Arial"/>
        </w:rPr>
      </w:pPr>
    </w:p>
    <w:p w14:paraId="5FEB3BA2" w14:textId="77777777" w:rsidR="009A4188" w:rsidRPr="00563C3A" w:rsidRDefault="009A4188" w:rsidP="009A4188">
      <w:pPr>
        <w:jc w:val="both"/>
        <w:rPr>
          <w:rFonts w:ascii="Arial" w:hAnsi="Arial" w:cs="Arial"/>
        </w:rPr>
      </w:pPr>
      <w:r w:rsidRPr="00563C3A">
        <w:rPr>
          <w:rFonts w:ascii="Arial" w:hAnsi="Arial" w:cs="Arial"/>
          <w:b/>
          <w:bCs/>
        </w:rPr>
        <w:t>7.1.</w:t>
      </w:r>
      <w:r w:rsidRPr="00563C3A">
        <w:rPr>
          <w:rFonts w:ascii="Arial" w:hAnsi="Arial" w:cs="Arial"/>
        </w:rPr>
        <w:t xml:space="preserve"> </w:t>
      </w:r>
      <w:r w:rsidRPr="00563C3A">
        <w:rPr>
          <w:rFonts w:ascii="Arial" w:hAnsi="Arial" w:cs="Arial"/>
          <w:b/>
          <w:bCs/>
        </w:rPr>
        <w:t xml:space="preserve">A Contratante </w:t>
      </w:r>
      <w:r w:rsidRPr="00563C3A">
        <w:rPr>
          <w:rFonts w:ascii="Arial" w:hAnsi="Arial" w:cs="Arial"/>
        </w:rPr>
        <w:t>obriga-se a assegurar a proteção, confidencialidade e o sigilo de todas as informações, dados pessoais e/ou bases de dados a que tiver acesso, inclusive em decorrência de licenciamento ou da utilização de programas e sistemas, em conformidade com a Lei nº 13.709/2018 (Lei Geral de Proteção de Dados Pessoais – LGPD), suas alterações e regulamentações, durante toda a vigência do Contrato e a execução do objeto.</w:t>
      </w:r>
    </w:p>
    <w:p w14:paraId="5E5B9C34" w14:textId="77777777" w:rsidR="009A4188" w:rsidRPr="00563C3A" w:rsidRDefault="009A4188" w:rsidP="009A4188">
      <w:pPr>
        <w:jc w:val="both"/>
        <w:rPr>
          <w:rFonts w:ascii="Arial" w:hAnsi="Arial" w:cs="Arial"/>
        </w:rPr>
      </w:pPr>
    </w:p>
    <w:p w14:paraId="7B84555F" w14:textId="77777777" w:rsidR="009A4188" w:rsidRPr="00563C3A" w:rsidRDefault="009A4188" w:rsidP="009A4188">
      <w:pPr>
        <w:jc w:val="both"/>
        <w:rPr>
          <w:rFonts w:ascii="Arial" w:hAnsi="Arial" w:cs="Arial"/>
          <w:i/>
          <w:iCs/>
        </w:rPr>
      </w:pPr>
      <w:r w:rsidRPr="00563C3A">
        <w:rPr>
          <w:rFonts w:ascii="Arial" w:hAnsi="Arial" w:cs="Arial"/>
          <w:b/>
        </w:rPr>
        <w:t>7.2.</w:t>
      </w:r>
      <w:r w:rsidRPr="00563C3A">
        <w:rPr>
          <w:rFonts w:ascii="Arial" w:hAnsi="Arial" w:cs="Arial"/>
        </w:rPr>
        <w:t xml:space="preserve"> </w:t>
      </w:r>
      <w:r w:rsidRPr="00563C3A">
        <w:rPr>
          <w:rFonts w:ascii="Arial" w:hAnsi="Arial" w:cs="Arial"/>
          <w:b/>
          <w:bCs/>
        </w:rPr>
        <w:t xml:space="preserve">A Contratante </w:t>
      </w:r>
      <w:r w:rsidRPr="00563C3A">
        <w:rPr>
          <w:rFonts w:ascii="Arial" w:hAnsi="Arial" w:cs="Arial"/>
        </w:rPr>
        <w:t>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1ECC1F97" w14:textId="77777777" w:rsidR="009A4188" w:rsidRPr="00563C3A" w:rsidRDefault="009A4188" w:rsidP="009A4188">
      <w:pPr>
        <w:jc w:val="both"/>
        <w:rPr>
          <w:rFonts w:ascii="Arial" w:hAnsi="Arial" w:cs="Arial"/>
        </w:rPr>
      </w:pPr>
    </w:p>
    <w:p w14:paraId="17E4A3EC" w14:textId="77777777" w:rsidR="009A4188" w:rsidRPr="00563C3A" w:rsidRDefault="009A4188" w:rsidP="009A4188">
      <w:pPr>
        <w:jc w:val="both"/>
        <w:rPr>
          <w:rFonts w:ascii="Arial" w:hAnsi="Arial" w:cs="Arial"/>
          <w:i/>
          <w:iCs/>
        </w:rPr>
      </w:pPr>
      <w:r w:rsidRPr="00563C3A">
        <w:rPr>
          <w:rFonts w:ascii="Arial" w:hAnsi="Arial" w:cs="Arial"/>
          <w:b/>
        </w:rPr>
        <w:t>7.3.</w:t>
      </w:r>
      <w:r w:rsidRPr="00563C3A">
        <w:rPr>
          <w:rFonts w:ascii="Arial" w:hAnsi="Arial" w:cs="Arial"/>
        </w:rPr>
        <w:t xml:space="preserve"> </w:t>
      </w:r>
      <w:r w:rsidRPr="00563C3A">
        <w:rPr>
          <w:rFonts w:ascii="Arial" w:hAnsi="Arial" w:cs="Arial"/>
          <w:b/>
          <w:bCs/>
        </w:rPr>
        <w:t xml:space="preserve">A Contratante </w:t>
      </w:r>
      <w:r w:rsidRPr="00563C3A">
        <w:rPr>
          <w:rFonts w:ascii="Arial" w:hAnsi="Arial" w:cs="Arial"/>
        </w:rPr>
        <w:t>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397153D3" w14:textId="77777777" w:rsidR="009A4188" w:rsidRPr="00563C3A" w:rsidRDefault="009A4188" w:rsidP="009A4188">
      <w:pPr>
        <w:jc w:val="both"/>
        <w:rPr>
          <w:rFonts w:ascii="Arial" w:hAnsi="Arial" w:cs="Arial"/>
        </w:rPr>
      </w:pPr>
    </w:p>
    <w:p w14:paraId="4BA99D3E" w14:textId="77777777" w:rsidR="009A4188" w:rsidRPr="00563C3A" w:rsidRDefault="009A4188" w:rsidP="009A4188">
      <w:pPr>
        <w:jc w:val="both"/>
        <w:rPr>
          <w:rFonts w:ascii="Arial" w:hAnsi="Arial" w:cs="Arial"/>
        </w:rPr>
      </w:pPr>
      <w:r w:rsidRPr="00563C3A">
        <w:rPr>
          <w:rFonts w:ascii="Arial" w:hAnsi="Arial" w:cs="Arial"/>
          <w:b/>
          <w:bCs/>
        </w:rPr>
        <w:t>7.4.</w:t>
      </w:r>
      <w:r w:rsidRPr="00563C3A">
        <w:rPr>
          <w:rFonts w:ascii="Arial" w:hAnsi="Arial" w:cs="Arial"/>
        </w:rPr>
        <w:t xml:space="preserve"> </w:t>
      </w:r>
      <w:r w:rsidRPr="00563C3A">
        <w:rPr>
          <w:rFonts w:ascii="Arial" w:hAnsi="Arial" w:cs="Arial"/>
          <w:b/>
          <w:bCs/>
        </w:rPr>
        <w:t xml:space="preserve">A Contratante </w:t>
      </w:r>
      <w:r w:rsidRPr="00563C3A">
        <w:rPr>
          <w:rFonts w:ascii="Arial" w:hAnsi="Arial" w:cs="Arial"/>
        </w:rPr>
        <w:t>não poderá utilizar quaisquer informações, dados pessoais e/ou bases de dados a que tenha acesso, em razão da execução do objeto desta contratação, para finalidade diversa daquela estritamente necessária ao seu cumprimento, sob pena de responsabilização nos termos da legislação aplicável.</w:t>
      </w:r>
    </w:p>
    <w:p w14:paraId="45023A53" w14:textId="77777777" w:rsidR="009A4188" w:rsidRPr="00563C3A" w:rsidRDefault="009A4188" w:rsidP="009A4188">
      <w:pPr>
        <w:jc w:val="both"/>
        <w:rPr>
          <w:rFonts w:ascii="Arial" w:hAnsi="Arial" w:cs="Arial"/>
          <w:b/>
        </w:rPr>
      </w:pPr>
    </w:p>
    <w:p w14:paraId="01846416" w14:textId="77777777" w:rsidR="009A4188" w:rsidRPr="00563C3A" w:rsidRDefault="009A4188" w:rsidP="009A4188">
      <w:pPr>
        <w:jc w:val="both"/>
        <w:rPr>
          <w:rFonts w:ascii="Arial" w:hAnsi="Arial" w:cs="Arial"/>
        </w:rPr>
      </w:pPr>
      <w:r w:rsidRPr="00563C3A">
        <w:rPr>
          <w:rFonts w:ascii="Arial" w:hAnsi="Arial" w:cs="Arial"/>
          <w:b/>
          <w:bCs/>
        </w:rPr>
        <w:t>7.5</w:t>
      </w:r>
      <w:r w:rsidRPr="00563C3A">
        <w:rPr>
          <w:rFonts w:ascii="Arial" w:hAnsi="Arial" w:cs="Arial"/>
        </w:rPr>
        <w:t xml:space="preserve">. </w:t>
      </w:r>
      <w:r w:rsidRPr="00563C3A">
        <w:rPr>
          <w:rFonts w:ascii="Arial" w:hAnsi="Arial" w:cs="Arial"/>
          <w:b/>
          <w:bCs/>
        </w:rPr>
        <w:t xml:space="preserve">A Contratante </w:t>
      </w:r>
      <w:r w:rsidRPr="00563C3A">
        <w:rPr>
          <w:rFonts w:ascii="Arial" w:hAnsi="Arial" w:cs="Arial"/>
        </w:rPr>
        <w:t>não poderá disponibilizar, divulgar, compartilhar e/ou transmitir a terceiros, sem prévia e expressa autorização por escrito da contratante, quaisquer informações, dados pessoais e/ou bases de dados a que tenha acesso em razão do cumprimento do objeto desta contratação, sob pena de responsabilização nos termos da legislação vigente.</w:t>
      </w:r>
    </w:p>
    <w:p w14:paraId="4F0062FA" w14:textId="77777777" w:rsidR="009A4188" w:rsidRPr="00563C3A" w:rsidRDefault="009A4188" w:rsidP="009A4188">
      <w:pPr>
        <w:jc w:val="both"/>
        <w:rPr>
          <w:rFonts w:ascii="Arial" w:hAnsi="Arial" w:cs="Arial"/>
          <w:b/>
        </w:rPr>
      </w:pPr>
    </w:p>
    <w:p w14:paraId="5CE1F97F" w14:textId="77777777" w:rsidR="009A4188" w:rsidRPr="00563C3A" w:rsidRDefault="009A4188" w:rsidP="009A4188">
      <w:pPr>
        <w:jc w:val="both"/>
        <w:rPr>
          <w:rFonts w:ascii="Arial" w:hAnsi="Arial" w:cs="Arial"/>
        </w:rPr>
      </w:pPr>
      <w:r w:rsidRPr="00563C3A">
        <w:rPr>
          <w:rFonts w:ascii="Arial" w:hAnsi="Arial" w:cs="Arial"/>
          <w:b/>
          <w:bCs/>
        </w:rPr>
        <w:t>7.5.1.</w:t>
      </w:r>
      <w:r w:rsidRPr="00563C3A">
        <w:rPr>
          <w:rFonts w:ascii="Arial" w:hAnsi="Arial" w:cs="Arial"/>
        </w:rPr>
        <w:t xml:space="preserve"> Quando da transmissão previamente autorizada a terceiros, a Contratada deverá limitar o compartilhamento às informações, dados pessoais e/ou bases de dados estritamente necessários ao cumprimento do objeto do contrato.</w:t>
      </w:r>
    </w:p>
    <w:p w14:paraId="642D58EC" w14:textId="77777777" w:rsidR="009A4188" w:rsidRPr="00563C3A" w:rsidRDefault="009A4188" w:rsidP="009A4188">
      <w:pPr>
        <w:jc w:val="both"/>
        <w:rPr>
          <w:rFonts w:ascii="Arial" w:hAnsi="Arial" w:cs="Arial"/>
          <w:b/>
        </w:rPr>
      </w:pPr>
    </w:p>
    <w:p w14:paraId="3AB94321" w14:textId="77777777" w:rsidR="009A4188" w:rsidRPr="00563C3A" w:rsidRDefault="009A4188" w:rsidP="009A4188">
      <w:pPr>
        <w:jc w:val="both"/>
        <w:rPr>
          <w:rFonts w:ascii="Arial" w:hAnsi="Arial" w:cs="Arial"/>
          <w:i/>
          <w:iCs/>
        </w:rPr>
      </w:pPr>
      <w:r w:rsidRPr="00563C3A">
        <w:rPr>
          <w:rFonts w:ascii="Arial" w:hAnsi="Arial" w:cs="Arial"/>
          <w:b/>
        </w:rPr>
        <w:t>7.6.</w:t>
      </w:r>
      <w:r w:rsidRPr="00563C3A">
        <w:rPr>
          <w:rFonts w:ascii="Arial" w:hAnsi="Arial" w:cs="Arial"/>
        </w:rPr>
        <w:t xml:space="preserve"> </w:t>
      </w:r>
      <w:r w:rsidRPr="00563C3A">
        <w:rPr>
          <w:rFonts w:ascii="Arial" w:hAnsi="Arial" w:cs="Arial"/>
          <w:b/>
          <w:bCs/>
        </w:rPr>
        <w:t xml:space="preserve">A Contratante </w:t>
      </w:r>
      <w:r w:rsidRPr="00563C3A">
        <w:rPr>
          <w:rFonts w:ascii="Arial" w:hAnsi="Arial" w:cs="Arial"/>
        </w:rPr>
        <w:t xml:space="preserve">fica obrigado a devolver todos os documentos, registros e cópias que contenham informação, dados pessoais e/ou base de dados a que tenha tido acesso durante a execução do cumprimento do objeto deste </w:t>
      </w:r>
      <w:r w:rsidRPr="00563C3A">
        <w:rPr>
          <w:rFonts w:ascii="Arial" w:hAnsi="Arial" w:cs="Arial"/>
        </w:rPr>
        <w:lastRenderedPageBreak/>
        <w:t>instrumento contratual no prazo de 30 (trinta) dias, contados da data da ocorrência de qualquer uma das hipóteses de extinção do contrato, restando autorizada a conservação apenas nas hipóteses legalmente previstas.</w:t>
      </w:r>
    </w:p>
    <w:p w14:paraId="70512A51" w14:textId="77777777" w:rsidR="009A4188" w:rsidRPr="00563C3A" w:rsidRDefault="009A4188" w:rsidP="009A4188">
      <w:pPr>
        <w:jc w:val="both"/>
        <w:rPr>
          <w:rFonts w:ascii="Arial" w:hAnsi="Arial" w:cs="Arial"/>
        </w:rPr>
      </w:pPr>
    </w:p>
    <w:p w14:paraId="74D163C1" w14:textId="77777777" w:rsidR="009A4188" w:rsidRPr="00563C3A" w:rsidRDefault="009A4188" w:rsidP="009A4188">
      <w:pPr>
        <w:jc w:val="both"/>
        <w:rPr>
          <w:rFonts w:ascii="Arial" w:hAnsi="Arial" w:cs="Arial"/>
        </w:rPr>
      </w:pPr>
      <w:r w:rsidRPr="00563C3A">
        <w:rPr>
          <w:rFonts w:ascii="Arial" w:hAnsi="Arial" w:cs="Arial"/>
          <w:b/>
          <w:bCs/>
        </w:rPr>
        <w:t>7.6.1.</w:t>
      </w:r>
      <w:r w:rsidRPr="00563C3A">
        <w:rPr>
          <w:rFonts w:ascii="Arial" w:hAnsi="Arial" w:cs="Arial"/>
        </w:rPr>
        <w:t xml:space="preserve"> </w:t>
      </w:r>
      <w:r w:rsidRPr="00563C3A">
        <w:rPr>
          <w:rFonts w:ascii="Arial" w:hAnsi="Arial" w:cs="Arial"/>
          <w:b/>
          <w:bCs/>
        </w:rPr>
        <w:t xml:space="preserve">A Contratante </w:t>
      </w:r>
      <w:r w:rsidRPr="00563C3A">
        <w:rPr>
          <w:rFonts w:ascii="Arial" w:hAnsi="Arial" w:cs="Arial"/>
        </w:rPr>
        <w:t>não será permitido manter, reter ou armazenar cópias, inclusive backups, de informações, dados pessoais e/ou bases de dados a que tenha tido acesso em razão da execução do objeto desta contratação.</w:t>
      </w:r>
    </w:p>
    <w:p w14:paraId="1FECC68C" w14:textId="77777777" w:rsidR="009A4188" w:rsidRPr="00563C3A" w:rsidRDefault="009A4188" w:rsidP="009A4188">
      <w:pPr>
        <w:jc w:val="both"/>
        <w:rPr>
          <w:rFonts w:ascii="Arial" w:hAnsi="Arial" w:cs="Arial"/>
        </w:rPr>
      </w:pPr>
    </w:p>
    <w:p w14:paraId="59899DD5" w14:textId="77777777" w:rsidR="009A4188" w:rsidRPr="00563C3A" w:rsidRDefault="009A4188" w:rsidP="009A4188">
      <w:pPr>
        <w:jc w:val="both"/>
        <w:rPr>
          <w:rFonts w:ascii="Arial" w:hAnsi="Arial" w:cs="Arial"/>
        </w:rPr>
      </w:pPr>
      <w:r w:rsidRPr="00563C3A">
        <w:rPr>
          <w:rFonts w:ascii="Arial" w:hAnsi="Arial" w:cs="Arial"/>
          <w:b/>
          <w:bCs/>
        </w:rPr>
        <w:t>7.6.1.1.</w:t>
      </w:r>
      <w:r w:rsidRPr="00563C3A">
        <w:rPr>
          <w:rFonts w:ascii="Arial" w:hAnsi="Arial" w:cs="Arial"/>
        </w:rPr>
        <w:t xml:space="preserve"> </w:t>
      </w:r>
      <w:r w:rsidRPr="00563C3A">
        <w:rPr>
          <w:rFonts w:ascii="Arial" w:hAnsi="Arial" w:cs="Arial"/>
          <w:b/>
          <w:bCs/>
        </w:rPr>
        <w:t xml:space="preserve">A Contratante </w:t>
      </w:r>
      <w:r w:rsidRPr="00563C3A">
        <w:rPr>
          <w:rFonts w:ascii="Arial" w:hAnsi="Arial" w:cs="Arial"/>
        </w:rPr>
        <w:t>deverá promover a eliminação dos dados pessoais a que tiver acesso ou de que detenha posse em razão da execução do objeto deste instrumento, tão logo cesse a necessidade de seu tratamento, observadas as disposições da legislação aplicável.</w:t>
      </w:r>
    </w:p>
    <w:p w14:paraId="0F78DE55" w14:textId="77777777" w:rsidR="009A4188" w:rsidRPr="00563C3A" w:rsidRDefault="009A4188" w:rsidP="009A4188">
      <w:pPr>
        <w:jc w:val="both"/>
        <w:rPr>
          <w:rFonts w:ascii="Arial" w:hAnsi="Arial" w:cs="Arial"/>
        </w:rPr>
      </w:pPr>
    </w:p>
    <w:p w14:paraId="2AF61036" w14:textId="77777777" w:rsidR="009A4188" w:rsidRPr="00563C3A" w:rsidRDefault="009A4188" w:rsidP="009A4188">
      <w:pPr>
        <w:jc w:val="both"/>
        <w:rPr>
          <w:rFonts w:ascii="Arial" w:hAnsi="Arial" w:cs="Arial"/>
        </w:rPr>
      </w:pPr>
      <w:r w:rsidRPr="00563C3A">
        <w:rPr>
          <w:rFonts w:ascii="Arial" w:hAnsi="Arial" w:cs="Arial"/>
          <w:b/>
          <w:bCs/>
        </w:rPr>
        <w:t>7.7.</w:t>
      </w:r>
      <w:r w:rsidRPr="00563C3A">
        <w:rPr>
          <w:rFonts w:ascii="Arial" w:hAnsi="Arial" w:cs="Arial"/>
        </w:rPr>
        <w:t xml:space="preserve"> </w:t>
      </w:r>
      <w:r w:rsidRPr="00563C3A">
        <w:rPr>
          <w:rFonts w:ascii="Arial" w:hAnsi="Arial" w:cs="Arial"/>
          <w:b/>
          <w:bCs/>
        </w:rPr>
        <w:t>A Contratante</w:t>
      </w:r>
      <w:r w:rsidRPr="00563C3A">
        <w:rPr>
          <w:rFonts w:ascii="Arial" w:hAnsi="Arial" w:cs="Arial"/>
          <w:b/>
          <w:bCs/>
          <w:i/>
          <w:iCs/>
        </w:rPr>
        <w:t xml:space="preserve"> </w:t>
      </w:r>
      <w:r w:rsidRPr="00563C3A">
        <w:rPr>
          <w:rFonts w:ascii="Arial" w:hAnsi="Arial" w:cs="Arial"/>
        </w:rPr>
        <w:t>deverá comunicar imediatamente à Contratante a ocorrência de vazamento, perda, alteração indevida ou qualquer forma de tratamento inadequado ou ilícito de informação, dados pessoais e/ou base de dados.</w:t>
      </w:r>
    </w:p>
    <w:p w14:paraId="3CD8BD56" w14:textId="77777777" w:rsidR="009A4188" w:rsidRPr="00563C3A" w:rsidRDefault="009A4188" w:rsidP="009A4188">
      <w:pPr>
        <w:jc w:val="both"/>
        <w:rPr>
          <w:rFonts w:ascii="Arial" w:hAnsi="Arial" w:cs="Arial"/>
          <w:i/>
          <w:iCs/>
        </w:rPr>
      </w:pPr>
    </w:p>
    <w:p w14:paraId="61E45E49" w14:textId="77777777" w:rsidR="009A4188" w:rsidRPr="00563C3A" w:rsidRDefault="009A4188" w:rsidP="009A4188">
      <w:pPr>
        <w:jc w:val="both"/>
        <w:rPr>
          <w:rFonts w:ascii="Arial" w:hAnsi="Arial" w:cs="Arial"/>
        </w:rPr>
      </w:pPr>
      <w:r w:rsidRPr="00563C3A">
        <w:rPr>
          <w:rFonts w:ascii="Arial" w:hAnsi="Arial" w:cs="Arial"/>
          <w:b/>
          <w:bCs/>
        </w:rPr>
        <w:t>7.7.1.</w:t>
      </w:r>
      <w:r w:rsidRPr="00563C3A">
        <w:rPr>
          <w:rFonts w:ascii="Arial" w:hAnsi="Arial" w:cs="Arial"/>
        </w:rPr>
        <w:t xml:space="preserve"> A comunicação referida no item anterior não exime a Contratante das obrigações legais e contratuais, tampouco das sanções que possam incidir em decorrência do evento.</w:t>
      </w:r>
    </w:p>
    <w:p w14:paraId="110212C1" w14:textId="77777777" w:rsidR="009A4188" w:rsidRPr="00563C3A" w:rsidRDefault="009A4188" w:rsidP="009A4188">
      <w:pPr>
        <w:jc w:val="both"/>
        <w:rPr>
          <w:rFonts w:ascii="Arial" w:hAnsi="Arial" w:cs="Arial"/>
        </w:rPr>
      </w:pPr>
    </w:p>
    <w:p w14:paraId="17962FBC" w14:textId="77777777" w:rsidR="009A4188" w:rsidRPr="00563C3A" w:rsidRDefault="009A4188" w:rsidP="009A4188">
      <w:pPr>
        <w:jc w:val="both"/>
        <w:rPr>
          <w:rFonts w:ascii="Arial" w:hAnsi="Arial" w:cs="Arial"/>
        </w:rPr>
      </w:pPr>
      <w:r w:rsidRPr="00563C3A">
        <w:rPr>
          <w:rFonts w:ascii="Arial" w:hAnsi="Arial" w:cs="Arial"/>
          <w:b/>
          <w:bCs/>
        </w:rPr>
        <w:t>7.7.2.</w:t>
      </w:r>
      <w:r w:rsidRPr="00563C3A">
        <w:rPr>
          <w:rFonts w:ascii="Arial" w:hAnsi="Arial" w:cs="Arial"/>
        </w:rPr>
        <w:t xml:space="preserve"> </w:t>
      </w:r>
      <w:r w:rsidRPr="00563C3A">
        <w:rPr>
          <w:rFonts w:ascii="Arial" w:hAnsi="Arial" w:cs="Arial"/>
          <w:b/>
          <w:bCs/>
        </w:rPr>
        <w:t>A Contratante</w:t>
      </w:r>
      <w:r w:rsidRPr="00563C3A">
        <w:rPr>
          <w:rFonts w:ascii="Arial" w:hAnsi="Arial" w:cs="Arial"/>
          <w:b/>
          <w:bCs/>
          <w:i/>
          <w:iCs/>
        </w:rPr>
        <w:t xml:space="preserve"> </w:t>
      </w:r>
      <w:r w:rsidRPr="00563C3A">
        <w:rPr>
          <w:rFonts w:ascii="Arial" w:hAnsi="Arial" w:cs="Arial"/>
        </w:rPr>
        <w:t>que descumprir as disposições da Lei nº 13.709/2018, suas alterações e regulamentações posteriores, durante ou após a execução do objeto, responderá integralmente pelos danos e prejuízos causados, inclusive aqueles decorrentes de sanções aplicadas pela autoridade competente.</w:t>
      </w:r>
    </w:p>
    <w:p w14:paraId="77B20CEB" w14:textId="77777777" w:rsidR="009A4188" w:rsidRPr="00563C3A" w:rsidRDefault="009A4188" w:rsidP="009A4188">
      <w:pPr>
        <w:jc w:val="both"/>
        <w:rPr>
          <w:rFonts w:ascii="Arial" w:hAnsi="Arial" w:cs="Arial"/>
        </w:rPr>
      </w:pPr>
    </w:p>
    <w:p w14:paraId="04A69A79" w14:textId="77777777" w:rsidR="009A4188" w:rsidRPr="00563C3A" w:rsidRDefault="009A4188" w:rsidP="009A4188">
      <w:pPr>
        <w:jc w:val="both"/>
        <w:rPr>
          <w:rFonts w:ascii="Arial" w:hAnsi="Arial" w:cs="Arial"/>
        </w:rPr>
      </w:pPr>
      <w:r w:rsidRPr="00563C3A">
        <w:rPr>
          <w:rFonts w:ascii="Arial" w:hAnsi="Arial" w:cs="Arial"/>
          <w:b/>
          <w:bCs/>
        </w:rPr>
        <w:t>7.8.</w:t>
      </w:r>
      <w:r w:rsidRPr="00563C3A">
        <w:rPr>
          <w:rFonts w:ascii="Arial" w:hAnsi="Arial" w:cs="Arial"/>
        </w:rPr>
        <w:t xml:space="preserve"> </w:t>
      </w:r>
      <w:r w:rsidRPr="00563C3A">
        <w:rPr>
          <w:rFonts w:ascii="Arial" w:hAnsi="Arial" w:cs="Arial"/>
          <w:b/>
          <w:bCs/>
        </w:rPr>
        <w:t>A Contratante</w:t>
      </w:r>
      <w:r w:rsidRPr="00563C3A">
        <w:rPr>
          <w:rFonts w:ascii="Arial" w:hAnsi="Arial" w:cs="Arial"/>
        </w:rPr>
        <w:t xml:space="preserve"> deverá manter preposto formalmente designado para interlocução com a Contratante, especialmente para tratar de assuntos relacionados à proteção de dados pessoais, nos termos da Lei nº 13.709/2018 e demais normas aplicáveis.</w:t>
      </w:r>
    </w:p>
    <w:p w14:paraId="0680B441" w14:textId="77777777" w:rsidR="009A4188" w:rsidRPr="00563C3A" w:rsidRDefault="009A4188" w:rsidP="009A4188">
      <w:pPr>
        <w:jc w:val="both"/>
        <w:rPr>
          <w:rFonts w:ascii="Arial" w:hAnsi="Arial" w:cs="Arial"/>
          <w:i/>
          <w:iCs/>
        </w:rPr>
      </w:pPr>
    </w:p>
    <w:p w14:paraId="128FE01B" w14:textId="77777777" w:rsidR="009A4188" w:rsidRPr="00563C3A" w:rsidRDefault="009A4188" w:rsidP="009A4188">
      <w:pPr>
        <w:jc w:val="both"/>
        <w:rPr>
          <w:rFonts w:ascii="Arial" w:hAnsi="Arial" w:cs="Arial"/>
        </w:rPr>
      </w:pPr>
      <w:r w:rsidRPr="00563C3A">
        <w:rPr>
          <w:rFonts w:ascii="Arial" w:hAnsi="Arial" w:cs="Arial"/>
          <w:b/>
          <w:bCs/>
        </w:rPr>
        <w:t>7.9.</w:t>
      </w:r>
      <w:r w:rsidRPr="00563C3A">
        <w:rPr>
          <w:rFonts w:ascii="Arial" w:hAnsi="Arial" w:cs="Arial"/>
        </w:rPr>
        <w:t xml:space="preserve"> O dever de sigilo, confidencialidade e proteção de dados pessoais, bem como as demais obrigações previstas nesta cláusula, subsistirão após o término da relação jurídica, inclusive em relação a colaboradores, subcontratados, consultores e prestadores de serviços da Contratante, salvo por determinação judicial em sentido contrário.</w:t>
      </w:r>
    </w:p>
    <w:p w14:paraId="34953204" w14:textId="77777777" w:rsidR="009A4188" w:rsidRPr="00563C3A" w:rsidRDefault="009A4188" w:rsidP="009A4188">
      <w:pPr>
        <w:jc w:val="both"/>
        <w:rPr>
          <w:rFonts w:ascii="Arial" w:hAnsi="Arial" w:cs="Arial"/>
        </w:rPr>
      </w:pPr>
    </w:p>
    <w:p w14:paraId="5AACA4DC" w14:textId="77777777" w:rsidR="009A4188" w:rsidRPr="00563C3A" w:rsidRDefault="009A4188" w:rsidP="009A4188">
      <w:pPr>
        <w:jc w:val="both"/>
        <w:rPr>
          <w:rFonts w:ascii="Arial" w:hAnsi="Arial" w:cs="Arial"/>
        </w:rPr>
      </w:pPr>
      <w:r w:rsidRPr="00563C3A">
        <w:rPr>
          <w:rFonts w:ascii="Arial" w:hAnsi="Arial" w:cs="Arial"/>
          <w:b/>
          <w:bCs/>
        </w:rPr>
        <w:t>7.10.</w:t>
      </w:r>
      <w:r w:rsidRPr="00563C3A">
        <w:rPr>
          <w:rFonts w:ascii="Arial" w:hAnsi="Arial" w:cs="Arial"/>
        </w:rPr>
        <w:t xml:space="preserve"> O descumprimento de quaisquer das obrigações previstas nesta cláusula sujeitará a Contratante à instauração de processo administrativo para apuração de responsabilidade, com a aplicação das sanções cabíveis, sem prejuízo das responsabilidades civis e penais aplicáveis.</w:t>
      </w:r>
    </w:p>
    <w:p w14:paraId="2C3D6ADC" w14:textId="77777777" w:rsidR="009A4188" w:rsidRPr="00563C3A" w:rsidRDefault="009A4188" w:rsidP="009A4188">
      <w:pPr>
        <w:jc w:val="both"/>
        <w:rPr>
          <w:rFonts w:ascii="Arial" w:hAnsi="Arial" w:cs="Arial"/>
        </w:rPr>
      </w:pPr>
    </w:p>
    <w:p w14:paraId="4B3932B8" w14:textId="77777777" w:rsidR="009A4188" w:rsidRPr="00563C3A" w:rsidRDefault="009A4188" w:rsidP="009A4188">
      <w:pPr>
        <w:jc w:val="both"/>
        <w:rPr>
          <w:rFonts w:ascii="Arial" w:hAnsi="Arial" w:cs="Arial"/>
        </w:rPr>
      </w:pPr>
      <w:r w:rsidRPr="00563C3A">
        <w:rPr>
          <w:rFonts w:ascii="Arial" w:hAnsi="Arial" w:cs="Arial"/>
          <w:b/>
        </w:rPr>
        <w:t>CLÁUSULA OITAVA – DAS OBRIGAÇÕES DA CONTRATANTE:</w:t>
      </w:r>
    </w:p>
    <w:p w14:paraId="6C5B8A8B" w14:textId="77777777" w:rsidR="009A4188" w:rsidRPr="00563C3A" w:rsidRDefault="009A4188" w:rsidP="009A4188">
      <w:pPr>
        <w:jc w:val="both"/>
        <w:rPr>
          <w:rFonts w:ascii="Arial" w:hAnsi="Arial" w:cs="Arial"/>
        </w:rPr>
      </w:pPr>
    </w:p>
    <w:p w14:paraId="0EDEDE33" w14:textId="77777777" w:rsidR="009A4188" w:rsidRPr="00563C3A" w:rsidRDefault="009A4188" w:rsidP="009A4188">
      <w:pPr>
        <w:jc w:val="both"/>
        <w:rPr>
          <w:rFonts w:ascii="Arial" w:hAnsi="Arial" w:cs="Arial"/>
        </w:rPr>
      </w:pPr>
      <w:r w:rsidRPr="00563C3A">
        <w:rPr>
          <w:rFonts w:ascii="Arial" w:hAnsi="Arial" w:cs="Arial"/>
          <w:b/>
        </w:rPr>
        <w:t>8.1.</w:t>
      </w:r>
      <w:r w:rsidRPr="00563C3A">
        <w:rPr>
          <w:rFonts w:ascii="Arial" w:hAnsi="Arial" w:cs="Arial"/>
        </w:rPr>
        <w:t xml:space="preserve"> Constituem obrigações da </w:t>
      </w:r>
      <w:r w:rsidRPr="00563C3A">
        <w:rPr>
          <w:rFonts w:ascii="Arial" w:hAnsi="Arial" w:cs="Arial"/>
          <w:b/>
        </w:rPr>
        <w:t>CONTRATANTE</w:t>
      </w:r>
      <w:r w:rsidRPr="00563C3A">
        <w:rPr>
          <w:rFonts w:ascii="Arial" w:hAnsi="Arial" w:cs="Arial"/>
        </w:rPr>
        <w:t xml:space="preserve">: </w:t>
      </w:r>
    </w:p>
    <w:p w14:paraId="16FF0CFE" w14:textId="77777777" w:rsidR="009A4188" w:rsidRPr="00563C3A" w:rsidRDefault="009A4188" w:rsidP="009A4188">
      <w:pPr>
        <w:jc w:val="both"/>
        <w:rPr>
          <w:rFonts w:ascii="Arial" w:hAnsi="Arial" w:cs="Arial"/>
        </w:rPr>
      </w:pPr>
    </w:p>
    <w:p w14:paraId="51A2242B" w14:textId="77777777" w:rsidR="009A4188" w:rsidRPr="00563C3A" w:rsidRDefault="009A4188" w:rsidP="009A4188">
      <w:pPr>
        <w:jc w:val="both"/>
        <w:rPr>
          <w:rFonts w:ascii="Arial" w:hAnsi="Arial" w:cs="Arial"/>
        </w:rPr>
      </w:pPr>
      <w:r w:rsidRPr="00563C3A">
        <w:rPr>
          <w:rFonts w:ascii="Arial" w:hAnsi="Arial" w:cs="Arial"/>
          <w:b/>
        </w:rPr>
        <w:t>8.2.</w:t>
      </w:r>
      <w:r w:rsidRPr="00563C3A">
        <w:rPr>
          <w:rFonts w:ascii="Arial" w:hAnsi="Arial" w:cs="Arial"/>
        </w:rPr>
        <w:t xml:space="preserve"> Cumprir todos os compromissos financeiros assumidos com a contratada, efetuando os pagamentos de acordo com a Cláusula Nona deste Contrato.</w:t>
      </w:r>
    </w:p>
    <w:p w14:paraId="545272CA" w14:textId="77777777" w:rsidR="009A4188" w:rsidRPr="00563C3A" w:rsidRDefault="009A4188" w:rsidP="009A4188">
      <w:pPr>
        <w:jc w:val="both"/>
        <w:rPr>
          <w:rFonts w:ascii="Arial" w:hAnsi="Arial" w:cs="Arial"/>
        </w:rPr>
      </w:pPr>
    </w:p>
    <w:p w14:paraId="7A0AA22B" w14:textId="77777777" w:rsidR="009A4188" w:rsidRPr="00563C3A" w:rsidRDefault="009A4188" w:rsidP="009A4188">
      <w:pPr>
        <w:jc w:val="both"/>
        <w:rPr>
          <w:rFonts w:ascii="Arial" w:hAnsi="Arial" w:cs="Arial"/>
        </w:rPr>
      </w:pPr>
      <w:r w:rsidRPr="00563C3A">
        <w:rPr>
          <w:rFonts w:ascii="Arial" w:hAnsi="Arial" w:cs="Arial"/>
          <w:b/>
        </w:rPr>
        <w:t>8.3.</w:t>
      </w:r>
      <w:r w:rsidRPr="00563C3A">
        <w:rPr>
          <w:rFonts w:ascii="Arial" w:hAnsi="Arial" w:cs="Arial"/>
        </w:rPr>
        <w:t xml:space="preserve"> Fornecer e colocar à disposição da </w:t>
      </w:r>
      <w:r w:rsidRPr="00563C3A">
        <w:rPr>
          <w:rFonts w:ascii="Arial" w:hAnsi="Arial" w:cs="Arial"/>
          <w:b/>
        </w:rPr>
        <w:t>CONTRATADA</w:t>
      </w:r>
      <w:r w:rsidRPr="00563C3A">
        <w:rPr>
          <w:rFonts w:ascii="Arial" w:hAnsi="Arial" w:cs="Arial"/>
        </w:rPr>
        <w:t xml:space="preserve"> todos os elementos e informações que se fizerem necessários ao efetivo cumprimento do objeto contratado. </w:t>
      </w:r>
    </w:p>
    <w:p w14:paraId="04FC5651" w14:textId="77777777" w:rsidR="009A4188" w:rsidRPr="00563C3A" w:rsidRDefault="009A4188" w:rsidP="009A4188">
      <w:pPr>
        <w:jc w:val="both"/>
        <w:rPr>
          <w:rFonts w:ascii="Arial" w:hAnsi="Arial" w:cs="Arial"/>
        </w:rPr>
      </w:pPr>
    </w:p>
    <w:p w14:paraId="5F881D4B" w14:textId="77777777" w:rsidR="009A4188" w:rsidRPr="00563C3A" w:rsidRDefault="009A4188" w:rsidP="009A4188">
      <w:pPr>
        <w:jc w:val="both"/>
        <w:rPr>
          <w:rFonts w:ascii="Arial" w:hAnsi="Arial" w:cs="Arial"/>
        </w:rPr>
      </w:pPr>
      <w:r w:rsidRPr="00563C3A">
        <w:rPr>
          <w:rFonts w:ascii="Arial" w:hAnsi="Arial" w:cs="Arial"/>
          <w:b/>
        </w:rPr>
        <w:t>8.4.</w:t>
      </w:r>
      <w:r w:rsidRPr="00563C3A">
        <w:rPr>
          <w:rFonts w:ascii="Arial" w:hAnsi="Arial" w:cs="Arial"/>
        </w:rPr>
        <w:t xml:space="preserve"> Notificar, formal e tempestivamente, a contratada sobre as irregularidades observadas no cumprimento do objeto.</w:t>
      </w:r>
    </w:p>
    <w:p w14:paraId="03D8A51C" w14:textId="77777777" w:rsidR="009A4188" w:rsidRPr="00563C3A" w:rsidRDefault="009A4188" w:rsidP="009A4188">
      <w:pPr>
        <w:jc w:val="both"/>
        <w:rPr>
          <w:rFonts w:ascii="Arial" w:hAnsi="Arial" w:cs="Arial"/>
        </w:rPr>
      </w:pPr>
    </w:p>
    <w:p w14:paraId="2942D500" w14:textId="77777777" w:rsidR="009A4188" w:rsidRPr="00563C3A" w:rsidRDefault="009A4188" w:rsidP="009A4188">
      <w:pPr>
        <w:jc w:val="both"/>
        <w:rPr>
          <w:rFonts w:ascii="Arial" w:hAnsi="Arial" w:cs="Arial"/>
        </w:rPr>
      </w:pPr>
      <w:r w:rsidRPr="00563C3A">
        <w:rPr>
          <w:rFonts w:ascii="Arial" w:hAnsi="Arial" w:cs="Arial"/>
          <w:b/>
        </w:rPr>
        <w:t>8.5.</w:t>
      </w:r>
      <w:r w:rsidRPr="00563C3A">
        <w:rPr>
          <w:rFonts w:ascii="Arial" w:hAnsi="Arial" w:cs="Arial"/>
        </w:rPr>
        <w:t xml:space="preserve"> Notificar a contratada, por escrito e com antecedência, sobre multas, penalidades e quaisquer débitos de sua responsabilidade. </w:t>
      </w:r>
    </w:p>
    <w:p w14:paraId="03F232D3" w14:textId="77777777" w:rsidR="009A4188" w:rsidRPr="00563C3A" w:rsidRDefault="009A4188" w:rsidP="009A4188">
      <w:pPr>
        <w:jc w:val="both"/>
        <w:rPr>
          <w:rFonts w:ascii="Arial" w:hAnsi="Arial" w:cs="Arial"/>
        </w:rPr>
      </w:pPr>
    </w:p>
    <w:p w14:paraId="7D94899D" w14:textId="77777777" w:rsidR="009A4188" w:rsidRPr="00563C3A" w:rsidRDefault="009A4188" w:rsidP="009A4188">
      <w:pPr>
        <w:jc w:val="both"/>
        <w:rPr>
          <w:rFonts w:ascii="Arial" w:hAnsi="Arial" w:cs="Arial"/>
        </w:rPr>
      </w:pPr>
      <w:r w:rsidRPr="00563C3A">
        <w:rPr>
          <w:rFonts w:ascii="Arial" w:hAnsi="Arial" w:cs="Arial"/>
          <w:b/>
        </w:rPr>
        <w:t>8.6.</w:t>
      </w:r>
      <w:r w:rsidRPr="00563C3A">
        <w:rPr>
          <w:rFonts w:ascii="Arial" w:hAnsi="Arial" w:cs="Arial"/>
        </w:rPr>
        <w:t xml:space="preserve"> Acompanhar a entrega dos materiais pela contratada, podendo intervir durante a sua entrega, para fins de ajustes ou suspensão do fornecimento. </w:t>
      </w:r>
    </w:p>
    <w:p w14:paraId="46703862" w14:textId="77777777" w:rsidR="009A4188" w:rsidRPr="00563C3A" w:rsidRDefault="009A4188" w:rsidP="009A4188">
      <w:pPr>
        <w:jc w:val="both"/>
        <w:rPr>
          <w:rFonts w:ascii="Arial" w:hAnsi="Arial" w:cs="Arial"/>
        </w:rPr>
      </w:pPr>
    </w:p>
    <w:p w14:paraId="5A2FD440" w14:textId="77777777" w:rsidR="009A4188" w:rsidRPr="00563C3A" w:rsidRDefault="009A4188" w:rsidP="009A4188">
      <w:pPr>
        <w:jc w:val="both"/>
        <w:rPr>
          <w:rFonts w:ascii="Arial" w:hAnsi="Arial" w:cs="Arial"/>
        </w:rPr>
      </w:pPr>
      <w:r w:rsidRPr="00563C3A">
        <w:rPr>
          <w:rFonts w:ascii="Arial" w:hAnsi="Arial" w:cs="Arial"/>
          <w:b/>
        </w:rPr>
        <w:t>8.7.</w:t>
      </w:r>
      <w:r w:rsidRPr="00563C3A">
        <w:rPr>
          <w:rFonts w:ascii="Arial" w:hAnsi="Arial" w:cs="Arial"/>
        </w:rPr>
        <w:t xml:space="preserve"> Fiscalizar a execução do objeto contratual através de sua unidade competente que designará um representante para esse fim fiscal do contrato, podendo, em decorrência, solicitar providências da contratada, que </w:t>
      </w:r>
      <w:r w:rsidRPr="00563C3A">
        <w:rPr>
          <w:rFonts w:ascii="Arial" w:hAnsi="Arial" w:cs="Arial"/>
        </w:rPr>
        <w:lastRenderedPageBreak/>
        <w:t xml:space="preserve">atenderá ou justificará de imediato, e de tudo dará ciência à Administração, conforme art. 117 da Lei nº 14.133/2021. </w:t>
      </w:r>
    </w:p>
    <w:p w14:paraId="77EE947B" w14:textId="77777777" w:rsidR="009A4188" w:rsidRPr="00563C3A" w:rsidRDefault="009A4188" w:rsidP="009A4188">
      <w:pPr>
        <w:jc w:val="both"/>
        <w:rPr>
          <w:rFonts w:ascii="Arial" w:hAnsi="Arial" w:cs="Arial"/>
        </w:rPr>
      </w:pPr>
    </w:p>
    <w:p w14:paraId="16C32ED8" w14:textId="77777777" w:rsidR="009A4188" w:rsidRPr="00563C3A" w:rsidRDefault="009A4188" w:rsidP="009A4188">
      <w:pPr>
        <w:jc w:val="both"/>
        <w:rPr>
          <w:rFonts w:ascii="Arial" w:hAnsi="Arial" w:cs="Arial"/>
        </w:rPr>
      </w:pPr>
      <w:r w:rsidRPr="00563C3A">
        <w:rPr>
          <w:rFonts w:ascii="Arial" w:hAnsi="Arial" w:cs="Arial"/>
          <w:b/>
        </w:rPr>
        <w:t xml:space="preserve">8.7.1. </w:t>
      </w:r>
      <w:r w:rsidRPr="00563C3A">
        <w:rPr>
          <w:rFonts w:ascii="Arial" w:hAnsi="Arial" w:cs="Arial"/>
        </w:rPr>
        <w:t>O gestor do contrato (secretário da pasta solicitante dos serviços) deverá nomear, via Portaria Interna e publicar no DIORONDON, o servidor responsável pelo acompanhamento e fiscalização da execução do objeto contrato, bem como, o pagamento da nota fiscal referente ao serviço realizado pelo contratado será condicionado à apresentação do relatório do Fiscal do contrato. (</w:t>
      </w:r>
      <w:proofErr w:type="gramStart"/>
      <w:r w:rsidRPr="00563C3A">
        <w:rPr>
          <w:rFonts w:ascii="Arial" w:hAnsi="Arial" w:cs="Arial"/>
        </w:rPr>
        <w:t>conf.</w:t>
      </w:r>
      <w:proofErr w:type="gramEnd"/>
      <w:r w:rsidRPr="00563C3A">
        <w:rPr>
          <w:rFonts w:ascii="Arial" w:hAnsi="Arial" w:cs="Arial"/>
        </w:rPr>
        <w:t xml:space="preserve"> Recomendação Técnica nº21/2014)</w:t>
      </w:r>
    </w:p>
    <w:p w14:paraId="58E8C732" w14:textId="77777777" w:rsidR="009A4188" w:rsidRPr="00563C3A" w:rsidRDefault="009A4188" w:rsidP="009A4188">
      <w:pPr>
        <w:jc w:val="both"/>
        <w:rPr>
          <w:rFonts w:ascii="Arial" w:hAnsi="Arial" w:cs="Arial"/>
        </w:rPr>
      </w:pPr>
      <w:r w:rsidRPr="00563C3A">
        <w:rPr>
          <w:rFonts w:ascii="Arial" w:hAnsi="Arial" w:cs="Arial"/>
          <w:b/>
        </w:rPr>
        <w:t xml:space="preserve"> </w:t>
      </w:r>
    </w:p>
    <w:p w14:paraId="752EA1E0" w14:textId="77777777" w:rsidR="009A4188" w:rsidRPr="00563C3A" w:rsidRDefault="009A4188" w:rsidP="009A4188">
      <w:pPr>
        <w:jc w:val="both"/>
        <w:rPr>
          <w:rFonts w:ascii="Arial" w:hAnsi="Arial" w:cs="Arial"/>
        </w:rPr>
      </w:pPr>
      <w:r w:rsidRPr="00563C3A">
        <w:rPr>
          <w:rFonts w:ascii="Arial" w:hAnsi="Arial" w:cs="Arial"/>
          <w:b/>
        </w:rPr>
        <w:t>8.8.</w:t>
      </w:r>
      <w:r w:rsidRPr="00563C3A">
        <w:rPr>
          <w:rFonts w:ascii="Arial" w:hAnsi="Arial" w:cs="Arial"/>
        </w:rPr>
        <w:t xml:space="preserve"> A fiscalização de que trata o subitem acima não exclui nem reduz a responsabilidade da contratada pelos danos causados diretamente à contratante ou a terceiros, decorrentes de sua culpa ou dolo na execução da contratação.</w:t>
      </w:r>
    </w:p>
    <w:p w14:paraId="190510FA" w14:textId="77777777" w:rsidR="009A4188" w:rsidRPr="00563C3A" w:rsidRDefault="009A4188" w:rsidP="009A4188">
      <w:pPr>
        <w:jc w:val="both"/>
        <w:rPr>
          <w:rFonts w:ascii="Arial" w:hAnsi="Arial" w:cs="Arial"/>
        </w:rPr>
      </w:pPr>
    </w:p>
    <w:p w14:paraId="7269115F" w14:textId="77777777" w:rsidR="009A4188" w:rsidRPr="00563C3A" w:rsidRDefault="009A4188" w:rsidP="009A4188">
      <w:pPr>
        <w:jc w:val="both"/>
        <w:rPr>
          <w:rFonts w:ascii="Arial" w:hAnsi="Arial" w:cs="Arial"/>
        </w:rPr>
      </w:pPr>
      <w:r w:rsidRPr="00563C3A">
        <w:rPr>
          <w:rFonts w:ascii="Arial" w:hAnsi="Arial" w:cs="Arial"/>
          <w:b/>
          <w:bCs/>
        </w:rPr>
        <w:t>8.9.</w:t>
      </w:r>
      <w:r w:rsidRPr="00563C3A">
        <w:rPr>
          <w:rFonts w:ascii="Arial" w:hAnsi="Arial" w:cs="Arial"/>
          <w:bCs/>
        </w:rPr>
        <w:t xml:space="preserve"> </w:t>
      </w:r>
      <w:r w:rsidRPr="00563C3A">
        <w:rPr>
          <w:rFonts w:ascii="Arial" w:hAnsi="Arial" w:cs="Arial"/>
        </w:rPr>
        <w:t xml:space="preserve">Aplicar as sanções administrativas contratuais pertinentes, em caso de inadimplemento; </w:t>
      </w:r>
    </w:p>
    <w:p w14:paraId="43CC5F73" w14:textId="77777777" w:rsidR="009A4188" w:rsidRPr="00563C3A" w:rsidRDefault="009A4188" w:rsidP="009A4188">
      <w:pPr>
        <w:jc w:val="both"/>
        <w:rPr>
          <w:rFonts w:ascii="Arial" w:hAnsi="Arial" w:cs="Arial"/>
        </w:rPr>
      </w:pPr>
    </w:p>
    <w:p w14:paraId="12769506" w14:textId="77777777" w:rsidR="009A4188" w:rsidRPr="00563C3A" w:rsidRDefault="009A4188" w:rsidP="009A4188">
      <w:pPr>
        <w:jc w:val="both"/>
        <w:rPr>
          <w:rFonts w:ascii="Arial" w:hAnsi="Arial" w:cs="Arial"/>
        </w:rPr>
      </w:pPr>
      <w:r w:rsidRPr="00563C3A">
        <w:rPr>
          <w:rFonts w:ascii="Arial" w:hAnsi="Arial" w:cs="Arial"/>
          <w:b/>
        </w:rPr>
        <w:t xml:space="preserve">8.10. </w:t>
      </w:r>
      <w:r w:rsidRPr="00563C3A">
        <w:rPr>
          <w:rFonts w:ascii="Arial" w:hAnsi="Arial" w:cs="Arial"/>
        </w:rPr>
        <w:t xml:space="preserve"> Rejeitar, no todo ou em parte, os materiais/serviços entregues em desacordo com o contrato;</w:t>
      </w:r>
    </w:p>
    <w:p w14:paraId="6A3FBD47" w14:textId="77777777" w:rsidR="009A4188" w:rsidRPr="00563C3A" w:rsidRDefault="009A4188" w:rsidP="009A4188">
      <w:pPr>
        <w:jc w:val="both"/>
        <w:rPr>
          <w:rFonts w:ascii="Arial" w:hAnsi="Arial" w:cs="Arial"/>
        </w:rPr>
      </w:pPr>
    </w:p>
    <w:p w14:paraId="2A4D2C2E" w14:textId="77777777" w:rsidR="009A4188" w:rsidRPr="00563C3A" w:rsidRDefault="009A4188" w:rsidP="009A4188">
      <w:pPr>
        <w:jc w:val="both"/>
        <w:rPr>
          <w:rFonts w:ascii="Arial" w:hAnsi="Arial" w:cs="Arial"/>
        </w:rPr>
      </w:pPr>
      <w:r w:rsidRPr="00563C3A">
        <w:rPr>
          <w:rFonts w:ascii="Arial" w:hAnsi="Arial" w:cs="Arial"/>
          <w:b/>
        </w:rPr>
        <w:t>8.11.</w:t>
      </w:r>
      <w:r w:rsidRPr="00563C3A">
        <w:rPr>
          <w:rFonts w:ascii="Arial" w:hAnsi="Arial" w:cs="Arial"/>
        </w:rPr>
        <w:t xml:space="preserve"> O prazo para liquidação será de 15 (quinze) dias úteis. Nenhum pagamento será efetuado à Contratada enquanto pendente de liquidação qualquer obrigação, não podendo este fato ensejar direito de reajustamento de preços ou a atualização monetária.</w:t>
      </w:r>
    </w:p>
    <w:p w14:paraId="6DA49CF3" w14:textId="77777777" w:rsidR="009A4188" w:rsidRPr="00563C3A" w:rsidRDefault="009A4188" w:rsidP="009A4188">
      <w:pPr>
        <w:jc w:val="both"/>
        <w:rPr>
          <w:rFonts w:ascii="Arial" w:hAnsi="Arial" w:cs="Arial"/>
        </w:rPr>
      </w:pPr>
    </w:p>
    <w:p w14:paraId="5F2617FA" w14:textId="77777777" w:rsidR="009A4188" w:rsidRPr="00563C3A" w:rsidRDefault="009A4188" w:rsidP="009A4188">
      <w:pPr>
        <w:jc w:val="both"/>
        <w:rPr>
          <w:rFonts w:ascii="Arial" w:hAnsi="Arial" w:cs="Arial"/>
          <w:b/>
        </w:rPr>
      </w:pPr>
      <w:r w:rsidRPr="00563C3A">
        <w:rPr>
          <w:rFonts w:ascii="Arial" w:hAnsi="Arial" w:cs="Arial"/>
          <w:b/>
        </w:rPr>
        <w:t xml:space="preserve">CLÁUSULA NONA – DA DOTAÇÃO ORÇAMENTÁRIA: </w:t>
      </w:r>
    </w:p>
    <w:p w14:paraId="7C5677C1" w14:textId="77777777" w:rsidR="00B71A67" w:rsidRPr="00563C3A" w:rsidRDefault="00B71A67" w:rsidP="009A4188">
      <w:pPr>
        <w:jc w:val="both"/>
        <w:rPr>
          <w:rFonts w:ascii="Arial" w:hAnsi="Arial" w:cs="Arial"/>
        </w:rPr>
      </w:pPr>
    </w:p>
    <w:p w14:paraId="5372BBD8" w14:textId="77777777" w:rsidR="009A4188" w:rsidRPr="00563C3A" w:rsidRDefault="009A4188" w:rsidP="009A4188">
      <w:pPr>
        <w:jc w:val="both"/>
        <w:rPr>
          <w:rFonts w:ascii="Arial" w:hAnsi="Arial" w:cs="Arial"/>
          <w:bCs/>
        </w:rPr>
      </w:pPr>
      <w:r w:rsidRPr="00563C3A">
        <w:rPr>
          <w:rFonts w:ascii="Arial" w:hAnsi="Arial" w:cs="Arial"/>
          <w:b/>
        </w:rPr>
        <w:t>9.1.</w:t>
      </w:r>
      <w:r w:rsidRPr="00563C3A">
        <w:rPr>
          <w:rFonts w:ascii="Arial" w:hAnsi="Arial" w:cs="Arial"/>
          <w:bCs/>
        </w:rPr>
        <w:t xml:space="preserve"> As despesas decorrentes das contratações realizadas com fundamento neste contrato correrão à conta das dotações orçamentárias próprias dos órgãos e entidades demandantes, consignadas em seus respectivos orçamentos, observada a disponibilidade orçamentária e financeira no momento da emissão de cada nota de empenho.</w:t>
      </w:r>
    </w:p>
    <w:p w14:paraId="739D2821" w14:textId="77777777" w:rsidR="009A4188" w:rsidRPr="00563C3A" w:rsidRDefault="009A4188" w:rsidP="009A4188">
      <w:pPr>
        <w:jc w:val="both"/>
        <w:rPr>
          <w:rFonts w:ascii="Arial" w:hAnsi="Arial" w:cs="Arial"/>
          <w:bCs/>
        </w:rPr>
      </w:pPr>
    </w:p>
    <w:p w14:paraId="6F1971F2" w14:textId="77777777" w:rsidR="009A4188" w:rsidRPr="00563C3A" w:rsidRDefault="009A4188" w:rsidP="009A4188">
      <w:pPr>
        <w:jc w:val="both"/>
        <w:rPr>
          <w:rFonts w:ascii="Arial" w:hAnsi="Arial" w:cs="Arial"/>
          <w:bCs/>
        </w:rPr>
      </w:pPr>
      <w:r w:rsidRPr="00563C3A">
        <w:rPr>
          <w:rFonts w:ascii="Arial" w:hAnsi="Arial" w:cs="Arial"/>
          <w:b/>
        </w:rPr>
        <w:t>9.2.</w:t>
      </w:r>
      <w:r w:rsidRPr="00563C3A">
        <w:rPr>
          <w:rFonts w:ascii="Arial" w:hAnsi="Arial" w:cs="Arial"/>
          <w:bCs/>
        </w:rPr>
        <w:t xml:space="preserve"> A indicação das dotações orçamentárias específicas será realizada por ocasião de cada contratação decorrente da Ata de Registro de Preços, conforme a Secretaria ou órgão demandante, não se caracterizando a assinatura deste contrato como obrigação de empenho integral dos valores estimados.</w:t>
      </w:r>
    </w:p>
    <w:p w14:paraId="3E3549C6" w14:textId="77777777" w:rsidR="009A4188" w:rsidRPr="00563C3A" w:rsidRDefault="009A4188" w:rsidP="009A4188">
      <w:pPr>
        <w:jc w:val="both"/>
        <w:rPr>
          <w:rFonts w:ascii="Arial" w:hAnsi="Arial" w:cs="Arial"/>
          <w:bCs/>
        </w:rPr>
      </w:pPr>
    </w:p>
    <w:p w14:paraId="1D5C0A52" w14:textId="77777777" w:rsidR="009A4188" w:rsidRPr="00563C3A" w:rsidRDefault="009A4188" w:rsidP="009A4188">
      <w:pPr>
        <w:jc w:val="both"/>
        <w:rPr>
          <w:rFonts w:ascii="Arial" w:hAnsi="Arial" w:cs="Arial"/>
          <w:bCs/>
        </w:rPr>
      </w:pPr>
      <w:r w:rsidRPr="00563C3A">
        <w:rPr>
          <w:rFonts w:ascii="Arial" w:hAnsi="Arial" w:cs="Arial"/>
          <w:b/>
        </w:rPr>
        <w:t>9.3.</w:t>
      </w:r>
      <w:r w:rsidRPr="00563C3A">
        <w:rPr>
          <w:rFonts w:ascii="Arial" w:hAnsi="Arial" w:cs="Arial"/>
          <w:bCs/>
        </w:rPr>
        <w:t xml:space="preserve"> As despesas poderão ser suportadas por dotações orçamentárias equivalentes ou supervenientes, desde que compatíveis com a natureza do objeto, nos termos da legislação orçamentária vigente.</w:t>
      </w:r>
    </w:p>
    <w:p w14:paraId="6F04BA03" w14:textId="77777777" w:rsidR="009A4188" w:rsidRPr="00563C3A" w:rsidRDefault="009A4188" w:rsidP="009A4188">
      <w:pPr>
        <w:jc w:val="both"/>
        <w:rPr>
          <w:rFonts w:ascii="Arial" w:hAnsi="Arial" w:cs="Arial"/>
          <w:b/>
        </w:rPr>
      </w:pPr>
    </w:p>
    <w:p w14:paraId="2360F735" w14:textId="77777777" w:rsidR="009A4188" w:rsidRPr="00563C3A" w:rsidRDefault="009A4188" w:rsidP="009A4188">
      <w:pPr>
        <w:jc w:val="both"/>
        <w:rPr>
          <w:rFonts w:ascii="Arial" w:hAnsi="Arial" w:cs="Arial"/>
        </w:rPr>
      </w:pPr>
      <w:r w:rsidRPr="00563C3A">
        <w:rPr>
          <w:rFonts w:ascii="Arial" w:hAnsi="Arial" w:cs="Arial"/>
          <w:b/>
        </w:rPr>
        <w:t>CLÁUSULA DÉCIMA - DO VALOR E DAS CONDIÇÕES DE PAGAMENTO:</w:t>
      </w:r>
    </w:p>
    <w:p w14:paraId="59F8784E" w14:textId="77777777" w:rsidR="009A4188" w:rsidRPr="00563C3A" w:rsidRDefault="009A4188" w:rsidP="009A4188">
      <w:pPr>
        <w:jc w:val="both"/>
        <w:rPr>
          <w:rFonts w:ascii="Arial" w:hAnsi="Arial" w:cs="Arial"/>
          <w:b/>
        </w:rPr>
      </w:pPr>
    </w:p>
    <w:p w14:paraId="0248A415" w14:textId="2364C462" w:rsidR="005C3D35" w:rsidRPr="000537CB" w:rsidRDefault="005C3D35" w:rsidP="005C3D35">
      <w:pPr>
        <w:jc w:val="both"/>
        <w:rPr>
          <w:rFonts w:ascii="Arial" w:hAnsi="Arial" w:cs="Arial"/>
        </w:rPr>
      </w:pPr>
      <w:r w:rsidRPr="00523CA2">
        <w:rPr>
          <w:rFonts w:ascii="Arial" w:hAnsi="Arial" w:cs="Arial"/>
          <w:b/>
          <w:bCs/>
        </w:rPr>
        <w:t>10.1.</w:t>
      </w:r>
      <w:r w:rsidRPr="00523CA2">
        <w:rPr>
          <w:rFonts w:ascii="Arial" w:hAnsi="Arial" w:cs="Arial"/>
        </w:rPr>
        <w:t xml:space="preserve"> O valor global do presente Contrato é de R$ </w:t>
      </w:r>
      <w:proofErr w:type="gramStart"/>
      <w:r w:rsidRPr="00523CA2">
        <w:rPr>
          <w:rFonts w:ascii="Arial" w:hAnsi="Arial" w:cs="Arial"/>
        </w:rPr>
        <w:t>XX.XXX,XX</w:t>
      </w:r>
      <w:proofErr w:type="gramEnd"/>
      <w:r w:rsidRPr="00523CA2">
        <w:rPr>
          <w:rFonts w:ascii="Arial" w:hAnsi="Arial" w:cs="Arial"/>
        </w:rPr>
        <w:t xml:space="preserve"> (XXXXXXXXXXXXXXXX ), correspondente aos itens e quantitativos efetivamente contratados, conforme os preços registrados na Ata de Registro de Preços e a Proposta Comercial da CONTRATADA.</w:t>
      </w:r>
    </w:p>
    <w:p w14:paraId="364171D6" w14:textId="77777777" w:rsidR="009A4188" w:rsidRPr="00563C3A" w:rsidRDefault="009A4188" w:rsidP="009A4188">
      <w:pPr>
        <w:jc w:val="both"/>
        <w:rPr>
          <w:rFonts w:ascii="Arial" w:hAnsi="Arial" w:cs="Arial"/>
        </w:rPr>
      </w:pPr>
    </w:p>
    <w:p w14:paraId="07B8F4C3" w14:textId="77777777" w:rsidR="009A4188" w:rsidRPr="00563C3A" w:rsidRDefault="009A4188" w:rsidP="009A4188">
      <w:pPr>
        <w:jc w:val="both"/>
        <w:rPr>
          <w:rFonts w:ascii="Arial" w:hAnsi="Arial" w:cs="Arial"/>
        </w:rPr>
      </w:pPr>
      <w:r w:rsidRPr="00563C3A">
        <w:rPr>
          <w:rFonts w:ascii="Arial" w:hAnsi="Arial" w:cs="Arial"/>
          <w:b/>
        </w:rPr>
        <w:t>10.2.</w:t>
      </w:r>
      <w:r w:rsidRPr="00563C3A">
        <w:rPr>
          <w:rFonts w:ascii="Arial" w:hAnsi="Arial" w:cs="Arial"/>
        </w:rPr>
        <w:t xml:space="preserve"> Nos preços supracitados estão incluídas todas as despesas relativas ao objeto contratado (tributos, seguros, encargos sociais, e outros que venham a incidir). </w:t>
      </w:r>
    </w:p>
    <w:p w14:paraId="5D92A465" w14:textId="77777777" w:rsidR="009A4188" w:rsidRPr="00563C3A" w:rsidRDefault="009A4188" w:rsidP="009A4188">
      <w:pPr>
        <w:jc w:val="both"/>
        <w:rPr>
          <w:rFonts w:ascii="Arial" w:hAnsi="Arial" w:cs="Arial"/>
        </w:rPr>
      </w:pPr>
    </w:p>
    <w:p w14:paraId="5DB9A270" w14:textId="77777777" w:rsidR="009A4188" w:rsidRPr="00563C3A" w:rsidRDefault="009A4188" w:rsidP="009A4188">
      <w:pPr>
        <w:jc w:val="both"/>
        <w:rPr>
          <w:rFonts w:ascii="Arial" w:hAnsi="Arial" w:cs="Arial"/>
        </w:rPr>
      </w:pPr>
      <w:r w:rsidRPr="00563C3A">
        <w:rPr>
          <w:rFonts w:ascii="Arial" w:hAnsi="Arial" w:cs="Arial"/>
          <w:b/>
        </w:rPr>
        <w:t>10.3.</w:t>
      </w:r>
      <w:r w:rsidRPr="00563C3A">
        <w:rPr>
          <w:rFonts w:ascii="Arial" w:hAnsi="Arial" w:cs="Arial"/>
        </w:rPr>
        <w:t xml:space="preserve"> O pagamento será efetuado mediante ordem bancária emitida em favor da empresa contratada, após o recebimento definitivo dos materiais, até o 30º (trigésimo) dia, contados a partir da data de entrega da Nota Fiscal (ELETRÔNICA), conforme exigência prevista no Artigo 180, do RICMS (Regulamento do ICMS) a ser processada em duas vias, com todos os campos preenchidos discriminando valores unitários e totais dos itens, sem rasuras e devidamente atestada pelo servidor responsável pelo recebimento do serviço e/ou material da Secretaria Municipal solicitante, constando, ainda, o número do banco, da agência e da conta corrente onde deseja receber seu crédito.</w:t>
      </w:r>
    </w:p>
    <w:p w14:paraId="3599842C" w14:textId="77777777" w:rsidR="009A4188" w:rsidRPr="00563C3A" w:rsidRDefault="009A4188" w:rsidP="009A4188">
      <w:pPr>
        <w:jc w:val="both"/>
        <w:rPr>
          <w:rFonts w:ascii="Arial" w:hAnsi="Arial" w:cs="Arial"/>
        </w:rPr>
      </w:pPr>
    </w:p>
    <w:p w14:paraId="5D704B86" w14:textId="77777777" w:rsidR="009A4188" w:rsidRPr="005C3D35" w:rsidRDefault="009A4188" w:rsidP="009A4188">
      <w:pPr>
        <w:jc w:val="both"/>
        <w:rPr>
          <w:rFonts w:ascii="Arial" w:hAnsi="Arial" w:cs="Arial"/>
          <w:color w:val="000000" w:themeColor="text1"/>
        </w:rPr>
      </w:pPr>
      <w:r w:rsidRPr="005C3D35">
        <w:rPr>
          <w:rFonts w:ascii="Arial" w:hAnsi="Arial" w:cs="Arial"/>
          <w:b/>
          <w:color w:val="000000" w:themeColor="text1"/>
        </w:rPr>
        <w:t>10.3.1.</w:t>
      </w:r>
      <w:r w:rsidRPr="005C3D35">
        <w:rPr>
          <w:rFonts w:ascii="Arial" w:hAnsi="Arial" w:cs="Arial"/>
          <w:color w:val="000000" w:themeColor="text1"/>
        </w:rPr>
        <w:t xml:space="preserve"> </w:t>
      </w:r>
      <w:r w:rsidRPr="005C3D35">
        <w:rPr>
          <w:rFonts w:ascii="Arial" w:hAnsi="Arial" w:cs="Arial"/>
          <w:bCs/>
          <w:color w:val="000000" w:themeColor="text1"/>
        </w:rPr>
        <w:t xml:space="preserve">Apresentar, junto com a Nota Fiscal, as certidões que comprovem a regularidade com as condições de habilitação e qualificação exigidas na licitação </w:t>
      </w:r>
      <w:r w:rsidRPr="005C3D35">
        <w:rPr>
          <w:rFonts w:ascii="Arial" w:hAnsi="Arial" w:cs="Arial"/>
          <w:color w:val="000000" w:themeColor="text1"/>
        </w:rPr>
        <w:t>conforme ao disposto n</w:t>
      </w:r>
      <w:r w:rsidRPr="005C3D35">
        <w:rPr>
          <w:rFonts w:ascii="Arial" w:hAnsi="Arial" w:cs="Arial"/>
          <w:b/>
          <w:color w:val="000000" w:themeColor="text1"/>
        </w:rPr>
        <w:t xml:space="preserve">o artigo 92, inciso </w:t>
      </w:r>
      <w:r w:rsidRPr="005C3D35">
        <w:rPr>
          <w:rFonts w:ascii="Arial" w:hAnsi="Arial" w:cs="Arial"/>
          <w:color w:val="000000" w:themeColor="text1"/>
        </w:rPr>
        <w:t xml:space="preserve">XVI da </w:t>
      </w:r>
      <w:hyperlink r:id="rId17" w:history="1">
        <w:r w:rsidRPr="005C3D35">
          <w:rPr>
            <w:rStyle w:val="Hyperlink"/>
            <w:rFonts w:ascii="Arial" w:hAnsi="Arial" w:cs="Arial"/>
            <w:color w:val="000000" w:themeColor="text1"/>
          </w:rPr>
          <w:t>Lei nº 14.133/2021</w:t>
        </w:r>
      </w:hyperlink>
      <w:r w:rsidRPr="005C3D35">
        <w:rPr>
          <w:rFonts w:ascii="Arial" w:hAnsi="Arial" w:cs="Arial"/>
          <w:color w:val="000000" w:themeColor="text1"/>
        </w:rPr>
        <w:t>.</w:t>
      </w:r>
    </w:p>
    <w:p w14:paraId="380E2EB8" w14:textId="77777777" w:rsidR="009A4188" w:rsidRPr="005C3D35" w:rsidRDefault="009A4188" w:rsidP="009A4188">
      <w:pPr>
        <w:jc w:val="both"/>
        <w:rPr>
          <w:rFonts w:ascii="Arial" w:hAnsi="Arial" w:cs="Arial"/>
          <w:color w:val="000000" w:themeColor="text1"/>
        </w:rPr>
      </w:pPr>
    </w:p>
    <w:p w14:paraId="132316EC" w14:textId="5D761EC4" w:rsidR="009A4188" w:rsidRPr="00563C3A" w:rsidRDefault="009A4188" w:rsidP="009A4188">
      <w:pPr>
        <w:jc w:val="both"/>
        <w:rPr>
          <w:rFonts w:ascii="Arial" w:hAnsi="Arial" w:cs="Arial"/>
        </w:rPr>
      </w:pPr>
      <w:r w:rsidRPr="00563C3A">
        <w:rPr>
          <w:rFonts w:ascii="Arial" w:hAnsi="Arial" w:cs="Arial"/>
          <w:b/>
        </w:rPr>
        <w:lastRenderedPageBreak/>
        <w:t>10.3.1.1.</w:t>
      </w:r>
      <w:r w:rsidRPr="00563C3A">
        <w:rPr>
          <w:rFonts w:ascii="Arial" w:hAnsi="Arial" w:cs="Arial"/>
        </w:rPr>
        <w:t xml:space="preserve"> “XVI</w:t>
      </w:r>
      <w:r w:rsidR="001374DF">
        <w:rPr>
          <w:rFonts w:ascii="Arial" w:hAnsi="Arial" w:cs="Arial"/>
        </w:rPr>
        <w:t xml:space="preserve"> </w:t>
      </w:r>
      <w:r w:rsidRPr="00563C3A">
        <w:rPr>
          <w:rFonts w:ascii="Arial" w:hAnsi="Arial" w:cs="Arial"/>
        </w:rPr>
        <w:t>-</w:t>
      </w:r>
      <w:r w:rsidR="001374DF">
        <w:rPr>
          <w:rFonts w:ascii="Arial" w:hAnsi="Arial" w:cs="Arial"/>
        </w:rPr>
        <w:t xml:space="preserve"> </w:t>
      </w:r>
      <w:r w:rsidRPr="00563C3A">
        <w:rPr>
          <w:rFonts w:ascii="Arial" w:hAnsi="Arial" w:cs="Arial"/>
        </w:rPr>
        <w:t>a obrigação do contratado de manter, durante toda a execução do contrato, em compatibilidade com as obrigações por ele assumidas, todas as condições exigidas para a habilitação na licitação, ou para a qualificação, na contratação direta”.</w:t>
      </w:r>
    </w:p>
    <w:p w14:paraId="4433198D" w14:textId="77777777" w:rsidR="009A4188" w:rsidRPr="00563C3A" w:rsidRDefault="009A4188" w:rsidP="009A4188">
      <w:pPr>
        <w:jc w:val="both"/>
        <w:rPr>
          <w:rFonts w:ascii="Arial" w:hAnsi="Arial" w:cs="Arial"/>
        </w:rPr>
      </w:pPr>
    </w:p>
    <w:p w14:paraId="77680A70" w14:textId="77777777" w:rsidR="009A4188" w:rsidRDefault="009A4188" w:rsidP="009A4188">
      <w:pPr>
        <w:jc w:val="both"/>
        <w:rPr>
          <w:rFonts w:ascii="Arial" w:hAnsi="Arial" w:cs="Arial"/>
        </w:rPr>
      </w:pPr>
      <w:r w:rsidRPr="00563C3A">
        <w:rPr>
          <w:rFonts w:ascii="Arial" w:hAnsi="Arial" w:cs="Arial"/>
          <w:b/>
        </w:rPr>
        <w:t xml:space="preserve">10.3.2. </w:t>
      </w:r>
      <w:r w:rsidRPr="00563C3A">
        <w:rPr>
          <w:rFonts w:ascii="Arial" w:hAnsi="Arial" w:cs="Arial"/>
        </w:rPr>
        <w:t xml:space="preserve">Constatando-se qualquer incorreção na Nota Fiscal, bem como, qualquer outra circunstância que desaconselhe o seu pagamento, o prazo constante no item 10.3 fluirá a partir da respectiva data de regularização. </w:t>
      </w:r>
    </w:p>
    <w:p w14:paraId="6AB3D208" w14:textId="77777777" w:rsidR="001374DF" w:rsidRDefault="001374DF" w:rsidP="001374DF">
      <w:pPr>
        <w:jc w:val="both"/>
        <w:rPr>
          <w:rFonts w:ascii="Arial" w:hAnsi="Arial" w:cs="Arial"/>
        </w:rPr>
      </w:pPr>
    </w:p>
    <w:p w14:paraId="5FA005AD" w14:textId="50DDDEA9" w:rsidR="001374DF" w:rsidRPr="00BC20AF" w:rsidRDefault="001374DF" w:rsidP="001374DF">
      <w:pPr>
        <w:jc w:val="both"/>
        <w:rPr>
          <w:rFonts w:ascii="Arial" w:hAnsi="Arial" w:cs="Arial"/>
        </w:rPr>
      </w:pPr>
      <w:r w:rsidRPr="00BC20AF">
        <w:rPr>
          <w:rFonts w:ascii="Arial" w:hAnsi="Arial" w:cs="Arial"/>
          <w:b/>
          <w:bCs/>
        </w:rPr>
        <w:t>10.4.</w:t>
      </w:r>
      <w:r w:rsidRPr="00BC20AF">
        <w:rPr>
          <w:rFonts w:ascii="Arial" w:hAnsi="Arial" w:cs="Arial"/>
        </w:rPr>
        <w:t xml:space="preserve"> Nenhum pagamento será efetuado à CONTRATADA enquanto estiver pendente de regularização obrigação cuja inadimplência lhe seja imputável, ficando suspenso, durante o período correspondente à pendência, o prazo para pagamento, sem que tal circunstância gere direito à atualização monetária relativamente ao período de atraso causado pela própria CONTRATADA.</w:t>
      </w:r>
    </w:p>
    <w:p w14:paraId="19069A16" w14:textId="77777777" w:rsidR="001374DF" w:rsidRPr="00BC20AF" w:rsidRDefault="001374DF" w:rsidP="001374DF">
      <w:pPr>
        <w:jc w:val="both"/>
        <w:rPr>
          <w:rFonts w:ascii="Arial" w:hAnsi="Arial" w:cs="Arial"/>
        </w:rPr>
      </w:pPr>
    </w:p>
    <w:p w14:paraId="2D520879" w14:textId="7BDF6304" w:rsidR="001374DF" w:rsidRPr="00BC20AF" w:rsidRDefault="001374DF" w:rsidP="001374DF">
      <w:pPr>
        <w:jc w:val="both"/>
        <w:rPr>
          <w:rFonts w:ascii="Arial" w:hAnsi="Arial" w:cs="Arial"/>
        </w:rPr>
      </w:pPr>
      <w:r w:rsidRPr="00BC20AF">
        <w:rPr>
          <w:rFonts w:ascii="Arial" w:hAnsi="Arial" w:cs="Arial"/>
          <w:b/>
          <w:bCs/>
        </w:rPr>
        <w:t>10.5.</w:t>
      </w:r>
      <w:r w:rsidRPr="00BC20AF">
        <w:rPr>
          <w:rFonts w:ascii="Arial" w:hAnsi="Arial" w:cs="Arial"/>
        </w:rPr>
        <w:t xml:space="preserve"> Na hipótese de atraso no pagamento imputável exclusivamente à </w:t>
      </w:r>
      <w:r w:rsidRPr="00BC20AF">
        <w:rPr>
          <w:rFonts w:ascii="Arial" w:hAnsi="Arial" w:cs="Arial"/>
          <w:b/>
          <w:bCs/>
        </w:rPr>
        <w:t>CONTRATANTE</w:t>
      </w:r>
      <w:r w:rsidRPr="00BC20AF">
        <w:rPr>
          <w:rFonts w:ascii="Arial" w:hAnsi="Arial" w:cs="Arial"/>
        </w:rPr>
        <w:t xml:space="preserve">, os valores devidos à </w:t>
      </w:r>
      <w:r w:rsidRPr="00BC20AF">
        <w:rPr>
          <w:rFonts w:ascii="Arial" w:hAnsi="Arial" w:cs="Arial"/>
          <w:b/>
          <w:bCs/>
        </w:rPr>
        <w:t xml:space="preserve">CONTRATADA </w:t>
      </w:r>
      <w:r w:rsidRPr="00BC20AF">
        <w:rPr>
          <w:rFonts w:ascii="Arial" w:hAnsi="Arial" w:cs="Arial"/>
        </w:rPr>
        <w:t xml:space="preserve">serão atualizados monetariamente entre o término do prazo previsto para pagamento e a data de sua efetiva realização, mediante aplicação da variação do Índice Nacional de Preços ao Consumidor Amplo, </w:t>
      </w:r>
      <w:r w:rsidRPr="00BC20AF">
        <w:rPr>
          <w:rFonts w:ascii="Arial" w:hAnsi="Arial" w:cs="Arial"/>
          <w:b/>
          <w:bCs/>
        </w:rPr>
        <w:t>IPCA– IBGE,</w:t>
      </w:r>
      <w:r w:rsidRPr="00BC20AF">
        <w:rPr>
          <w:rFonts w:ascii="Arial" w:hAnsi="Arial" w:cs="Arial"/>
        </w:rPr>
        <w:t xml:space="preserve"> calculada proporcionalmente ao período de atraso.</w:t>
      </w:r>
    </w:p>
    <w:p w14:paraId="3F1BD290" w14:textId="77777777" w:rsidR="001374DF" w:rsidRPr="00BC20AF" w:rsidRDefault="001374DF" w:rsidP="001374DF">
      <w:pPr>
        <w:jc w:val="both"/>
        <w:rPr>
          <w:rFonts w:ascii="Arial" w:hAnsi="Arial" w:cs="Arial"/>
        </w:rPr>
      </w:pPr>
    </w:p>
    <w:p w14:paraId="2969B887" w14:textId="77777777" w:rsidR="001374DF" w:rsidRPr="000537CB" w:rsidRDefault="001374DF" w:rsidP="001374DF">
      <w:pPr>
        <w:jc w:val="both"/>
        <w:rPr>
          <w:rFonts w:ascii="Arial" w:hAnsi="Arial" w:cs="Arial"/>
        </w:rPr>
      </w:pPr>
      <w:r w:rsidRPr="00BC20AF">
        <w:rPr>
          <w:rFonts w:ascii="Arial" w:hAnsi="Arial" w:cs="Arial"/>
          <w:b/>
          <w:bCs/>
        </w:rPr>
        <w:t>10.5.1.</w:t>
      </w:r>
      <w:r w:rsidRPr="00BC20AF">
        <w:rPr>
          <w:rFonts w:ascii="Arial" w:hAnsi="Arial" w:cs="Arial"/>
        </w:rPr>
        <w:t xml:space="preserve"> Não haverá incidência da atualização monetária prevista no item anterior quando o atraso decorrer de fato imputável à CONTRATADA, inclusive em razão de incorreções na Nota Fiscal, ausência de documentação exigível ou qualquer outra pendência que impeça regularmente a liquidação ou o pagamento.</w:t>
      </w:r>
    </w:p>
    <w:p w14:paraId="55681687" w14:textId="77777777" w:rsidR="009616BC" w:rsidRPr="00563C3A" w:rsidRDefault="009616BC" w:rsidP="009A4188">
      <w:pPr>
        <w:jc w:val="both"/>
        <w:rPr>
          <w:rFonts w:ascii="Arial" w:hAnsi="Arial" w:cs="Arial"/>
        </w:rPr>
      </w:pPr>
    </w:p>
    <w:p w14:paraId="75383589" w14:textId="77777777" w:rsidR="009A4188" w:rsidRPr="00563C3A" w:rsidRDefault="009A4188" w:rsidP="009A4188">
      <w:pPr>
        <w:jc w:val="both"/>
        <w:rPr>
          <w:rFonts w:ascii="Arial" w:hAnsi="Arial" w:cs="Arial"/>
        </w:rPr>
      </w:pPr>
      <w:r w:rsidRPr="00563C3A">
        <w:rPr>
          <w:rFonts w:ascii="Arial" w:hAnsi="Arial" w:cs="Arial"/>
          <w:b/>
        </w:rPr>
        <w:t>10.6.</w:t>
      </w:r>
      <w:r w:rsidRPr="00563C3A">
        <w:rPr>
          <w:rFonts w:ascii="Arial" w:hAnsi="Arial" w:cs="Arial"/>
        </w:rPr>
        <w:t xml:space="preserve"> As notas fiscais deverão estar devidamente atestada(s) pelos Secretário responsável pela Secretaria solicitante;</w:t>
      </w:r>
      <w:r w:rsidRPr="00563C3A">
        <w:rPr>
          <w:rFonts w:ascii="Arial" w:hAnsi="Arial" w:cs="Arial"/>
          <w:b/>
          <w:u w:val="words"/>
        </w:rPr>
        <w:t xml:space="preserve"> </w:t>
      </w:r>
    </w:p>
    <w:p w14:paraId="07D62E43" w14:textId="77777777" w:rsidR="00523CA2" w:rsidRDefault="00523CA2" w:rsidP="009A4188">
      <w:pPr>
        <w:jc w:val="both"/>
        <w:rPr>
          <w:rFonts w:ascii="Arial" w:hAnsi="Arial" w:cs="Arial"/>
          <w:b/>
        </w:rPr>
      </w:pPr>
    </w:p>
    <w:p w14:paraId="03E8CB8E" w14:textId="78E517FD" w:rsidR="009A4188" w:rsidRPr="00563C3A" w:rsidRDefault="009A4188" w:rsidP="009A4188">
      <w:pPr>
        <w:jc w:val="both"/>
        <w:rPr>
          <w:rFonts w:ascii="Arial" w:hAnsi="Arial" w:cs="Arial"/>
        </w:rPr>
      </w:pPr>
      <w:r w:rsidRPr="00563C3A">
        <w:rPr>
          <w:rFonts w:ascii="Arial" w:hAnsi="Arial" w:cs="Arial"/>
          <w:b/>
        </w:rPr>
        <w:t>10.7. As Notas Fiscais deverão ser emitidas até o dia 25 de cada mês, conforme disposto no artigo 3º, § 1º da Instrução Normativa n. 03/2008. Nas Notas Fiscais deverão constar o número do processo e da modalidade da licitação, bem como a Secretaria solicitante.</w:t>
      </w:r>
    </w:p>
    <w:p w14:paraId="14D5BBA3" w14:textId="77777777" w:rsidR="009A4188" w:rsidRPr="00563C3A" w:rsidRDefault="009A4188" w:rsidP="009A4188">
      <w:pPr>
        <w:jc w:val="both"/>
        <w:rPr>
          <w:rFonts w:ascii="Arial" w:hAnsi="Arial" w:cs="Arial"/>
          <w:b/>
        </w:rPr>
      </w:pPr>
    </w:p>
    <w:p w14:paraId="668C26C4" w14:textId="77777777" w:rsidR="009A4188" w:rsidRDefault="009A4188" w:rsidP="009A4188">
      <w:pPr>
        <w:jc w:val="both"/>
        <w:rPr>
          <w:rFonts w:ascii="Arial" w:hAnsi="Arial" w:cs="Arial"/>
        </w:rPr>
      </w:pPr>
      <w:r w:rsidRPr="00563C3A">
        <w:rPr>
          <w:rFonts w:ascii="Arial" w:hAnsi="Arial" w:cs="Arial"/>
          <w:b/>
        </w:rPr>
        <w:t>10.8.</w:t>
      </w:r>
      <w:r w:rsidRPr="00563C3A">
        <w:rPr>
          <w:rFonts w:ascii="Arial" w:hAnsi="Arial" w:cs="Arial"/>
        </w:rPr>
        <w:t xml:space="preserve"> O Município de Rondonópolis-MT, só autorizará a realização dos pagamentos, se houver por parte do setor requisitante dos produtos, o necessário ATESTO dos produtos entregues pela empresa vencedora, no verso da Nota Fiscal.</w:t>
      </w:r>
    </w:p>
    <w:p w14:paraId="6DDBD0BB" w14:textId="77777777" w:rsidR="00523CA2" w:rsidRDefault="00523CA2" w:rsidP="009A4188">
      <w:pPr>
        <w:jc w:val="both"/>
        <w:rPr>
          <w:rFonts w:ascii="Arial" w:hAnsi="Arial" w:cs="Arial"/>
          <w:b/>
        </w:rPr>
      </w:pPr>
    </w:p>
    <w:p w14:paraId="29B82324" w14:textId="3EB982CD" w:rsidR="009A4188" w:rsidRDefault="009A4188" w:rsidP="009A4188">
      <w:pPr>
        <w:jc w:val="both"/>
        <w:rPr>
          <w:rFonts w:ascii="Arial" w:hAnsi="Arial" w:cs="Arial"/>
          <w:bCs/>
        </w:rPr>
      </w:pPr>
      <w:r w:rsidRPr="00563C3A">
        <w:rPr>
          <w:rFonts w:ascii="Arial" w:hAnsi="Arial" w:cs="Arial"/>
          <w:b/>
        </w:rPr>
        <w:t>10.9.</w:t>
      </w:r>
      <w:r w:rsidRPr="00563C3A">
        <w:rPr>
          <w:rFonts w:ascii="Arial" w:hAnsi="Arial" w:cs="Arial"/>
          <w:bCs/>
        </w:rPr>
        <w:t xml:space="preserve"> Quando do pagamento, será efetuada a retenção tributária prevista na legislação aplicável.</w:t>
      </w:r>
    </w:p>
    <w:p w14:paraId="1569E25B" w14:textId="77777777" w:rsidR="00615668" w:rsidRPr="00563C3A" w:rsidRDefault="00615668" w:rsidP="009A4188">
      <w:pPr>
        <w:jc w:val="both"/>
        <w:rPr>
          <w:rFonts w:ascii="Arial" w:hAnsi="Arial" w:cs="Arial"/>
          <w:bCs/>
        </w:rPr>
      </w:pPr>
    </w:p>
    <w:p w14:paraId="1828F22C" w14:textId="77777777" w:rsidR="009A4188" w:rsidRPr="00563C3A" w:rsidRDefault="009A4188" w:rsidP="009A4188">
      <w:pPr>
        <w:jc w:val="both"/>
        <w:rPr>
          <w:rFonts w:ascii="Arial" w:hAnsi="Arial" w:cs="Arial"/>
          <w:bCs/>
        </w:rPr>
      </w:pPr>
      <w:r w:rsidRPr="00563C3A">
        <w:rPr>
          <w:rFonts w:ascii="Arial" w:hAnsi="Arial" w:cs="Arial"/>
          <w:b/>
        </w:rPr>
        <w:t>10.9.1.</w:t>
      </w:r>
      <w:r w:rsidRPr="00563C3A">
        <w:rPr>
          <w:rFonts w:ascii="Arial" w:hAnsi="Arial" w:cs="Arial"/>
          <w:bCs/>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5DF5082" w14:textId="77777777" w:rsidR="009A4188" w:rsidRPr="00563C3A" w:rsidRDefault="009A4188" w:rsidP="009A4188">
      <w:pPr>
        <w:jc w:val="both"/>
        <w:rPr>
          <w:rFonts w:ascii="Arial" w:hAnsi="Arial" w:cs="Arial"/>
          <w:bCs/>
        </w:rPr>
      </w:pPr>
    </w:p>
    <w:p w14:paraId="132072DB" w14:textId="77777777" w:rsidR="009A4188" w:rsidRPr="00563C3A" w:rsidRDefault="009A4188" w:rsidP="009A4188">
      <w:pPr>
        <w:jc w:val="both"/>
        <w:rPr>
          <w:rFonts w:ascii="Arial" w:hAnsi="Arial" w:cs="Arial"/>
          <w:bCs/>
        </w:rPr>
      </w:pPr>
      <w:r w:rsidRPr="00563C3A">
        <w:rPr>
          <w:rFonts w:ascii="Arial" w:hAnsi="Arial" w:cs="Arial"/>
          <w:b/>
        </w:rPr>
        <w:t>10.10.</w:t>
      </w:r>
      <w:r w:rsidRPr="00563C3A">
        <w:rPr>
          <w:rFonts w:ascii="Arial" w:hAnsi="Arial" w:cs="Arial"/>
          <w:bCs/>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p>
    <w:p w14:paraId="5EE2F720" w14:textId="77777777" w:rsidR="009A4188" w:rsidRPr="00563C3A" w:rsidRDefault="009A4188" w:rsidP="009A4188">
      <w:pPr>
        <w:jc w:val="both"/>
        <w:rPr>
          <w:rFonts w:ascii="Arial" w:hAnsi="Arial" w:cs="Arial"/>
          <w:bCs/>
        </w:rPr>
      </w:pPr>
    </w:p>
    <w:p w14:paraId="442F6FF9" w14:textId="77777777" w:rsidR="009A4188" w:rsidRPr="00563C3A" w:rsidRDefault="009A4188" w:rsidP="009A4188">
      <w:pPr>
        <w:jc w:val="both"/>
        <w:rPr>
          <w:rFonts w:ascii="Arial" w:hAnsi="Arial" w:cs="Arial"/>
          <w:bCs/>
        </w:rPr>
      </w:pPr>
      <w:r w:rsidRPr="00563C3A">
        <w:rPr>
          <w:rFonts w:ascii="Arial" w:hAnsi="Arial" w:cs="Arial"/>
          <w:b/>
        </w:rPr>
        <w:t>10.11.</w:t>
      </w:r>
      <w:r w:rsidRPr="00563C3A">
        <w:rPr>
          <w:rFonts w:ascii="Arial" w:hAnsi="Arial" w:cs="Arial"/>
          <w:bCs/>
        </w:rPr>
        <w:t xml:space="preserve"> As despesas bancárias decorrentes de transferência de valores para outras praças, serão de responsabilidade do contratado.</w:t>
      </w:r>
    </w:p>
    <w:p w14:paraId="6AE78C21" w14:textId="77777777" w:rsidR="009A4188" w:rsidRPr="00563C3A" w:rsidRDefault="009A4188" w:rsidP="009A4188">
      <w:pPr>
        <w:jc w:val="both"/>
        <w:rPr>
          <w:rFonts w:ascii="Arial" w:hAnsi="Arial" w:cs="Arial"/>
          <w:bCs/>
        </w:rPr>
      </w:pPr>
    </w:p>
    <w:p w14:paraId="4FF7C4AD" w14:textId="77777777" w:rsidR="009A4188" w:rsidRPr="00563C3A" w:rsidRDefault="009A4188" w:rsidP="009A4188">
      <w:pPr>
        <w:jc w:val="both"/>
        <w:rPr>
          <w:rFonts w:ascii="Arial" w:hAnsi="Arial" w:cs="Arial"/>
          <w:b/>
          <w:bCs/>
        </w:rPr>
      </w:pPr>
      <w:r w:rsidRPr="00563C3A">
        <w:rPr>
          <w:rFonts w:ascii="Arial" w:hAnsi="Arial" w:cs="Arial"/>
          <w:b/>
          <w:bCs/>
        </w:rPr>
        <w:t>10.12 DAS VEDAÇÕES E GLOSAS:</w:t>
      </w:r>
    </w:p>
    <w:p w14:paraId="6F40EFE5" w14:textId="77777777" w:rsidR="009A4188" w:rsidRPr="00563C3A" w:rsidRDefault="009A4188" w:rsidP="009A4188">
      <w:pPr>
        <w:jc w:val="both"/>
        <w:rPr>
          <w:rFonts w:ascii="Arial" w:hAnsi="Arial" w:cs="Arial"/>
        </w:rPr>
      </w:pPr>
    </w:p>
    <w:p w14:paraId="2940163C" w14:textId="77777777" w:rsidR="009A4188" w:rsidRPr="00563C3A" w:rsidRDefault="009A4188" w:rsidP="009A4188">
      <w:pPr>
        <w:jc w:val="both"/>
        <w:rPr>
          <w:rFonts w:ascii="Arial" w:hAnsi="Arial" w:cs="Arial"/>
          <w:b/>
          <w:bCs/>
        </w:rPr>
      </w:pPr>
      <w:r w:rsidRPr="00563C3A">
        <w:rPr>
          <w:rFonts w:ascii="Arial" w:hAnsi="Arial" w:cs="Arial"/>
          <w:b/>
          <w:bCs/>
        </w:rPr>
        <w:t>10.12.1. NÃO SERÁ EFETUADO PAGAMENTO RELATIVO A:</w:t>
      </w:r>
    </w:p>
    <w:p w14:paraId="1AA1C0F5" w14:textId="77777777" w:rsidR="009A4188" w:rsidRPr="00563C3A" w:rsidRDefault="009A4188" w:rsidP="009A4188">
      <w:pPr>
        <w:jc w:val="both"/>
        <w:rPr>
          <w:rFonts w:ascii="Arial" w:hAnsi="Arial" w:cs="Arial"/>
          <w:b/>
          <w:bCs/>
        </w:rPr>
      </w:pPr>
    </w:p>
    <w:p w14:paraId="4A744395" w14:textId="77777777" w:rsidR="009A4188" w:rsidRPr="00563C3A" w:rsidRDefault="009A4188" w:rsidP="009A4188">
      <w:pPr>
        <w:jc w:val="both"/>
        <w:rPr>
          <w:rFonts w:ascii="Arial" w:hAnsi="Arial" w:cs="Arial"/>
        </w:rPr>
      </w:pPr>
      <w:r w:rsidRPr="00563C3A">
        <w:rPr>
          <w:rFonts w:ascii="Arial" w:hAnsi="Arial" w:cs="Arial"/>
          <w:b/>
          <w:bCs/>
        </w:rPr>
        <w:t xml:space="preserve">I </w:t>
      </w:r>
      <w:r w:rsidRPr="00563C3A">
        <w:rPr>
          <w:rFonts w:ascii="Arial" w:hAnsi="Arial" w:cs="Arial"/>
        </w:rPr>
        <w:t>– Produtos não entregues ou rejeitados;</w:t>
      </w:r>
    </w:p>
    <w:p w14:paraId="7AB81124" w14:textId="77777777" w:rsidR="0029345D" w:rsidRDefault="0029345D" w:rsidP="009A4188">
      <w:pPr>
        <w:jc w:val="both"/>
        <w:rPr>
          <w:rFonts w:ascii="Arial" w:hAnsi="Arial" w:cs="Arial"/>
          <w:b/>
          <w:bCs/>
        </w:rPr>
      </w:pPr>
    </w:p>
    <w:p w14:paraId="755047D1" w14:textId="1FE6F7AB" w:rsidR="009A4188" w:rsidRPr="00563C3A" w:rsidRDefault="009A4188" w:rsidP="009A4188">
      <w:pPr>
        <w:jc w:val="both"/>
        <w:rPr>
          <w:rFonts w:ascii="Arial" w:hAnsi="Arial" w:cs="Arial"/>
        </w:rPr>
      </w:pPr>
      <w:r w:rsidRPr="00563C3A">
        <w:rPr>
          <w:rFonts w:ascii="Arial" w:hAnsi="Arial" w:cs="Arial"/>
          <w:b/>
          <w:bCs/>
        </w:rPr>
        <w:t>II</w:t>
      </w:r>
      <w:r w:rsidRPr="00563C3A">
        <w:rPr>
          <w:rFonts w:ascii="Arial" w:hAnsi="Arial" w:cs="Arial"/>
        </w:rPr>
        <w:t xml:space="preserve"> – Quantitativos superiores aos efetivamente solicitados e autorizados pela Administração.</w:t>
      </w:r>
    </w:p>
    <w:p w14:paraId="679C4ECD" w14:textId="77777777" w:rsidR="009A4188" w:rsidRPr="00563C3A" w:rsidRDefault="009A4188" w:rsidP="009A4188">
      <w:pPr>
        <w:jc w:val="both"/>
        <w:rPr>
          <w:rFonts w:ascii="Arial" w:hAnsi="Arial" w:cs="Arial"/>
        </w:rPr>
      </w:pPr>
      <w:r w:rsidRPr="00563C3A">
        <w:rPr>
          <w:rFonts w:ascii="Arial" w:hAnsi="Arial" w:cs="Arial"/>
          <w:b/>
          <w:bCs/>
        </w:rPr>
        <w:lastRenderedPageBreak/>
        <w:t>10.12.2.</w:t>
      </w:r>
      <w:r w:rsidRPr="00563C3A">
        <w:rPr>
          <w:rFonts w:ascii="Arial" w:hAnsi="Arial" w:cs="Arial"/>
        </w:rPr>
        <w:t xml:space="preserve"> Na hipótese de inconformidades, a Administração poderá proceder à </w:t>
      </w:r>
      <w:r w:rsidRPr="00563C3A">
        <w:rPr>
          <w:rFonts w:ascii="Arial" w:hAnsi="Arial" w:cs="Arial"/>
          <w:b/>
          <w:bCs/>
        </w:rPr>
        <w:t>glosa dos valores correspondentes</w:t>
      </w:r>
      <w:r w:rsidRPr="00563C3A">
        <w:rPr>
          <w:rFonts w:ascii="Arial" w:hAnsi="Arial" w:cs="Arial"/>
        </w:rPr>
        <w:t>, proporcionalmente à parte não executada ou executada de forma inadequada, sem prejuízo da aplicação das sanções administrativas cabíveis.</w:t>
      </w:r>
    </w:p>
    <w:p w14:paraId="19A0084A" w14:textId="77777777" w:rsidR="0029345D" w:rsidRDefault="0029345D" w:rsidP="009A4188">
      <w:pPr>
        <w:jc w:val="both"/>
        <w:rPr>
          <w:rFonts w:ascii="Arial" w:hAnsi="Arial" w:cs="Arial"/>
          <w:b/>
        </w:rPr>
      </w:pPr>
    </w:p>
    <w:p w14:paraId="6803FBE4" w14:textId="027690DC" w:rsidR="009A4188" w:rsidRPr="00563C3A" w:rsidRDefault="009A4188" w:rsidP="009A4188">
      <w:pPr>
        <w:jc w:val="both"/>
        <w:rPr>
          <w:rFonts w:ascii="Arial" w:hAnsi="Arial" w:cs="Arial"/>
        </w:rPr>
      </w:pPr>
      <w:r w:rsidRPr="00563C3A">
        <w:rPr>
          <w:rFonts w:ascii="Arial" w:hAnsi="Arial" w:cs="Arial"/>
          <w:b/>
        </w:rPr>
        <w:t>CLÁUSULA DÉCIMA PRIMEIRA - DO REAJUSTAMENTO, REPACTUAÇÃO, REVISÃO, SUPRESSÕES E ACRÉSCIMOS</w:t>
      </w:r>
      <w:r w:rsidRPr="00563C3A">
        <w:rPr>
          <w:rFonts w:ascii="Arial" w:hAnsi="Arial" w:cs="Arial"/>
        </w:rPr>
        <w:t>:</w:t>
      </w:r>
    </w:p>
    <w:p w14:paraId="37747A28" w14:textId="77777777" w:rsidR="0029345D" w:rsidRDefault="0029345D" w:rsidP="001D136D">
      <w:pPr>
        <w:jc w:val="both"/>
        <w:rPr>
          <w:rFonts w:ascii="Arial" w:hAnsi="Arial" w:cs="Arial"/>
          <w:b/>
          <w:bCs/>
        </w:rPr>
      </w:pPr>
    </w:p>
    <w:p w14:paraId="2DCF1066" w14:textId="2B6AB37D" w:rsidR="001D136D" w:rsidRDefault="001D136D" w:rsidP="001D136D">
      <w:pPr>
        <w:jc w:val="both"/>
        <w:rPr>
          <w:rFonts w:ascii="Arial" w:hAnsi="Arial" w:cs="Arial"/>
          <w:b/>
          <w:bCs/>
        </w:rPr>
      </w:pPr>
      <w:r w:rsidRPr="001D136D">
        <w:rPr>
          <w:rFonts w:ascii="Arial" w:hAnsi="Arial" w:cs="Arial"/>
          <w:b/>
          <w:bCs/>
        </w:rPr>
        <w:t>11.1. REAJUSTE</w:t>
      </w:r>
      <w:r>
        <w:rPr>
          <w:rFonts w:ascii="Arial" w:hAnsi="Arial" w:cs="Arial"/>
          <w:b/>
          <w:bCs/>
        </w:rPr>
        <w:t>:</w:t>
      </w:r>
    </w:p>
    <w:p w14:paraId="1DE67B3B" w14:textId="77777777" w:rsidR="001D136D" w:rsidRPr="001D136D" w:rsidRDefault="001D136D" w:rsidP="001D136D">
      <w:pPr>
        <w:jc w:val="both"/>
        <w:rPr>
          <w:rFonts w:ascii="Arial" w:hAnsi="Arial" w:cs="Arial"/>
          <w:b/>
          <w:bCs/>
        </w:rPr>
      </w:pPr>
    </w:p>
    <w:p w14:paraId="7BB4EC86" w14:textId="0072C1F4" w:rsidR="001D136D" w:rsidRPr="000537CB" w:rsidRDefault="001D136D" w:rsidP="001D136D">
      <w:pPr>
        <w:jc w:val="both"/>
        <w:rPr>
          <w:rFonts w:ascii="Arial" w:hAnsi="Arial" w:cs="Arial"/>
        </w:rPr>
      </w:pPr>
      <w:r w:rsidRPr="001D136D">
        <w:rPr>
          <w:rFonts w:ascii="Arial" w:hAnsi="Arial" w:cs="Arial"/>
          <w:b/>
          <w:bCs/>
        </w:rPr>
        <w:t>11.1.1.</w:t>
      </w:r>
      <w:r w:rsidRPr="000537CB">
        <w:rPr>
          <w:rFonts w:ascii="Arial" w:hAnsi="Arial" w:cs="Arial"/>
        </w:rPr>
        <w:t xml:space="preserve"> Os preços inicialmente contratados são fixos e irreajustáveis pelo período de 1 (um) ano, contado da data do orçamento estimado da contratação, fixada em </w:t>
      </w:r>
      <w:r w:rsidR="00523CA2" w:rsidRPr="00BB46BB">
        <w:rPr>
          <w:rFonts w:ascii="Arial" w:hAnsi="Arial" w:cs="Arial"/>
          <w:b/>
          <w:bCs/>
        </w:rPr>
        <w:t>30</w:t>
      </w:r>
      <w:r w:rsidRPr="00BB46BB">
        <w:rPr>
          <w:rFonts w:ascii="Arial" w:hAnsi="Arial" w:cs="Arial"/>
          <w:b/>
          <w:bCs/>
        </w:rPr>
        <w:t>/</w:t>
      </w:r>
      <w:r w:rsidR="00523CA2" w:rsidRPr="00BB46BB">
        <w:rPr>
          <w:rFonts w:ascii="Arial" w:hAnsi="Arial" w:cs="Arial"/>
          <w:b/>
          <w:bCs/>
        </w:rPr>
        <w:t>06</w:t>
      </w:r>
      <w:r w:rsidRPr="00BB46BB">
        <w:rPr>
          <w:rFonts w:ascii="Arial" w:hAnsi="Arial" w:cs="Arial"/>
          <w:b/>
          <w:bCs/>
        </w:rPr>
        <w:t>/2026</w:t>
      </w:r>
      <w:r w:rsidRPr="000537CB">
        <w:rPr>
          <w:rFonts w:ascii="Arial" w:hAnsi="Arial" w:cs="Arial"/>
        </w:rPr>
        <w:t>, que constitui a data-base para fins de reajustamento, nos termos do art. 92, § 3º, da Lei nº 14.133/2021.</w:t>
      </w:r>
    </w:p>
    <w:p w14:paraId="10E4BC0A" w14:textId="77777777" w:rsidR="001D136D" w:rsidRDefault="001D136D" w:rsidP="001D136D">
      <w:pPr>
        <w:jc w:val="both"/>
        <w:rPr>
          <w:rFonts w:ascii="Arial" w:hAnsi="Arial" w:cs="Arial"/>
        </w:rPr>
      </w:pPr>
    </w:p>
    <w:p w14:paraId="66E2B7DB" w14:textId="2E1258C8" w:rsidR="001D136D" w:rsidRPr="000537CB" w:rsidRDefault="001D136D" w:rsidP="001D136D">
      <w:pPr>
        <w:jc w:val="both"/>
        <w:rPr>
          <w:rFonts w:ascii="Arial" w:hAnsi="Arial" w:cs="Arial"/>
        </w:rPr>
      </w:pPr>
      <w:r w:rsidRPr="001D136D">
        <w:rPr>
          <w:rFonts w:ascii="Arial" w:hAnsi="Arial" w:cs="Arial"/>
          <w:b/>
          <w:bCs/>
        </w:rPr>
        <w:t>11.1.2.</w:t>
      </w:r>
      <w:r w:rsidRPr="000537CB">
        <w:rPr>
          <w:rFonts w:ascii="Arial" w:hAnsi="Arial" w:cs="Arial"/>
        </w:rPr>
        <w:t xml:space="preserve"> Após o transcurso do interregno mínimo de 1 (um) ano contado da data-base indicada no item 11.1.1, os preços poderão ser reajustados mediante aplicação da variação acumulada do Índice Nacional de Preços ao Consumidor Amplo – IPCA, divulgado pelo Instituto Brasileiro de Geografia e Estatística – IBGE, observada a variação ocorrida no período correspondente.</w:t>
      </w:r>
    </w:p>
    <w:p w14:paraId="6FA278B0" w14:textId="77777777" w:rsidR="001D136D" w:rsidRDefault="001D136D" w:rsidP="001D136D">
      <w:pPr>
        <w:jc w:val="both"/>
        <w:rPr>
          <w:rFonts w:ascii="Arial" w:hAnsi="Arial" w:cs="Arial"/>
        </w:rPr>
      </w:pPr>
    </w:p>
    <w:p w14:paraId="22B42B0C" w14:textId="320E74C5" w:rsidR="001D136D" w:rsidRPr="000537CB" w:rsidRDefault="001D136D" w:rsidP="001D136D">
      <w:pPr>
        <w:jc w:val="both"/>
        <w:rPr>
          <w:rFonts w:ascii="Arial" w:hAnsi="Arial" w:cs="Arial"/>
        </w:rPr>
      </w:pPr>
      <w:r w:rsidRPr="003470F1">
        <w:rPr>
          <w:rFonts w:ascii="Arial" w:hAnsi="Arial" w:cs="Arial"/>
          <w:b/>
          <w:bCs/>
        </w:rPr>
        <w:t>11.1.3.</w:t>
      </w:r>
      <w:r w:rsidRPr="000537CB">
        <w:rPr>
          <w:rFonts w:ascii="Arial" w:hAnsi="Arial" w:cs="Arial"/>
        </w:rPr>
        <w:t xml:space="preserve"> Nos reajustes subsequentes ao primeiro, deverá ser observado novo interregno mínimo de 1 (um) ano, contado da data a que se referirem os efeitos financeiros do último reajuste concedido.</w:t>
      </w:r>
    </w:p>
    <w:p w14:paraId="7AF8476F" w14:textId="77777777" w:rsidR="003470F1" w:rsidRDefault="003470F1" w:rsidP="001D136D">
      <w:pPr>
        <w:jc w:val="both"/>
        <w:rPr>
          <w:rFonts w:ascii="Arial" w:hAnsi="Arial" w:cs="Arial"/>
        </w:rPr>
      </w:pPr>
    </w:p>
    <w:p w14:paraId="74E420B5" w14:textId="26ADF763" w:rsidR="001D136D" w:rsidRPr="000537CB" w:rsidRDefault="001D136D" w:rsidP="001D136D">
      <w:pPr>
        <w:jc w:val="both"/>
        <w:rPr>
          <w:rFonts w:ascii="Arial" w:hAnsi="Arial" w:cs="Arial"/>
        </w:rPr>
      </w:pPr>
      <w:r w:rsidRPr="003470F1">
        <w:rPr>
          <w:rFonts w:ascii="Arial" w:hAnsi="Arial" w:cs="Arial"/>
          <w:b/>
          <w:bCs/>
        </w:rPr>
        <w:t>11.1.4.</w:t>
      </w:r>
      <w:r w:rsidRPr="000537CB">
        <w:rPr>
          <w:rFonts w:ascii="Arial" w:hAnsi="Arial" w:cs="Arial"/>
        </w:rPr>
        <w:t xml:space="preserve"> O reajuste será calculado exclusivamente sobre as obrigações contratuais alcançadas pela respectiva anualidade, não incidindo sobre parcelas cujo adimplemento tenha ocorrido anteriormente à aquisição do direito ao reajustamento.</w:t>
      </w:r>
    </w:p>
    <w:p w14:paraId="2D994260" w14:textId="77777777" w:rsidR="003470F1" w:rsidRDefault="003470F1" w:rsidP="001D136D">
      <w:pPr>
        <w:jc w:val="both"/>
        <w:rPr>
          <w:rFonts w:ascii="Arial" w:hAnsi="Arial" w:cs="Arial"/>
        </w:rPr>
      </w:pPr>
    </w:p>
    <w:p w14:paraId="6EC7A62E" w14:textId="21D96F8D" w:rsidR="001D136D" w:rsidRPr="000537CB" w:rsidRDefault="001D136D" w:rsidP="001D136D">
      <w:pPr>
        <w:jc w:val="both"/>
        <w:rPr>
          <w:rFonts w:ascii="Arial" w:hAnsi="Arial" w:cs="Arial"/>
        </w:rPr>
      </w:pPr>
      <w:r w:rsidRPr="003470F1">
        <w:rPr>
          <w:rFonts w:ascii="Arial" w:hAnsi="Arial" w:cs="Arial"/>
          <w:b/>
          <w:bCs/>
        </w:rPr>
        <w:t>11.1.5.</w:t>
      </w:r>
      <w:r w:rsidRPr="000537CB">
        <w:rPr>
          <w:rFonts w:ascii="Arial" w:hAnsi="Arial" w:cs="Arial"/>
        </w:rPr>
        <w:t xml:space="preserve"> No caso de atraso ou de ausência temporária de divulgação do índice previsto, será utilizada provisoriamente a última variação conhecida, promovendo-se a compensação das diferenças tão logo seja divulgado o índice definitivo.</w:t>
      </w:r>
    </w:p>
    <w:p w14:paraId="2CDC207F" w14:textId="77777777" w:rsidR="003470F1" w:rsidRDefault="003470F1" w:rsidP="001D136D">
      <w:pPr>
        <w:jc w:val="both"/>
        <w:rPr>
          <w:rFonts w:ascii="Arial" w:hAnsi="Arial" w:cs="Arial"/>
        </w:rPr>
      </w:pPr>
    </w:p>
    <w:p w14:paraId="7C3F183C" w14:textId="6B9421A8" w:rsidR="001D136D" w:rsidRPr="000537CB" w:rsidRDefault="001D136D" w:rsidP="001D136D">
      <w:pPr>
        <w:jc w:val="both"/>
        <w:rPr>
          <w:rFonts w:ascii="Arial" w:hAnsi="Arial" w:cs="Arial"/>
        </w:rPr>
      </w:pPr>
      <w:r w:rsidRPr="003470F1">
        <w:rPr>
          <w:rFonts w:ascii="Arial" w:hAnsi="Arial" w:cs="Arial"/>
          <w:b/>
          <w:bCs/>
        </w:rPr>
        <w:t>11.1.6.</w:t>
      </w:r>
      <w:r w:rsidRPr="000537CB">
        <w:rPr>
          <w:rFonts w:ascii="Arial" w:hAnsi="Arial" w:cs="Arial"/>
        </w:rPr>
        <w:t xml:space="preserve"> Nas aferições finais, será obrigatoriamente utilizado o índice definitivo correspondente ao período de reajustamento.</w:t>
      </w:r>
    </w:p>
    <w:p w14:paraId="48E51C11" w14:textId="77777777" w:rsidR="003470F1" w:rsidRDefault="003470F1" w:rsidP="001D136D">
      <w:pPr>
        <w:jc w:val="both"/>
        <w:rPr>
          <w:rFonts w:ascii="Arial" w:hAnsi="Arial" w:cs="Arial"/>
        </w:rPr>
      </w:pPr>
    </w:p>
    <w:p w14:paraId="1B91BACC" w14:textId="13D7625C" w:rsidR="001D136D" w:rsidRPr="000537CB" w:rsidRDefault="001D136D" w:rsidP="001D136D">
      <w:pPr>
        <w:jc w:val="both"/>
        <w:rPr>
          <w:rFonts w:ascii="Arial" w:hAnsi="Arial" w:cs="Arial"/>
        </w:rPr>
      </w:pPr>
      <w:r w:rsidRPr="003470F1">
        <w:rPr>
          <w:rFonts w:ascii="Arial" w:hAnsi="Arial" w:cs="Arial"/>
          <w:b/>
          <w:bCs/>
        </w:rPr>
        <w:t>11.1.7.</w:t>
      </w:r>
      <w:r w:rsidRPr="000537CB">
        <w:rPr>
          <w:rFonts w:ascii="Arial" w:hAnsi="Arial" w:cs="Arial"/>
        </w:rPr>
        <w:t xml:space="preserve"> Caso o índice estabelecido seja extinto ou deixe de ser oficialmente divulgado, será adotado o índice oficial que vier a substituí-lo.</w:t>
      </w:r>
    </w:p>
    <w:p w14:paraId="002FDFEB" w14:textId="77777777" w:rsidR="003470F1" w:rsidRDefault="003470F1" w:rsidP="001D136D">
      <w:pPr>
        <w:jc w:val="both"/>
        <w:rPr>
          <w:rFonts w:ascii="Arial" w:hAnsi="Arial" w:cs="Arial"/>
        </w:rPr>
      </w:pPr>
    </w:p>
    <w:p w14:paraId="40B7E778" w14:textId="18729E4E" w:rsidR="001D136D" w:rsidRPr="000537CB" w:rsidRDefault="001D136D" w:rsidP="001D136D">
      <w:pPr>
        <w:jc w:val="both"/>
        <w:rPr>
          <w:rFonts w:ascii="Arial" w:hAnsi="Arial" w:cs="Arial"/>
        </w:rPr>
      </w:pPr>
      <w:r w:rsidRPr="003470F1">
        <w:rPr>
          <w:rFonts w:ascii="Arial" w:hAnsi="Arial" w:cs="Arial"/>
          <w:b/>
          <w:bCs/>
        </w:rPr>
        <w:t>11.1.8.</w:t>
      </w:r>
      <w:r w:rsidRPr="000537CB">
        <w:rPr>
          <w:rFonts w:ascii="Arial" w:hAnsi="Arial" w:cs="Arial"/>
        </w:rPr>
        <w:t xml:space="preserve"> Na ausência de índice oficial substituto, as partes definirão outro índice oficial que reflita adequadamente a variação dos preços relacionados ao objeto contratado, mediante a formalização cabível.</w:t>
      </w:r>
    </w:p>
    <w:p w14:paraId="78AC96EE" w14:textId="77777777" w:rsidR="003470F1" w:rsidRDefault="003470F1" w:rsidP="001D136D">
      <w:pPr>
        <w:jc w:val="both"/>
        <w:rPr>
          <w:rFonts w:ascii="Arial" w:hAnsi="Arial" w:cs="Arial"/>
        </w:rPr>
      </w:pPr>
    </w:p>
    <w:p w14:paraId="6A37CBBF" w14:textId="47ADFC15" w:rsidR="001D136D" w:rsidRPr="000537CB" w:rsidRDefault="001D136D" w:rsidP="001D136D">
      <w:pPr>
        <w:jc w:val="both"/>
        <w:rPr>
          <w:rFonts w:ascii="Arial" w:hAnsi="Arial" w:cs="Arial"/>
        </w:rPr>
      </w:pPr>
      <w:r w:rsidRPr="003470F1">
        <w:rPr>
          <w:rFonts w:ascii="Arial" w:hAnsi="Arial" w:cs="Arial"/>
          <w:b/>
          <w:bCs/>
        </w:rPr>
        <w:t>11.1.9.</w:t>
      </w:r>
      <w:r w:rsidRPr="000537CB">
        <w:rPr>
          <w:rFonts w:ascii="Arial" w:hAnsi="Arial" w:cs="Arial"/>
        </w:rPr>
        <w:t xml:space="preserve"> O reajustamento previsto nesta cláusula será formalizado por </w:t>
      </w:r>
      <w:proofErr w:type="spellStart"/>
      <w:r w:rsidRPr="000537CB">
        <w:rPr>
          <w:rFonts w:ascii="Arial" w:hAnsi="Arial" w:cs="Arial"/>
        </w:rPr>
        <w:t>apostilamento</w:t>
      </w:r>
      <w:proofErr w:type="spellEnd"/>
      <w:r w:rsidRPr="000537CB">
        <w:rPr>
          <w:rFonts w:ascii="Arial" w:hAnsi="Arial" w:cs="Arial"/>
        </w:rPr>
        <w:t>, nos termos do art. 136, inciso I, da Lei nº 14.133/2021, quando não caracterizar alteração contratual.</w:t>
      </w:r>
    </w:p>
    <w:p w14:paraId="161ED274" w14:textId="77777777" w:rsidR="001D136D" w:rsidRDefault="001D136D" w:rsidP="009A4188">
      <w:pPr>
        <w:jc w:val="both"/>
        <w:rPr>
          <w:rFonts w:ascii="Arial" w:hAnsi="Arial" w:cs="Arial"/>
          <w:b/>
        </w:rPr>
      </w:pPr>
    </w:p>
    <w:p w14:paraId="6FBBB088" w14:textId="77777777" w:rsidR="009A4188" w:rsidRPr="00563C3A" w:rsidRDefault="009A4188" w:rsidP="009A4188">
      <w:pPr>
        <w:jc w:val="both"/>
        <w:rPr>
          <w:rFonts w:ascii="Arial" w:hAnsi="Arial" w:cs="Arial"/>
        </w:rPr>
      </w:pPr>
      <w:r w:rsidRPr="00563C3A">
        <w:rPr>
          <w:rFonts w:ascii="Arial" w:hAnsi="Arial" w:cs="Arial"/>
          <w:b/>
        </w:rPr>
        <w:t>11.2. REVISÃO</w:t>
      </w:r>
      <w:r w:rsidRPr="00563C3A">
        <w:rPr>
          <w:rFonts w:ascii="Arial" w:hAnsi="Arial" w:cs="Arial"/>
        </w:rPr>
        <w:t>:</w:t>
      </w:r>
    </w:p>
    <w:p w14:paraId="0E703C7B" w14:textId="77777777" w:rsidR="009A4188" w:rsidRPr="00563C3A" w:rsidRDefault="009A4188" w:rsidP="009A4188">
      <w:pPr>
        <w:jc w:val="both"/>
        <w:rPr>
          <w:rFonts w:ascii="Arial" w:hAnsi="Arial" w:cs="Arial"/>
        </w:rPr>
      </w:pPr>
    </w:p>
    <w:p w14:paraId="02CD03E5" w14:textId="77777777" w:rsidR="009A4188" w:rsidRDefault="009A4188" w:rsidP="009A4188">
      <w:pPr>
        <w:jc w:val="both"/>
        <w:rPr>
          <w:rFonts w:ascii="Arial" w:hAnsi="Arial" w:cs="Arial"/>
        </w:rPr>
      </w:pPr>
      <w:r w:rsidRPr="00563C3A">
        <w:rPr>
          <w:rFonts w:ascii="Arial" w:hAnsi="Arial" w:cs="Arial"/>
          <w:b/>
        </w:rPr>
        <w:t>11.2.1.</w:t>
      </w:r>
      <w:r w:rsidRPr="00563C3A">
        <w:rPr>
          <w:rFonts w:ascii="Arial" w:hAnsi="Arial" w:cs="Arial"/>
        </w:rPr>
        <w:t xml:space="preserve"> Os preços registrados poderão ser revisados para reestabelecer o equilíbrio econômico-financeiro quando, por motivo superveniente, restarem inviáveis de serem praticados em razão de força maior, caso fortuito, fato do príncipe ou fatos imprevisíveis ou previsíveis de consequências incalculáveis. </w:t>
      </w:r>
    </w:p>
    <w:p w14:paraId="1A1D872A" w14:textId="77777777" w:rsidR="00615668" w:rsidRPr="00563C3A" w:rsidRDefault="00615668" w:rsidP="009A4188">
      <w:pPr>
        <w:jc w:val="both"/>
        <w:rPr>
          <w:rFonts w:ascii="Arial" w:hAnsi="Arial" w:cs="Arial"/>
        </w:rPr>
      </w:pPr>
    </w:p>
    <w:p w14:paraId="0E1B0711" w14:textId="77777777" w:rsidR="009A4188" w:rsidRPr="00563C3A" w:rsidRDefault="009A4188" w:rsidP="009A4188">
      <w:pPr>
        <w:jc w:val="both"/>
        <w:rPr>
          <w:rFonts w:ascii="Arial" w:hAnsi="Arial" w:cs="Arial"/>
        </w:rPr>
      </w:pPr>
      <w:r w:rsidRPr="00563C3A">
        <w:rPr>
          <w:rFonts w:ascii="Arial" w:hAnsi="Arial" w:cs="Arial"/>
          <w:b/>
        </w:rPr>
        <w:t>11.2.2.</w:t>
      </w:r>
      <w:r w:rsidRPr="00563C3A">
        <w:rPr>
          <w:rFonts w:ascii="Arial" w:hAnsi="Arial" w:cs="Arial"/>
        </w:rPr>
        <w:t xml:space="preserve"> Os fornecedores que não aceitarem reduzir seus preços aos valores praticados pelo mercado serão liberados do compromisso assumido, sem aplicação de penalidade. </w:t>
      </w:r>
    </w:p>
    <w:p w14:paraId="3DEAC45C" w14:textId="77777777" w:rsidR="009A4188" w:rsidRPr="00563C3A" w:rsidRDefault="009A4188" w:rsidP="009A4188">
      <w:pPr>
        <w:jc w:val="both"/>
        <w:rPr>
          <w:rFonts w:ascii="Arial" w:hAnsi="Arial" w:cs="Arial"/>
          <w:b/>
        </w:rPr>
      </w:pPr>
    </w:p>
    <w:p w14:paraId="727BDC34" w14:textId="77777777" w:rsidR="009A4188" w:rsidRPr="00563C3A" w:rsidRDefault="009A4188" w:rsidP="009A4188">
      <w:pPr>
        <w:jc w:val="both"/>
        <w:rPr>
          <w:rFonts w:ascii="Arial" w:hAnsi="Arial" w:cs="Arial"/>
        </w:rPr>
      </w:pPr>
      <w:r w:rsidRPr="00563C3A">
        <w:rPr>
          <w:rFonts w:ascii="Arial" w:hAnsi="Arial" w:cs="Arial"/>
          <w:b/>
        </w:rPr>
        <w:t>11.2.3.</w:t>
      </w:r>
      <w:r w:rsidRPr="00563C3A">
        <w:rPr>
          <w:rFonts w:ascii="Arial" w:hAnsi="Arial" w:cs="Arial"/>
        </w:rPr>
        <w:t xml:space="preserve"> O pedido de revisão de preços será processado e julgado pelo Órgão Gerenciador. </w:t>
      </w:r>
    </w:p>
    <w:p w14:paraId="79390B77" w14:textId="77777777" w:rsidR="00401D25" w:rsidRPr="00563C3A" w:rsidRDefault="00401D25" w:rsidP="009A4188">
      <w:pPr>
        <w:jc w:val="both"/>
        <w:rPr>
          <w:rFonts w:ascii="Arial" w:hAnsi="Arial" w:cs="Arial"/>
        </w:rPr>
      </w:pPr>
    </w:p>
    <w:p w14:paraId="6D6EDE59" w14:textId="77777777" w:rsidR="00401D25" w:rsidRDefault="009A4188" w:rsidP="009A4188">
      <w:pPr>
        <w:jc w:val="both"/>
        <w:rPr>
          <w:rFonts w:ascii="Arial" w:hAnsi="Arial" w:cs="Arial"/>
        </w:rPr>
      </w:pPr>
      <w:r w:rsidRPr="00563C3A">
        <w:rPr>
          <w:rFonts w:ascii="Arial" w:hAnsi="Arial" w:cs="Arial"/>
          <w:b/>
        </w:rPr>
        <w:t>11.2.4.</w:t>
      </w:r>
      <w:r w:rsidRPr="00563C3A">
        <w:rPr>
          <w:rFonts w:ascii="Arial" w:hAnsi="Arial" w:cs="Arial"/>
        </w:rPr>
        <w:t xml:space="preserve"> Nos casos em que a majoração do preço for pleiteada pela DETENTORA, o ÓRGÃO GERENCIADOR </w:t>
      </w:r>
    </w:p>
    <w:p w14:paraId="3CAA754B" w14:textId="0A8A0F05" w:rsidR="009A4188" w:rsidRPr="00563C3A" w:rsidRDefault="009A4188" w:rsidP="009A4188">
      <w:pPr>
        <w:jc w:val="both"/>
        <w:rPr>
          <w:rFonts w:ascii="Arial" w:hAnsi="Arial" w:cs="Arial"/>
        </w:rPr>
      </w:pPr>
      <w:proofErr w:type="gramStart"/>
      <w:r w:rsidRPr="00563C3A">
        <w:rPr>
          <w:rFonts w:ascii="Arial" w:hAnsi="Arial" w:cs="Arial"/>
        </w:rPr>
        <w:lastRenderedPageBreak/>
        <w:t>analisará</w:t>
      </w:r>
      <w:proofErr w:type="gramEnd"/>
      <w:r w:rsidRPr="00563C3A">
        <w:rPr>
          <w:rFonts w:ascii="Arial" w:hAnsi="Arial" w:cs="Arial"/>
        </w:rPr>
        <w:t xml:space="preserve"> a solicitação de revisão do preço registrado a partir da fundamentação e do conjunto probatório apresentados, em cotejo com pesquisa de mercado atualizada e diligências que se mostrem necessárias para avaliação do pedido, mantendo a economia obtida no procedimento licitatório.</w:t>
      </w:r>
    </w:p>
    <w:p w14:paraId="3CE8E136" w14:textId="77777777" w:rsidR="00401D25" w:rsidRDefault="00401D25" w:rsidP="009A4188">
      <w:pPr>
        <w:jc w:val="both"/>
        <w:rPr>
          <w:rFonts w:ascii="Arial" w:hAnsi="Arial" w:cs="Arial"/>
          <w:b/>
        </w:rPr>
      </w:pPr>
    </w:p>
    <w:p w14:paraId="726287E6" w14:textId="4A626C7D" w:rsidR="009A4188" w:rsidRDefault="009A4188" w:rsidP="009A4188">
      <w:pPr>
        <w:jc w:val="both"/>
        <w:rPr>
          <w:rFonts w:ascii="Arial" w:hAnsi="Arial" w:cs="Arial"/>
        </w:rPr>
      </w:pPr>
      <w:r w:rsidRPr="00563C3A">
        <w:rPr>
          <w:rFonts w:ascii="Arial" w:hAnsi="Arial" w:cs="Arial"/>
          <w:b/>
        </w:rPr>
        <w:t>11.2.5.</w:t>
      </w:r>
      <w:r w:rsidRPr="00563C3A">
        <w:rPr>
          <w:rFonts w:ascii="Arial" w:hAnsi="Arial" w:cs="Arial"/>
        </w:rPr>
        <w:t xml:space="preserve"> Após 30 (trinta) dias do aceite do requerimento de revisão pelo ÓRGÃO GERENCIADOR, e sem manifestação conclusiva deste, poderá a DETENTORA comunicar formalmente ao ÓRGÃO GERENCIADOR a recusa de novos pedidos de entrega de bens ou de prestação de serviços.</w:t>
      </w:r>
    </w:p>
    <w:p w14:paraId="4D4EF86C" w14:textId="77777777" w:rsidR="00615668" w:rsidRPr="00563C3A" w:rsidRDefault="00615668" w:rsidP="009A4188">
      <w:pPr>
        <w:jc w:val="both"/>
        <w:rPr>
          <w:rFonts w:ascii="Arial" w:hAnsi="Arial" w:cs="Arial"/>
        </w:rPr>
      </w:pPr>
    </w:p>
    <w:p w14:paraId="4A86DBEA" w14:textId="77777777" w:rsidR="009A4188" w:rsidRPr="00563C3A" w:rsidRDefault="009A4188" w:rsidP="009A4188">
      <w:pPr>
        <w:jc w:val="both"/>
        <w:rPr>
          <w:rFonts w:ascii="Arial" w:hAnsi="Arial" w:cs="Arial"/>
        </w:rPr>
      </w:pPr>
      <w:r w:rsidRPr="00563C3A">
        <w:rPr>
          <w:rFonts w:ascii="Arial" w:hAnsi="Arial" w:cs="Arial"/>
          <w:b/>
        </w:rPr>
        <w:t>11.2.6.</w:t>
      </w:r>
      <w:r w:rsidRPr="00563C3A">
        <w:rPr>
          <w:rFonts w:ascii="Arial" w:hAnsi="Arial" w:cs="Arial"/>
        </w:rPr>
        <w:t xml:space="preserve"> Durante este prazo de 30 dias, a DETENTORA fica obrigado a manter as condições pactuadas quando da assinatura da ata.</w:t>
      </w:r>
    </w:p>
    <w:p w14:paraId="4C5846DF" w14:textId="77777777" w:rsidR="0029345D" w:rsidRDefault="0029345D" w:rsidP="009A4188">
      <w:pPr>
        <w:jc w:val="both"/>
        <w:rPr>
          <w:rFonts w:ascii="Arial" w:hAnsi="Arial" w:cs="Arial"/>
          <w:b/>
          <w:bCs/>
        </w:rPr>
      </w:pPr>
    </w:p>
    <w:p w14:paraId="109A6EBE" w14:textId="0A7F2FC5" w:rsidR="009A4188" w:rsidRPr="00563C3A" w:rsidRDefault="009A4188" w:rsidP="009A4188">
      <w:pPr>
        <w:jc w:val="both"/>
        <w:rPr>
          <w:rFonts w:ascii="Arial" w:hAnsi="Arial" w:cs="Arial"/>
        </w:rPr>
      </w:pPr>
      <w:r w:rsidRPr="00563C3A">
        <w:rPr>
          <w:rFonts w:ascii="Arial" w:hAnsi="Arial" w:cs="Arial"/>
          <w:b/>
          <w:bCs/>
        </w:rPr>
        <w:t>11.2.7.</w:t>
      </w:r>
      <w:r w:rsidRPr="00563C3A">
        <w:rPr>
          <w:rFonts w:ascii="Arial" w:hAnsi="Arial" w:cs="Arial"/>
        </w:rPr>
        <w:t xml:space="preserve"> Ocorrendo umas das hipóteses previstas na alínea “d” do inciso II do artigo 124 da Lei n. 14.133/2021, poderá haver a repactuação, reajuste, revisão ou realinhamento, onde deverão ser precedidos de demonstração analítica do aumento dos custos, bem como análise Técnico Contábil do setor Financeiro e Jurídica da Assessoria Jurídica deste Município.</w:t>
      </w:r>
    </w:p>
    <w:p w14:paraId="0F9715FD" w14:textId="77777777" w:rsidR="009A4188" w:rsidRPr="00563C3A" w:rsidRDefault="009A4188" w:rsidP="009A4188">
      <w:pPr>
        <w:jc w:val="both"/>
        <w:rPr>
          <w:rFonts w:ascii="Arial" w:hAnsi="Arial" w:cs="Arial"/>
          <w:b/>
        </w:rPr>
      </w:pPr>
    </w:p>
    <w:p w14:paraId="32334FC5" w14:textId="77777777" w:rsidR="009A4188" w:rsidRPr="00563C3A" w:rsidRDefault="009A4188" w:rsidP="009A4188">
      <w:pPr>
        <w:jc w:val="both"/>
        <w:rPr>
          <w:rFonts w:ascii="Arial" w:hAnsi="Arial" w:cs="Arial"/>
        </w:rPr>
      </w:pPr>
      <w:r w:rsidRPr="00563C3A">
        <w:rPr>
          <w:rFonts w:ascii="Arial" w:hAnsi="Arial" w:cs="Arial"/>
          <w:b/>
        </w:rPr>
        <w:t>11.2.7.1.</w:t>
      </w:r>
      <w:r w:rsidRPr="00563C3A">
        <w:rPr>
          <w:rFonts w:ascii="Arial" w:hAnsi="Arial" w:cs="Arial"/>
        </w:rPr>
        <w:t xml:space="preserve"> O prazo para resposta ao pedido de repactuação de preços, quando for o caso, será de até 30 (trinta) úteis dias prorrogáveis por igual período. (Art. 92 Inciso X da Lei 14.133/2021).</w:t>
      </w:r>
    </w:p>
    <w:p w14:paraId="75880FA1" w14:textId="77777777" w:rsidR="009A4188" w:rsidRPr="00563C3A" w:rsidRDefault="009A4188" w:rsidP="009A4188">
      <w:pPr>
        <w:jc w:val="both"/>
        <w:rPr>
          <w:rFonts w:ascii="Arial" w:hAnsi="Arial" w:cs="Arial"/>
          <w:b/>
        </w:rPr>
      </w:pPr>
    </w:p>
    <w:p w14:paraId="7FCC963C" w14:textId="77777777" w:rsidR="009A4188" w:rsidRPr="00563C3A" w:rsidRDefault="009A4188" w:rsidP="009A4188">
      <w:pPr>
        <w:jc w:val="both"/>
        <w:rPr>
          <w:rFonts w:ascii="Arial" w:hAnsi="Arial" w:cs="Arial"/>
        </w:rPr>
      </w:pPr>
      <w:r w:rsidRPr="00563C3A">
        <w:rPr>
          <w:rFonts w:ascii="Arial" w:hAnsi="Arial" w:cs="Arial"/>
          <w:b/>
        </w:rPr>
        <w:t>11.2.7.2.</w:t>
      </w:r>
      <w:r w:rsidRPr="00563C3A">
        <w:rPr>
          <w:rFonts w:ascii="Arial" w:hAnsi="Arial" w:cs="Arial"/>
        </w:rPr>
        <w:t xml:space="preserve"> O prazo para resposta ao pedido de restabelecimento do equilíbrio econômico-financeiro, quando for o caso¸ será de até 30 (trinta) úteis dias prorrogáveis por igual período. (Art. 92 Inciso XI da Lei 14.133/2021).</w:t>
      </w:r>
    </w:p>
    <w:p w14:paraId="66AC7AA6" w14:textId="77777777" w:rsidR="009A4188" w:rsidRPr="00563C3A" w:rsidRDefault="009A4188" w:rsidP="009A4188">
      <w:pPr>
        <w:jc w:val="both"/>
        <w:rPr>
          <w:rFonts w:ascii="Arial" w:hAnsi="Arial" w:cs="Arial"/>
          <w:b/>
        </w:rPr>
      </w:pPr>
    </w:p>
    <w:p w14:paraId="01EA2014" w14:textId="77777777" w:rsidR="009A4188" w:rsidRPr="00563C3A" w:rsidRDefault="009A4188" w:rsidP="009A4188">
      <w:pPr>
        <w:jc w:val="both"/>
        <w:rPr>
          <w:rFonts w:ascii="Arial" w:hAnsi="Arial" w:cs="Arial"/>
          <w:b/>
        </w:rPr>
      </w:pPr>
      <w:r w:rsidRPr="00563C3A">
        <w:rPr>
          <w:rFonts w:ascii="Arial" w:hAnsi="Arial" w:cs="Arial"/>
          <w:b/>
        </w:rPr>
        <w:t xml:space="preserve">11.3. NEGOCIAÇÃO DE PREÇOS REGISTRADOS: </w:t>
      </w:r>
    </w:p>
    <w:p w14:paraId="0DDD56B7" w14:textId="77777777" w:rsidR="009A4188" w:rsidRPr="00563C3A" w:rsidRDefault="009A4188" w:rsidP="009A4188">
      <w:pPr>
        <w:jc w:val="both"/>
        <w:rPr>
          <w:rFonts w:ascii="Arial" w:hAnsi="Arial" w:cs="Arial"/>
        </w:rPr>
      </w:pPr>
    </w:p>
    <w:p w14:paraId="7F546DD7" w14:textId="77777777" w:rsidR="009A4188" w:rsidRPr="00563C3A" w:rsidRDefault="009A4188" w:rsidP="009A4188">
      <w:pPr>
        <w:jc w:val="both"/>
        <w:rPr>
          <w:rFonts w:ascii="Arial" w:hAnsi="Arial" w:cs="Arial"/>
        </w:rPr>
      </w:pPr>
      <w:r w:rsidRPr="00563C3A">
        <w:rPr>
          <w:rFonts w:ascii="Arial" w:hAnsi="Arial" w:cs="Arial"/>
          <w:b/>
        </w:rPr>
        <w:t>11.3.1.</w:t>
      </w:r>
      <w:r w:rsidRPr="00563C3A">
        <w:rPr>
          <w:rFonts w:ascii="Arial" w:hAnsi="Arial" w:cs="Arial"/>
        </w:rPr>
        <w:t xml:space="preserve"> A negociação será cabível quando o preço requerido pela DETENTORA estiver acima do preço de mercado apurado pela Administração. </w:t>
      </w:r>
    </w:p>
    <w:p w14:paraId="6506CD42" w14:textId="77777777" w:rsidR="009A4188" w:rsidRPr="00563C3A" w:rsidRDefault="009A4188" w:rsidP="009A4188">
      <w:pPr>
        <w:jc w:val="both"/>
        <w:rPr>
          <w:rFonts w:ascii="Arial" w:hAnsi="Arial" w:cs="Arial"/>
        </w:rPr>
      </w:pPr>
    </w:p>
    <w:p w14:paraId="50FD5C6E" w14:textId="77777777" w:rsidR="009A4188" w:rsidRPr="00563C3A" w:rsidRDefault="009A4188" w:rsidP="009A4188">
      <w:pPr>
        <w:jc w:val="both"/>
        <w:rPr>
          <w:rFonts w:ascii="Arial" w:hAnsi="Arial" w:cs="Arial"/>
        </w:rPr>
      </w:pPr>
      <w:r w:rsidRPr="00563C3A">
        <w:rPr>
          <w:rFonts w:ascii="Arial" w:hAnsi="Arial" w:cs="Arial"/>
          <w:b/>
        </w:rPr>
        <w:t>11.3.1.1.</w:t>
      </w:r>
      <w:r w:rsidRPr="00563C3A">
        <w:rPr>
          <w:rFonts w:ascii="Arial" w:hAnsi="Arial" w:cs="Arial"/>
        </w:rPr>
        <w:t xml:space="preserve"> Caso frustrada a negociação, caberá ao ÓRGÃO GERENCIADOR liberar a DETENTORA do compromisso assumido, se confirmada a pertinência da motivação apresentada e convocar os demais fornecedores constantes no cadastro reserva, se houver;</w:t>
      </w:r>
    </w:p>
    <w:p w14:paraId="22CFC0AE" w14:textId="77777777" w:rsidR="009A4188" w:rsidRPr="00563C3A" w:rsidRDefault="009A4188" w:rsidP="009A4188">
      <w:pPr>
        <w:jc w:val="both"/>
        <w:rPr>
          <w:rFonts w:ascii="Arial" w:hAnsi="Arial" w:cs="Arial"/>
        </w:rPr>
      </w:pPr>
    </w:p>
    <w:p w14:paraId="171F8916" w14:textId="77777777" w:rsidR="009A4188" w:rsidRPr="00563C3A" w:rsidRDefault="009A4188" w:rsidP="009A4188">
      <w:pPr>
        <w:jc w:val="both"/>
        <w:rPr>
          <w:rFonts w:ascii="Arial" w:hAnsi="Arial" w:cs="Arial"/>
        </w:rPr>
      </w:pPr>
      <w:r w:rsidRPr="00563C3A">
        <w:rPr>
          <w:rFonts w:ascii="Arial" w:hAnsi="Arial" w:cs="Arial"/>
          <w:b/>
        </w:rPr>
        <w:t>11.3.2.</w:t>
      </w:r>
      <w:r w:rsidRPr="00563C3A">
        <w:rPr>
          <w:rFonts w:ascii="Arial" w:hAnsi="Arial" w:cs="Arial"/>
        </w:rPr>
        <w:t xml:space="preserve"> Caso a motivação apresentada pelo DETENTORA não seja acolhida pelo ÓRGÃO GERENCIADOR, o descumprimento da obrigação de fornecer ensejará a aplicação das sanções cabíveis;</w:t>
      </w:r>
    </w:p>
    <w:p w14:paraId="2FDADB79" w14:textId="77777777" w:rsidR="009A4188" w:rsidRPr="00563C3A" w:rsidRDefault="009A4188" w:rsidP="009A4188">
      <w:pPr>
        <w:jc w:val="both"/>
        <w:rPr>
          <w:rFonts w:ascii="Arial" w:hAnsi="Arial" w:cs="Arial"/>
        </w:rPr>
      </w:pPr>
    </w:p>
    <w:p w14:paraId="7A22798F" w14:textId="77777777" w:rsidR="009A4188" w:rsidRPr="00563C3A" w:rsidRDefault="009A4188" w:rsidP="009A4188">
      <w:pPr>
        <w:jc w:val="both"/>
        <w:rPr>
          <w:rFonts w:ascii="Arial" w:hAnsi="Arial" w:cs="Arial"/>
        </w:rPr>
      </w:pPr>
      <w:r w:rsidRPr="00563C3A">
        <w:rPr>
          <w:rFonts w:ascii="Arial" w:hAnsi="Arial" w:cs="Arial"/>
          <w:b/>
        </w:rPr>
        <w:t>11.3.3.</w:t>
      </w:r>
      <w:r w:rsidRPr="00563C3A">
        <w:rPr>
          <w:rFonts w:ascii="Arial" w:hAnsi="Arial" w:cs="Arial"/>
        </w:rPr>
        <w:t xml:space="preserve"> Poderá a Administração convocar os licitantes do cadastro reserva, se houver, observada a ordem de registro e de classificação, para assumirem o compromisso pelo preço de mercado; </w:t>
      </w:r>
    </w:p>
    <w:p w14:paraId="179E6387" w14:textId="77777777" w:rsidR="009A4188" w:rsidRPr="00563C3A" w:rsidRDefault="009A4188" w:rsidP="009A4188">
      <w:pPr>
        <w:jc w:val="both"/>
        <w:rPr>
          <w:rFonts w:ascii="Arial" w:hAnsi="Arial" w:cs="Arial"/>
        </w:rPr>
      </w:pPr>
    </w:p>
    <w:p w14:paraId="325D0032" w14:textId="77777777" w:rsidR="009A4188" w:rsidRPr="00563C3A" w:rsidRDefault="009A4188" w:rsidP="009A4188">
      <w:pPr>
        <w:jc w:val="both"/>
        <w:rPr>
          <w:rFonts w:ascii="Arial" w:hAnsi="Arial" w:cs="Arial"/>
        </w:rPr>
      </w:pPr>
      <w:r w:rsidRPr="00563C3A">
        <w:rPr>
          <w:rFonts w:ascii="Arial" w:hAnsi="Arial" w:cs="Arial"/>
          <w:b/>
        </w:rPr>
        <w:t>11.3.4.</w:t>
      </w:r>
      <w:r w:rsidRPr="00563C3A">
        <w:rPr>
          <w:rFonts w:ascii="Arial" w:hAnsi="Arial" w:cs="Arial"/>
        </w:rPr>
        <w:t xml:space="preserve"> Havendo êxito na negociação, o novo valor registrado, que constará no termo aditivo da ata, terá efeito a partir da publicação do termo aditivo à ata de registro de preços.</w:t>
      </w:r>
    </w:p>
    <w:p w14:paraId="34DD42F3" w14:textId="77777777" w:rsidR="009A4188" w:rsidRPr="00563C3A" w:rsidRDefault="009A4188" w:rsidP="009A4188">
      <w:pPr>
        <w:jc w:val="both"/>
        <w:rPr>
          <w:rFonts w:ascii="Arial" w:hAnsi="Arial" w:cs="Arial"/>
        </w:rPr>
      </w:pPr>
    </w:p>
    <w:p w14:paraId="275E3461" w14:textId="77777777" w:rsidR="009A4188" w:rsidRPr="00563C3A" w:rsidRDefault="009A4188" w:rsidP="009A4188">
      <w:pPr>
        <w:jc w:val="both"/>
        <w:rPr>
          <w:rFonts w:ascii="Arial" w:hAnsi="Arial" w:cs="Arial"/>
        </w:rPr>
      </w:pPr>
      <w:r w:rsidRPr="00563C3A">
        <w:rPr>
          <w:rFonts w:ascii="Arial" w:hAnsi="Arial" w:cs="Arial"/>
          <w:b/>
        </w:rPr>
        <w:t>11.3.5.</w:t>
      </w:r>
      <w:r w:rsidRPr="00563C3A">
        <w:rPr>
          <w:rFonts w:ascii="Arial" w:hAnsi="Arial" w:cs="Arial"/>
        </w:rPr>
        <w:t xml:space="preserve"> O reequilíbrio dos preços da ata de registro de preços implicará a revisão dos preços dos contratos vigentes.</w:t>
      </w:r>
    </w:p>
    <w:p w14:paraId="1C3D3242" w14:textId="77777777" w:rsidR="00B71A67" w:rsidRPr="00563C3A" w:rsidRDefault="00B71A67" w:rsidP="009A4188">
      <w:pPr>
        <w:jc w:val="both"/>
        <w:rPr>
          <w:rFonts w:ascii="Arial" w:hAnsi="Arial" w:cs="Arial"/>
        </w:rPr>
      </w:pPr>
    </w:p>
    <w:p w14:paraId="640C2761" w14:textId="77777777" w:rsidR="009A4188" w:rsidRPr="00563C3A" w:rsidRDefault="009A4188" w:rsidP="009A4188">
      <w:pPr>
        <w:jc w:val="both"/>
        <w:rPr>
          <w:rFonts w:ascii="Arial" w:hAnsi="Arial" w:cs="Arial"/>
          <w:b/>
          <w:bCs/>
        </w:rPr>
      </w:pPr>
      <w:r w:rsidRPr="00563C3A">
        <w:rPr>
          <w:rFonts w:ascii="Arial" w:hAnsi="Arial" w:cs="Arial"/>
          <w:b/>
          <w:bCs/>
        </w:rPr>
        <w:t>CLÁUSULA DÉCIMA SEGUNDA – DA VIGÊNCIA E PRORROGAÇÃO:</w:t>
      </w:r>
    </w:p>
    <w:p w14:paraId="414FB2A4" w14:textId="77777777" w:rsidR="009A4188" w:rsidRPr="00563C3A" w:rsidRDefault="009A4188" w:rsidP="009A4188">
      <w:pPr>
        <w:jc w:val="both"/>
        <w:rPr>
          <w:rFonts w:ascii="Arial" w:hAnsi="Arial" w:cs="Arial"/>
          <w:b/>
          <w:bCs/>
        </w:rPr>
      </w:pPr>
    </w:p>
    <w:p w14:paraId="298527D4" w14:textId="77777777" w:rsidR="009A4188" w:rsidRPr="00563C3A" w:rsidRDefault="009A4188" w:rsidP="009A4188">
      <w:pPr>
        <w:jc w:val="both"/>
        <w:rPr>
          <w:rFonts w:ascii="Arial" w:hAnsi="Arial" w:cs="Arial"/>
          <w:bCs/>
        </w:rPr>
      </w:pPr>
      <w:r w:rsidRPr="00563C3A">
        <w:rPr>
          <w:rFonts w:ascii="Arial" w:hAnsi="Arial" w:cs="Arial"/>
          <w:b/>
          <w:bCs/>
        </w:rPr>
        <w:t>12.1.</w:t>
      </w:r>
      <w:r w:rsidRPr="00563C3A">
        <w:rPr>
          <w:rFonts w:ascii="Arial" w:hAnsi="Arial" w:cs="Arial"/>
          <w:b/>
        </w:rPr>
        <w:t xml:space="preserve"> </w:t>
      </w:r>
      <w:r w:rsidRPr="00563C3A">
        <w:rPr>
          <w:rFonts w:ascii="Arial" w:hAnsi="Arial" w:cs="Arial"/>
          <w:bCs/>
        </w:rPr>
        <w:t>O presente contrato terá prazo de vigência de 12 (doze) meses, contados da data de sua assinatura.</w:t>
      </w:r>
    </w:p>
    <w:p w14:paraId="7455B938" w14:textId="77777777" w:rsidR="009A4188" w:rsidRPr="00563C3A" w:rsidRDefault="009A4188" w:rsidP="009A4188">
      <w:pPr>
        <w:jc w:val="both"/>
        <w:rPr>
          <w:rFonts w:ascii="Arial" w:hAnsi="Arial" w:cs="Arial"/>
          <w:b/>
          <w:bCs/>
        </w:rPr>
      </w:pPr>
    </w:p>
    <w:p w14:paraId="17AF84F2" w14:textId="77777777" w:rsidR="009A4188" w:rsidRPr="00563C3A" w:rsidRDefault="009A4188" w:rsidP="009A4188">
      <w:pPr>
        <w:jc w:val="both"/>
        <w:rPr>
          <w:rFonts w:ascii="Arial" w:hAnsi="Arial" w:cs="Arial"/>
          <w:bCs/>
        </w:rPr>
      </w:pPr>
      <w:r w:rsidRPr="00563C3A">
        <w:rPr>
          <w:rFonts w:ascii="Arial" w:hAnsi="Arial" w:cs="Arial"/>
          <w:b/>
          <w:bCs/>
        </w:rPr>
        <w:t>12.1.1.</w:t>
      </w:r>
      <w:r w:rsidRPr="00563C3A">
        <w:rPr>
          <w:rFonts w:ascii="Arial" w:hAnsi="Arial" w:cs="Arial"/>
          <w:b/>
        </w:rPr>
        <w:t xml:space="preserve"> </w:t>
      </w:r>
      <w:r w:rsidRPr="00563C3A">
        <w:rPr>
          <w:rFonts w:ascii="Arial" w:hAnsi="Arial" w:cs="Arial"/>
          <w:bCs/>
        </w:rPr>
        <w:t xml:space="preserve">O prazo de vigência poderá ser prorrogado, mediante termo aditivo devidamente formalizado, quando a execução do objeto não for concluída no prazo inicialmente estabelecido por motivo não imputável ao contratado, desde que devidamente justificado e comprovado, nos termos do </w:t>
      </w:r>
      <w:r w:rsidRPr="00563C3A">
        <w:rPr>
          <w:rFonts w:ascii="Arial" w:hAnsi="Arial" w:cs="Arial"/>
          <w:b/>
          <w:u w:val="single"/>
        </w:rPr>
        <w:t>art. 111 da Lei nº 14.133/2021</w:t>
      </w:r>
      <w:r w:rsidRPr="00563C3A">
        <w:rPr>
          <w:rFonts w:ascii="Arial" w:hAnsi="Arial" w:cs="Arial"/>
          <w:bCs/>
        </w:rPr>
        <w:t xml:space="preserve">, visando à conclusão do objeto e à preservação da </w:t>
      </w:r>
      <w:proofErr w:type="spellStart"/>
      <w:r w:rsidRPr="00563C3A">
        <w:rPr>
          <w:rFonts w:ascii="Arial" w:hAnsi="Arial" w:cs="Arial"/>
          <w:bCs/>
        </w:rPr>
        <w:t>vantajosidade</w:t>
      </w:r>
      <w:proofErr w:type="spellEnd"/>
      <w:r w:rsidRPr="00563C3A">
        <w:rPr>
          <w:rFonts w:ascii="Arial" w:hAnsi="Arial" w:cs="Arial"/>
          <w:bCs/>
        </w:rPr>
        <w:t xml:space="preserve"> para a Administração.</w:t>
      </w:r>
    </w:p>
    <w:p w14:paraId="438BE519" w14:textId="77777777" w:rsidR="009A4188" w:rsidRPr="00563C3A" w:rsidRDefault="009A4188" w:rsidP="009A4188">
      <w:pPr>
        <w:jc w:val="both"/>
        <w:rPr>
          <w:rFonts w:ascii="Arial" w:hAnsi="Arial" w:cs="Arial"/>
          <w:bCs/>
        </w:rPr>
      </w:pPr>
    </w:p>
    <w:p w14:paraId="68E0B7DC" w14:textId="77777777" w:rsidR="009A4188" w:rsidRPr="00563C3A" w:rsidRDefault="009A4188" w:rsidP="009A4188">
      <w:pPr>
        <w:jc w:val="both"/>
        <w:rPr>
          <w:rFonts w:ascii="Arial" w:hAnsi="Arial" w:cs="Arial"/>
          <w:bCs/>
        </w:rPr>
      </w:pPr>
      <w:r w:rsidRPr="00563C3A">
        <w:rPr>
          <w:rFonts w:ascii="Arial" w:hAnsi="Arial" w:cs="Arial"/>
          <w:b/>
          <w:bCs/>
        </w:rPr>
        <w:t>12.1.2.</w:t>
      </w:r>
      <w:r w:rsidRPr="00563C3A">
        <w:rPr>
          <w:rFonts w:ascii="Arial" w:hAnsi="Arial" w:cs="Arial"/>
          <w:b/>
        </w:rPr>
        <w:t xml:space="preserve"> </w:t>
      </w:r>
      <w:r w:rsidRPr="00563C3A">
        <w:rPr>
          <w:rFonts w:ascii="Arial" w:hAnsi="Arial" w:cs="Arial"/>
          <w:bCs/>
        </w:rPr>
        <w:t xml:space="preserve">Quando a não conclusão do objeto decorrer de culpa do contratado, este será formalmente constituído em mora, sem prejuízo da aplicação das sanções administrativas cabíveis, podendo a Administração optar pela </w:t>
      </w:r>
      <w:r w:rsidRPr="00563C3A">
        <w:rPr>
          <w:rFonts w:ascii="Arial" w:hAnsi="Arial" w:cs="Arial"/>
          <w:bCs/>
        </w:rPr>
        <w:lastRenderedPageBreak/>
        <w:t xml:space="preserve">extinção do contrato, com a adoção das medidas legalmente admitidas para assegurar a continuidade da execução contratual, conforme disposto no </w:t>
      </w:r>
      <w:r w:rsidRPr="00563C3A">
        <w:rPr>
          <w:rFonts w:ascii="Arial" w:hAnsi="Arial" w:cs="Arial"/>
          <w:b/>
          <w:u w:val="single"/>
        </w:rPr>
        <w:t>parágrafo único do art. 111 da Lei nº 14.133/2021</w:t>
      </w:r>
      <w:r w:rsidRPr="00563C3A">
        <w:rPr>
          <w:rFonts w:ascii="Arial" w:hAnsi="Arial" w:cs="Arial"/>
          <w:bCs/>
        </w:rPr>
        <w:t>.</w:t>
      </w:r>
    </w:p>
    <w:p w14:paraId="41B9E45A" w14:textId="77777777" w:rsidR="00401D25" w:rsidRDefault="00401D25" w:rsidP="009A4188">
      <w:pPr>
        <w:jc w:val="both"/>
        <w:rPr>
          <w:rFonts w:ascii="Arial" w:hAnsi="Arial" w:cs="Arial"/>
          <w:b/>
          <w:bCs/>
        </w:rPr>
      </w:pPr>
    </w:p>
    <w:p w14:paraId="1630A386" w14:textId="5154EAA0" w:rsidR="009A4188" w:rsidRPr="00563C3A" w:rsidRDefault="009A4188" w:rsidP="009A4188">
      <w:pPr>
        <w:jc w:val="both"/>
        <w:rPr>
          <w:rFonts w:ascii="Arial" w:hAnsi="Arial" w:cs="Arial"/>
          <w:bCs/>
        </w:rPr>
      </w:pPr>
      <w:r w:rsidRPr="00563C3A">
        <w:rPr>
          <w:rFonts w:ascii="Arial" w:hAnsi="Arial" w:cs="Arial"/>
          <w:b/>
          <w:bCs/>
        </w:rPr>
        <w:t>12.1.3.</w:t>
      </w:r>
      <w:r w:rsidRPr="00563C3A">
        <w:rPr>
          <w:rFonts w:ascii="Arial" w:hAnsi="Arial" w:cs="Arial"/>
          <w:b/>
        </w:rPr>
        <w:t xml:space="preserve"> </w:t>
      </w:r>
      <w:r w:rsidRPr="00563C3A">
        <w:rPr>
          <w:rFonts w:ascii="Arial" w:hAnsi="Arial" w:cs="Arial"/>
          <w:bCs/>
        </w:rPr>
        <w:t>Na hipótese de prorrogação contratual, a execução ficará condicionada à existência de disponibilidade orçamentária e financeira, devendo os empenhos observar o respectivo exercício financeiro. A continuidade da execução nos exercícios subsequentes dependerá da consignação de recursos no orçamento correspondente, em conformidade com os princípios do planejamento, da anualidade orçamentária e da responsabilidade fiscal.</w:t>
      </w:r>
    </w:p>
    <w:p w14:paraId="62FE0C57" w14:textId="77777777" w:rsidR="009A4188" w:rsidRPr="00563C3A" w:rsidRDefault="009A4188" w:rsidP="009A4188">
      <w:pPr>
        <w:jc w:val="both"/>
        <w:rPr>
          <w:rFonts w:ascii="Arial" w:hAnsi="Arial" w:cs="Arial"/>
          <w:b/>
        </w:rPr>
      </w:pPr>
    </w:p>
    <w:p w14:paraId="472C5C71" w14:textId="77777777" w:rsidR="009A4188" w:rsidRPr="00563C3A" w:rsidRDefault="009A4188" w:rsidP="009A4188">
      <w:pPr>
        <w:jc w:val="both"/>
        <w:rPr>
          <w:rFonts w:ascii="Arial" w:hAnsi="Arial" w:cs="Arial"/>
        </w:rPr>
      </w:pPr>
      <w:r w:rsidRPr="00563C3A">
        <w:rPr>
          <w:rFonts w:ascii="Arial" w:hAnsi="Arial" w:cs="Arial"/>
          <w:b/>
        </w:rPr>
        <w:t>CLÁUSULA DÉCIMA TERCEIRA – DA ALTERAÇÃO DO CONTRATO</w:t>
      </w:r>
      <w:r w:rsidRPr="00563C3A">
        <w:rPr>
          <w:rFonts w:ascii="Arial" w:hAnsi="Arial" w:cs="Arial"/>
        </w:rPr>
        <w:t>:</w:t>
      </w:r>
    </w:p>
    <w:p w14:paraId="72BDCD4A" w14:textId="77777777" w:rsidR="00B71A67" w:rsidRPr="00563C3A" w:rsidRDefault="00B71A67" w:rsidP="009A4188">
      <w:pPr>
        <w:jc w:val="both"/>
        <w:rPr>
          <w:rFonts w:ascii="Arial" w:hAnsi="Arial" w:cs="Arial"/>
        </w:rPr>
      </w:pPr>
    </w:p>
    <w:p w14:paraId="26E99B12" w14:textId="77777777" w:rsidR="009A4188" w:rsidRPr="00563C3A" w:rsidRDefault="009A4188" w:rsidP="009A4188">
      <w:pPr>
        <w:jc w:val="both"/>
        <w:rPr>
          <w:rFonts w:ascii="Arial" w:hAnsi="Arial" w:cs="Arial"/>
        </w:rPr>
      </w:pPr>
      <w:r w:rsidRPr="00563C3A">
        <w:rPr>
          <w:rFonts w:ascii="Arial" w:hAnsi="Arial" w:cs="Arial"/>
          <w:b/>
        </w:rPr>
        <w:t>13.1.</w:t>
      </w:r>
      <w:r w:rsidRPr="00563C3A">
        <w:rPr>
          <w:rFonts w:ascii="Arial" w:hAnsi="Arial" w:cs="Arial"/>
        </w:rPr>
        <w:t xml:space="preserve"> O contrato poderá ser alterado na forma do artigo 124 e seguintes da Lei nº 14.133/2021 e Decreto Municipal nº 11.685/2023.</w:t>
      </w:r>
    </w:p>
    <w:p w14:paraId="3186D60E" w14:textId="77777777" w:rsidR="0029345D" w:rsidRDefault="0029345D" w:rsidP="009A4188">
      <w:pPr>
        <w:jc w:val="both"/>
        <w:rPr>
          <w:rFonts w:ascii="Arial" w:hAnsi="Arial" w:cs="Arial"/>
          <w:b/>
        </w:rPr>
      </w:pPr>
    </w:p>
    <w:p w14:paraId="65608C91" w14:textId="71A3BC97" w:rsidR="009A4188" w:rsidRPr="00563C3A" w:rsidRDefault="009A4188" w:rsidP="009A4188">
      <w:pPr>
        <w:jc w:val="both"/>
        <w:rPr>
          <w:rFonts w:ascii="Arial" w:hAnsi="Arial" w:cs="Arial"/>
        </w:rPr>
      </w:pPr>
      <w:r w:rsidRPr="00563C3A">
        <w:rPr>
          <w:rFonts w:ascii="Arial" w:hAnsi="Arial" w:cs="Arial"/>
          <w:b/>
        </w:rPr>
        <w:t>13.2.</w:t>
      </w:r>
      <w:r w:rsidRPr="00563C3A">
        <w:rPr>
          <w:rFonts w:ascii="Arial" w:hAnsi="Arial" w:cs="Arial"/>
        </w:rPr>
        <w:t xml:space="preserve"> O contratado é obrigado a aceitar, nas mesmas condições contratuais, os acréscimos ou supressões que se fizerem necessários, até o limite de 25% (vinte e cinco por cento) do valor inicial atualizado do contrato.</w:t>
      </w:r>
    </w:p>
    <w:p w14:paraId="43FD8E7C" w14:textId="77777777" w:rsidR="009A4188" w:rsidRPr="00563C3A" w:rsidRDefault="009A4188" w:rsidP="009A4188">
      <w:pPr>
        <w:jc w:val="both"/>
        <w:rPr>
          <w:rFonts w:ascii="Arial" w:hAnsi="Arial" w:cs="Arial"/>
        </w:rPr>
      </w:pPr>
    </w:p>
    <w:p w14:paraId="715015E4" w14:textId="77777777" w:rsidR="009A4188" w:rsidRPr="00563C3A" w:rsidRDefault="009A4188" w:rsidP="009A4188">
      <w:pPr>
        <w:jc w:val="both"/>
        <w:rPr>
          <w:rFonts w:ascii="Arial" w:hAnsi="Arial" w:cs="Arial"/>
        </w:rPr>
      </w:pPr>
      <w:r w:rsidRPr="00563C3A">
        <w:rPr>
          <w:rFonts w:ascii="Arial" w:hAnsi="Arial" w:cs="Arial"/>
          <w:b/>
        </w:rPr>
        <w:t>13.3.</w:t>
      </w:r>
      <w:r w:rsidRPr="00563C3A">
        <w:rPr>
          <w:rFonts w:ascii="Arial" w:hAnsi="Arial" w:cs="Arial"/>
        </w:rPr>
        <w:t xml:space="preserve"> Registros que não caracterizam alteração do contrato podem ser realizados por simples apostila, dispensada a celebração de termo aditivo, na forma do artigo 136 da Lei nº 14.133, de 2021.</w:t>
      </w:r>
    </w:p>
    <w:p w14:paraId="2864CCC8" w14:textId="77777777" w:rsidR="009A4188" w:rsidRPr="00563C3A" w:rsidRDefault="009A4188" w:rsidP="009A4188">
      <w:pPr>
        <w:jc w:val="both"/>
        <w:rPr>
          <w:rFonts w:ascii="Arial" w:hAnsi="Arial" w:cs="Arial"/>
        </w:rPr>
      </w:pPr>
    </w:p>
    <w:p w14:paraId="3E10DF5C" w14:textId="77777777" w:rsidR="009A4188" w:rsidRPr="00563C3A" w:rsidRDefault="009A4188" w:rsidP="009A4188">
      <w:pPr>
        <w:jc w:val="both"/>
        <w:rPr>
          <w:rFonts w:ascii="Arial" w:hAnsi="Arial" w:cs="Arial"/>
        </w:rPr>
      </w:pPr>
      <w:r w:rsidRPr="00563C3A">
        <w:rPr>
          <w:rFonts w:ascii="Arial" w:hAnsi="Arial" w:cs="Arial"/>
          <w:b/>
        </w:rPr>
        <w:t>13.4.</w:t>
      </w:r>
      <w:r w:rsidRPr="00563C3A">
        <w:rPr>
          <w:rFonts w:ascii="Arial" w:hAnsi="Arial" w:cs="Arial"/>
        </w:rPr>
        <w:t xml:space="preserve"> Durante a vigência do contrato o contratado poderá solicitar a revisão dos preços para manter o equilíbrio econômico-financeiro obtido na licitação, mediante a comprovação dos fatos previstos no artigo 124, inciso II, alínea “d”, da Lei nº 14.133/2021, conforme cláusula décima primeira.</w:t>
      </w:r>
    </w:p>
    <w:p w14:paraId="2855A9EF" w14:textId="77777777" w:rsidR="009A4188" w:rsidRPr="00563C3A" w:rsidRDefault="009A4188" w:rsidP="009A4188">
      <w:pPr>
        <w:jc w:val="both"/>
        <w:rPr>
          <w:rFonts w:ascii="Arial" w:hAnsi="Arial" w:cs="Arial"/>
        </w:rPr>
      </w:pPr>
    </w:p>
    <w:p w14:paraId="796503AC" w14:textId="77777777" w:rsidR="009A4188" w:rsidRPr="00563C3A" w:rsidRDefault="009A4188" w:rsidP="009A4188">
      <w:pPr>
        <w:jc w:val="both"/>
        <w:rPr>
          <w:rFonts w:ascii="Arial" w:hAnsi="Arial" w:cs="Arial"/>
        </w:rPr>
      </w:pPr>
      <w:r w:rsidRPr="00563C3A">
        <w:rPr>
          <w:rFonts w:ascii="Arial" w:hAnsi="Arial" w:cs="Arial"/>
          <w:b/>
        </w:rPr>
        <w:t>CLÁUSULA DÉCIMA QUARTA – DA EXTINÇÃO DO CONTRATO</w:t>
      </w:r>
      <w:r w:rsidRPr="00563C3A">
        <w:rPr>
          <w:rFonts w:ascii="Arial" w:hAnsi="Arial" w:cs="Arial"/>
        </w:rPr>
        <w:t>:</w:t>
      </w:r>
    </w:p>
    <w:p w14:paraId="334AD31F" w14:textId="77777777" w:rsidR="009A4188" w:rsidRPr="00563C3A" w:rsidRDefault="009A4188" w:rsidP="009A4188">
      <w:pPr>
        <w:jc w:val="both"/>
        <w:rPr>
          <w:rFonts w:ascii="Arial" w:hAnsi="Arial" w:cs="Arial"/>
        </w:rPr>
      </w:pPr>
    </w:p>
    <w:p w14:paraId="58922CFE" w14:textId="77777777" w:rsidR="009A4188" w:rsidRPr="00563C3A" w:rsidRDefault="009A4188" w:rsidP="009A4188">
      <w:pPr>
        <w:jc w:val="both"/>
        <w:rPr>
          <w:rFonts w:ascii="Arial" w:hAnsi="Arial" w:cs="Arial"/>
        </w:rPr>
      </w:pPr>
      <w:r w:rsidRPr="00563C3A">
        <w:rPr>
          <w:rFonts w:ascii="Arial" w:hAnsi="Arial" w:cs="Arial"/>
          <w:b/>
        </w:rPr>
        <w:t>14.1.</w:t>
      </w:r>
      <w:r w:rsidRPr="00563C3A">
        <w:rPr>
          <w:rFonts w:ascii="Arial" w:hAnsi="Arial" w:cs="Arial"/>
        </w:rPr>
        <w:t xml:space="preserve"> O contrato se extingue quando cumpridas as obrigações de ambas as partes, ainda que isso ocorra antes do prazo estipulado para tanto.</w:t>
      </w:r>
    </w:p>
    <w:p w14:paraId="7AD4F937" w14:textId="77777777" w:rsidR="009A4188" w:rsidRPr="00563C3A" w:rsidRDefault="009A4188" w:rsidP="009A4188">
      <w:pPr>
        <w:jc w:val="both"/>
        <w:rPr>
          <w:rFonts w:ascii="Arial" w:hAnsi="Arial" w:cs="Arial"/>
        </w:rPr>
      </w:pPr>
    </w:p>
    <w:p w14:paraId="5769B73A" w14:textId="77777777" w:rsidR="009A4188" w:rsidRPr="00563C3A" w:rsidRDefault="009A4188" w:rsidP="009A4188">
      <w:pPr>
        <w:jc w:val="both"/>
        <w:rPr>
          <w:rFonts w:ascii="Arial" w:hAnsi="Arial" w:cs="Arial"/>
        </w:rPr>
      </w:pPr>
      <w:r w:rsidRPr="00563C3A">
        <w:rPr>
          <w:rFonts w:ascii="Arial" w:hAnsi="Arial" w:cs="Arial"/>
          <w:b/>
        </w:rPr>
        <w:t>14.2.</w:t>
      </w:r>
      <w:r w:rsidRPr="00563C3A">
        <w:rPr>
          <w:rFonts w:ascii="Arial" w:hAnsi="Arial" w:cs="Arial"/>
        </w:rPr>
        <w:t xml:space="preserve"> Se as obrigações não forem cumpridas no prazo estipulado, a vigência ficará prorrogada até a conclusão do objeto, caso em que deverá a Administração providenciar a readequação do cronograma fixado para o contrato.</w:t>
      </w:r>
    </w:p>
    <w:p w14:paraId="0DA71CD7" w14:textId="77777777" w:rsidR="009A4188" w:rsidRPr="00563C3A" w:rsidRDefault="009A4188" w:rsidP="009A4188">
      <w:pPr>
        <w:jc w:val="both"/>
        <w:rPr>
          <w:rFonts w:ascii="Arial" w:hAnsi="Arial" w:cs="Arial"/>
        </w:rPr>
      </w:pPr>
    </w:p>
    <w:p w14:paraId="5F0A25BE" w14:textId="77777777" w:rsidR="009A4188" w:rsidRPr="00563C3A" w:rsidRDefault="009A4188" w:rsidP="009A4188">
      <w:pPr>
        <w:jc w:val="both"/>
        <w:rPr>
          <w:rFonts w:ascii="Arial" w:hAnsi="Arial" w:cs="Arial"/>
        </w:rPr>
      </w:pPr>
      <w:r w:rsidRPr="00563C3A">
        <w:rPr>
          <w:rFonts w:ascii="Arial" w:hAnsi="Arial" w:cs="Arial"/>
          <w:b/>
        </w:rPr>
        <w:t>14.3.</w:t>
      </w:r>
      <w:r w:rsidRPr="00563C3A">
        <w:rPr>
          <w:rFonts w:ascii="Arial" w:hAnsi="Arial" w:cs="Arial"/>
        </w:rPr>
        <w:t xml:space="preserve"> Quando a não conclusão do contrato referida no item anterior decorrer de culpa do contratado: (a) ficará ele constituído em mora, sendo-lhe aplicáveis as respectivas sanções administrativas; e (b) poderá a Administração optar pela extinção do contrato e, nesse caso, adotará as medidas admitidas em lei para a continuidade da execução contratual.</w:t>
      </w:r>
    </w:p>
    <w:p w14:paraId="2356C85C" w14:textId="77777777" w:rsidR="009A4188" w:rsidRPr="00563C3A" w:rsidRDefault="009A4188" w:rsidP="009A4188">
      <w:pPr>
        <w:jc w:val="both"/>
        <w:rPr>
          <w:rFonts w:ascii="Arial" w:hAnsi="Arial" w:cs="Arial"/>
          <w:b/>
        </w:rPr>
      </w:pPr>
    </w:p>
    <w:p w14:paraId="53513F32" w14:textId="77777777" w:rsidR="009A4188" w:rsidRDefault="009A4188" w:rsidP="009A4188">
      <w:pPr>
        <w:jc w:val="both"/>
        <w:rPr>
          <w:rFonts w:ascii="Arial" w:hAnsi="Arial" w:cs="Arial"/>
        </w:rPr>
      </w:pPr>
      <w:r w:rsidRPr="00563C3A">
        <w:rPr>
          <w:rFonts w:ascii="Arial" w:hAnsi="Arial" w:cs="Arial"/>
          <w:b/>
        </w:rPr>
        <w:t>14.4.</w:t>
      </w:r>
      <w:r w:rsidRPr="00563C3A">
        <w:rPr>
          <w:rFonts w:ascii="Arial" w:hAnsi="Arial" w:cs="Arial"/>
        </w:rPr>
        <w:t xml:space="preserve"> O presente termo de contrato poderá ser extinto nas hipóteses previstas no rol do artigo 137 da Lei nº 14.133/2021, devendo a extinção ser formalmente motivada nos autos do processo, assegurado o contraditório e ampla defesa e respeitados os procedimentos descritos no Decreto Municipal nº 11.685/2023 e nas demais legislações aplicáveis.</w:t>
      </w:r>
    </w:p>
    <w:p w14:paraId="699D1396" w14:textId="77777777" w:rsidR="00615668" w:rsidRPr="00563C3A" w:rsidRDefault="00615668" w:rsidP="009A4188">
      <w:pPr>
        <w:jc w:val="both"/>
        <w:rPr>
          <w:rFonts w:ascii="Arial" w:hAnsi="Arial" w:cs="Arial"/>
        </w:rPr>
      </w:pPr>
    </w:p>
    <w:p w14:paraId="6EF24FD5" w14:textId="77777777" w:rsidR="009A4188" w:rsidRDefault="009A4188" w:rsidP="009A4188">
      <w:pPr>
        <w:jc w:val="both"/>
        <w:rPr>
          <w:rFonts w:ascii="Arial" w:hAnsi="Arial" w:cs="Arial"/>
        </w:rPr>
      </w:pPr>
      <w:r w:rsidRPr="00563C3A">
        <w:rPr>
          <w:rFonts w:ascii="Arial" w:hAnsi="Arial" w:cs="Arial"/>
          <w:b/>
        </w:rPr>
        <w:t>14.4.1.</w:t>
      </w:r>
      <w:r w:rsidRPr="00563C3A">
        <w:rPr>
          <w:rFonts w:ascii="Arial" w:hAnsi="Arial" w:cs="Arial"/>
        </w:rPr>
        <w:t xml:space="preserve"> Nesta hipótese, aplicam-se também os artigos 138 e 139 da Lei 14.133/2021.</w:t>
      </w:r>
    </w:p>
    <w:p w14:paraId="4A053EDA" w14:textId="77777777" w:rsidR="00615668" w:rsidRPr="00563C3A" w:rsidRDefault="00615668" w:rsidP="009A4188">
      <w:pPr>
        <w:jc w:val="both"/>
        <w:rPr>
          <w:rFonts w:ascii="Arial" w:hAnsi="Arial" w:cs="Arial"/>
        </w:rPr>
      </w:pPr>
    </w:p>
    <w:p w14:paraId="60ED8315" w14:textId="77777777" w:rsidR="009A4188" w:rsidRDefault="009A4188" w:rsidP="009A4188">
      <w:pPr>
        <w:jc w:val="both"/>
        <w:rPr>
          <w:rFonts w:ascii="Arial" w:hAnsi="Arial" w:cs="Arial"/>
        </w:rPr>
      </w:pPr>
      <w:r w:rsidRPr="00563C3A">
        <w:rPr>
          <w:rFonts w:ascii="Arial" w:hAnsi="Arial" w:cs="Arial"/>
          <w:b/>
        </w:rPr>
        <w:t>14.4.2.</w:t>
      </w:r>
      <w:r w:rsidRPr="00563C3A">
        <w:rPr>
          <w:rFonts w:ascii="Arial" w:hAnsi="Arial" w:cs="Arial"/>
        </w:rPr>
        <w:t xml:space="preserve"> A alteração social ou a modificação da finalidade ou da estrutura da empresa não ensejará a rescisão se não restringir sua capacidade de concluir o contrato.</w:t>
      </w:r>
    </w:p>
    <w:p w14:paraId="46491779" w14:textId="77777777" w:rsidR="00615668" w:rsidRPr="00563C3A" w:rsidRDefault="00615668" w:rsidP="009A4188">
      <w:pPr>
        <w:jc w:val="both"/>
        <w:rPr>
          <w:rFonts w:ascii="Arial" w:hAnsi="Arial" w:cs="Arial"/>
        </w:rPr>
      </w:pPr>
    </w:p>
    <w:p w14:paraId="12CA9B44" w14:textId="77777777" w:rsidR="009A4188" w:rsidRPr="00563C3A" w:rsidRDefault="009A4188" w:rsidP="009A4188">
      <w:pPr>
        <w:jc w:val="both"/>
        <w:rPr>
          <w:rFonts w:ascii="Arial" w:hAnsi="Arial" w:cs="Arial"/>
        </w:rPr>
      </w:pPr>
      <w:r w:rsidRPr="00563C3A">
        <w:rPr>
          <w:rFonts w:ascii="Arial" w:hAnsi="Arial" w:cs="Arial"/>
          <w:b/>
        </w:rPr>
        <w:t>14.4.3.</w:t>
      </w:r>
      <w:r w:rsidRPr="00563C3A">
        <w:rPr>
          <w:rFonts w:ascii="Arial" w:hAnsi="Arial" w:cs="Arial"/>
        </w:rPr>
        <w:t xml:space="preserve"> Se a operação implicar mudança da pessoa jurídica contratada, deverá ser formalizado termo aditivo para alteração subjetiva.</w:t>
      </w:r>
    </w:p>
    <w:p w14:paraId="01B342FE" w14:textId="77777777" w:rsidR="009A4188" w:rsidRPr="00563C3A" w:rsidRDefault="009A4188" w:rsidP="009A4188">
      <w:pPr>
        <w:jc w:val="both"/>
        <w:rPr>
          <w:rFonts w:ascii="Arial" w:hAnsi="Arial" w:cs="Arial"/>
          <w:b/>
        </w:rPr>
      </w:pPr>
    </w:p>
    <w:p w14:paraId="551DC218" w14:textId="77777777" w:rsidR="009A4188" w:rsidRPr="00563C3A" w:rsidRDefault="009A4188" w:rsidP="009A4188">
      <w:pPr>
        <w:jc w:val="both"/>
        <w:rPr>
          <w:rFonts w:ascii="Arial" w:hAnsi="Arial" w:cs="Arial"/>
        </w:rPr>
      </w:pPr>
      <w:r w:rsidRPr="00563C3A">
        <w:rPr>
          <w:rFonts w:ascii="Arial" w:hAnsi="Arial" w:cs="Arial"/>
          <w:b/>
        </w:rPr>
        <w:t>14.5.</w:t>
      </w:r>
      <w:r w:rsidRPr="00563C3A">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p>
    <w:p w14:paraId="71ABF8EC" w14:textId="77777777" w:rsidR="009A4188" w:rsidRPr="00563C3A" w:rsidRDefault="009A4188" w:rsidP="009A4188">
      <w:pPr>
        <w:jc w:val="both"/>
        <w:rPr>
          <w:rFonts w:ascii="Arial" w:hAnsi="Arial" w:cs="Arial"/>
        </w:rPr>
      </w:pPr>
    </w:p>
    <w:p w14:paraId="6D795D48" w14:textId="77777777" w:rsidR="009A4188" w:rsidRPr="00563C3A" w:rsidRDefault="009A4188" w:rsidP="009A4188">
      <w:pPr>
        <w:jc w:val="both"/>
        <w:rPr>
          <w:rFonts w:ascii="Arial" w:hAnsi="Arial" w:cs="Arial"/>
        </w:rPr>
      </w:pPr>
      <w:r w:rsidRPr="00563C3A">
        <w:rPr>
          <w:rFonts w:ascii="Arial" w:hAnsi="Arial" w:cs="Arial"/>
          <w:b/>
        </w:rPr>
        <w:t>14.6.</w:t>
      </w:r>
      <w:r w:rsidRPr="00563C3A">
        <w:rPr>
          <w:rFonts w:ascii="Arial" w:hAnsi="Arial" w:cs="Arial"/>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w:t>
      </w:r>
      <w:r w:rsidRPr="00563C3A">
        <w:rPr>
          <w:rFonts w:ascii="Arial" w:hAnsi="Arial" w:cs="Arial"/>
        </w:rPr>
        <w:lastRenderedPageBreak/>
        <w:t>deles seja cônjuge, companheiro ou parente em linha reta, colateral ou por afinidade, até o terceiro grau (art. 14, inciso IV, da Lei nº 14.133, de 2021).</w:t>
      </w:r>
    </w:p>
    <w:p w14:paraId="63FC948E" w14:textId="77777777" w:rsidR="009A4188" w:rsidRPr="00563C3A" w:rsidRDefault="009A4188" w:rsidP="009A4188">
      <w:pPr>
        <w:jc w:val="both"/>
        <w:rPr>
          <w:rFonts w:ascii="Arial" w:hAnsi="Arial" w:cs="Arial"/>
        </w:rPr>
      </w:pPr>
    </w:p>
    <w:p w14:paraId="6BDC0019" w14:textId="77777777" w:rsidR="009A4188" w:rsidRPr="00563C3A" w:rsidRDefault="009A4188" w:rsidP="009A4188">
      <w:pPr>
        <w:jc w:val="both"/>
        <w:rPr>
          <w:rFonts w:ascii="Arial" w:hAnsi="Arial" w:cs="Arial"/>
        </w:rPr>
      </w:pPr>
      <w:r w:rsidRPr="00563C3A">
        <w:rPr>
          <w:rFonts w:ascii="Arial" w:hAnsi="Arial" w:cs="Arial"/>
          <w:b/>
        </w:rPr>
        <w:t>14.7.</w:t>
      </w:r>
      <w:r w:rsidRPr="00563C3A">
        <w:rPr>
          <w:rFonts w:ascii="Arial" w:hAnsi="Arial" w:cs="Arial"/>
        </w:rPr>
        <w:t xml:space="preserve"> A extinção do contrato não configura óbice para o reconhecimento do desequilíbrio econômico-financeiro, hipótese em que será concedida indenização por meio de termo indenizatório (art. 131, </w:t>
      </w:r>
      <w:r w:rsidRPr="00563C3A">
        <w:rPr>
          <w:rFonts w:ascii="Arial" w:hAnsi="Arial" w:cs="Arial"/>
          <w:i/>
          <w:iCs/>
        </w:rPr>
        <w:t xml:space="preserve">caput, </w:t>
      </w:r>
      <w:r w:rsidRPr="00563C3A">
        <w:rPr>
          <w:rFonts w:ascii="Arial" w:hAnsi="Arial" w:cs="Arial"/>
        </w:rPr>
        <w:t>da Lei nº 14.133, de 2021).</w:t>
      </w:r>
    </w:p>
    <w:p w14:paraId="71FCAA3A" w14:textId="77777777" w:rsidR="009A4188" w:rsidRPr="00563C3A" w:rsidRDefault="009A4188" w:rsidP="009A4188">
      <w:pPr>
        <w:jc w:val="both"/>
        <w:rPr>
          <w:rFonts w:ascii="Arial" w:hAnsi="Arial" w:cs="Arial"/>
          <w:b/>
        </w:rPr>
      </w:pPr>
    </w:p>
    <w:p w14:paraId="051B69B0" w14:textId="77777777" w:rsidR="009A4188" w:rsidRPr="00563C3A" w:rsidRDefault="009A4188" w:rsidP="009A4188">
      <w:pPr>
        <w:jc w:val="both"/>
        <w:rPr>
          <w:rFonts w:ascii="Arial" w:hAnsi="Arial" w:cs="Arial"/>
        </w:rPr>
      </w:pPr>
      <w:r w:rsidRPr="00563C3A">
        <w:rPr>
          <w:rFonts w:ascii="Arial" w:hAnsi="Arial" w:cs="Arial"/>
          <w:b/>
        </w:rPr>
        <w:t>CLÁUSULA DÉCIMA QUINTA – DA FISCALIZAÇÃO E GESTÃO DO CONTRATO</w:t>
      </w:r>
      <w:r w:rsidRPr="00563C3A">
        <w:rPr>
          <w:rFonts w:ascii="Arial" w:hAnsi="Arial" w:cs="Arial"/>
        </w:rPr>
        <w:t>:</w:t>
      </w:r>
    </w:p>
    <w:p w14:paraId="07B226BC" w14:textId="77777777" w:rsidR="009A4188" w:rsidRPr="00563C3A" w:rsidRDefault="009A4188" w:rsidP="009A4188">
      <w:pPr>
        <w:jc w:val="both"/>
        <w:rPr>
          <w:rFonts w:ascii="Arial" w:hAnsi="Arial" w:cs="Arial"/>
          <w:b/>
        </w:rPr>
      </w:pPr>
    </w:p>
    <w:p w14:paraId="5884AAB3" w14:textId="77777777" w:rsidR="009A4188" w:rsidRPr="00563C3A" w:rsidRDefault="009A4188" w:rsidP="009A4188">
      <w:pPr>
        <w:jc w:val="both"/>
        <w:rPr>
          <w:rFonts w:ascii="Arial" w:hAnsi="Arial" w:cs="Arial"/>
        </w:rPr>
      </w:pPr>
      <w:r w:rsidRPr="00563C3A">
        <w:rPr>
          <w:rFonts w:ascii="Arial" w:hAnsi="Arial" w:cs="Arial"/>
          <w:b/>
        </w:rPr>
        <w:t>15.1.</w:t>
      </w:r>
      <w:r w:rsidRPr="00563C3A">
        <w:rPr>
          <w:rFonts w:ascii="Arial" w:hAnsi="Arial" w:cs="Arial"/>
        </w:rPr>
        <w:t xml:space="preserve"> Será designado, pelo contratante, um servidor qualificado ou uma comissão para exercer a fiscalização e acompanhamento do contrato, que terá, dentre outras, a incumbência de informar as ocorrências relevantes verificadas na execução contratual, inclusive quanto a eventuais atrasos e descumprimentos de cláusulas contratuais; solicitar ao contratado documentos exigidos para o fornecimento do bem, correção de falhas na execução contratual, cumprimento da legislação aplicável, e, sendo o caso, determinar a substituição de produtos defeituosos; informar as autoridades competentes a ocorrência de ilegalidades e irregularidades que constatar;</w:t>
      </w:r>
    </w:p>
    <w:p w14:paraId="74957BE7" w14:textId="77777777" w:rsidR="009A4188" w:rsidRPr="00563C3A" w:rsidRDefault="009A4188" w:rsidP="009A4188">
      <w:pPr>
        <w:jc w:val="both"/>
        <w:rPr>
          <w:rFonts w:ascii="Arial" w:hAnsi="Arial" w:cs="Arial"/>
        </w:rPr>
      </w:pPr>
    </w:p>
    <w:p w14:paraId="25BF35D2" w14:textId="77777777" w:rsidR="009A4188" w:rsidRPr="00563C3A" w:rsidRDefault="009A4188" w:rsidP="009A4188">
      <w:pPr>
        <w:jc w:val="both"/>
        <w:rPr>
          <w:rFonts w:ascii="Arial" w:hAnsi="Arial" w:cs="Arial"/>
        </w:rPr>
      </w:pPr>
      <w:r w:rsidRPr="00563C3A">
        <w:rPr>
          <w:rFonts w:ascii="Arial" w:hAnsi="Arial" w:cs="Arial"/>
          <w:b/>
        </w:rPr>
        <w:t>15.2</w:t>
      </w:r>
      <w:r w:rsidRPr="00563C3A">
        <w:rPr>
          <w:rFonts w:ascii="Arial" w:hAnsi="Arial" w:cs="Arial"/>
        </w:rPr>
        <w:t>. A execução do contrato deverá ser acompanhada e fiscalizada por um ou mais fiscais de contratos, representantes da Administração especialmente designados, nos termos do art. 117 da Lei nº 14.133/2021.</w:t>
      </w:r>
    </w:p>
    <w:p w14:paraId="33807828" w14:textId="77777777" w:rsidR="009A4188" w:rsidRPr="00563C3A" w:rsidRDefault="009A4188" w:rsidP="009A4188">
      <w:pPr>
        <w:jc w:val="both"/>
        <w:rPr>
          <w:rFonts w:ascii="Arial" w:hAnsi="Arial" w:cs="Arial"/>
        </w:rPr>
      </w:pPr>
    </w:p>
    <w:p w14:paraId="628E5937" w14:textId="77777777" w:rsidR="009A4188" w:rsidRPr="00563C3A" w:rsidRDefault="009A4188" w:rsidP="009A4188">
      <w:pPr>
        <w:jc w:val="both"/>
        <w:rPr>
          <w:rFonts w:ascii="Arial" w:hAnsi="Arial" w:cs="Arial"/>
        </w:rPr>
      </w:pPr>
      <w:r w:rsidRPr="00563C3A">
        <w:rPr>
          <w:rFonts w:ascii="Arial" w:hAnsi="Arial" w:cs="Arial"/>
          <w:b/>
        </w:rPr>
        <w:t xml:space="preserve">15.3. </w:t>
      </w:r>
      <w:r w:rsidRPr="00563C3A">
        <w:rPr>
          <w:rFonts w:ascii="Arial" w:hAnsi="Arial" w:cs="Arial"/>
        </w:rPr>
        <w:t>A fiscalização exercida pelo contratante na entrega dos bens não exclui a responsabilidade do contratado, por quaisquer irregularidades resultantes de imperfeições técnicas, vícios redibitórios, ou emprego de material inadequado ou de qualidade inferior e, na ocorrência deste, não implica corresponsabilidade do contratante ou de seus agentes e prepostos.</w:t>
      </w:r>
    </w:p>
    <w:p w14:paraId="0A018626" w14:textId="77777777" w:rsidR="009A4188" w:rsidRPr="00563C3A" w:rsidRDefault="009A4188" w:rsidP="009A4188">
      <w:pPr>
        <w:jc w:val="both"/>
        <w:rPr>
          <w:rFonts w:ascii="Arial" w:hAnsi="Arial" w:cs="Arial"/>
          <w:b/>
        </w:rPr>
      </w:pPr>
    </w:p>
    <w:p w14:paraId="77841A3F" w14:textId="77777777" w:rsidR="009A4188" w:rsidRPr="00563C3A" w:rsidRDefault="009A4188" w:rsidP="009A4188">
      <w:pPr>
        <w:jc w:val="both"/>
        <w:rPr>
          <w:rFonts w:ascii="Arial" w:hAnsi="Arial" w:cs="Arial"/>
        </w:rPr>
      </w:pPr>
      <w:r w:rsidRPr="00563C3A">
        <w:rPr>
          <w:rFonts w:ascii="Arial" w:hAnsi="Arial" w:cs="Arial"/>
          <w:b/>
        </w:rPr>
        <w:t>15.4.</w:t>
      </w:r>
      <w:r w:rsidRPr="00563C3A">
        <w:rPr>
          <w:rFonts w:ascii="Arial" w:hAnsi="Arial" w:cs="Arial"/>
        </w:rPr>
        <w:t xml:space="preserve"> Em caso de impedimento, ordem de paralisação ou suspensão do contrato, o cronograma de execução será prorrogado automaticamente pelo tempo correspondente, anotadas tais circunstâncias mediante simples </w:t>
      </w:r>
      <w:proofErr w:type="spellStart"/>
      <w:r w:rsidRPr="00563C3A">
        <w:rPr>
          <w:rFonts w:ascii="Arial" w:hAnsi="Arial" w:cs="Arial"/>
        </w:rPr>
        <w:t>apostilamento</w:t>
      </w:r>
      <w:proofErr w:type="spellEnd"/>
      <w:r w:rsidRPr="00563C3A">
        <w:rPr>
          <w:rFonts w:ascii="Arial" w:hAnsi="Arial" w:cs="Arial"/>
        </w:rPr>
        <w:t>.</w:t>
      </w:r>
    </w:p>
    <w:p w14:paraId="21EFD6CE" w14:textId="77777777" w:rsidR="009A4188" w:rsidRPr="00563C3A" w:rsidRDefault="009A4188" w:rsidP="009A4188">
      <w:pPr>
        <w:jc w:val="both"/>
        <w:rPr>
          <w:rFonts w:ascii="Arial" w:hAnsi="Arial" w:cs="Arial"/>
        </w:rPr>
      </w:pPr>
    </w:p>
    <w:p w14:paraId="09105051" w14:textId="77777777" w:rsidR="009A4188" w:rsidRPr="00563C3A" w:rsidRDefault="009A4188" w:rsidP="009A4188">
      <w:pPr>
        <w:jc w:val="both"/>
        <w:rPr>
          <w:rFonts w:ascii="Arial" w:hAnsi="Arial" w:cs="Arial"/>
        </w:rPr>
      </w:pPr>
      <w:r w:rsidRPr="00563C3A">
        <w:rPr>
          <w:rFonts w:ascii="Arial" w:hAnsi="Arial" w:cs="Arial"/>
          <w:b/>
        </w:rPr>
        <w:t>15.5.</w:t>
      </w:r>
      <w:r w:rsidRPr="00563C3A">
        <w:rPr>
          <w:rFonts w:ascii="Arial" w:hAnsi="Arial" w:cs="Arial"/>
        </w:rPr>
        <w:t xml:space="preserve"> A execução do contrato deverá ser acompanhada e fiscalizada pelo(s) fiscal(</w:t>
      </w:r>
      <w:proofErr w:type="spellStart"/>
      <w:r w:rsidRPr="00563C3A">
        <w:rPr>
          <w:rFonts w:ascii="Arial" w:hAnsi="Arial" w:cs="Arial"/>
        </w:rPr>
        <w:t>is</w:t>
      </w:r>
      <w:proofErr w:type="spellEnd"/>
      <w:r w:rsidRPr="00563C3A">
        <w:rPr>
          <w:rFonts w:ascii="Arial" w:hAnsi="Arial" w:cs="Arial"/>
        </w:rPr>
        <w:t>) do contrato, ou, em caso de afastamentos legais, pelos respectivos substitutos.</w:t>
      </w:r>
    </w:p>
    <w:p w14:paraId="51E5DEBC" w14:textId="77777777" w:rsidR="009A4188" w:rsidRPr="00563C3A" w:rsidRDefault="009A4188" w:rsidP="009A4188">
      <w:pPr>
        <w:jc w:val="both"/>
        <w:rPr>
          <w:rFonts w:ascii="Arial" w:hAnsi="Arial" w:cs="Arial"/>
        </w:rPr>
      </w:pPr>
    </w:p>
    <w:p w14:paraId="7A9EABAF" w14:textId="77777777" w:rsidR="009A4188" w:rsidRPr="00563C3A" w:rsidRDefault="009A4188" w:rsidP="009A4188">
      <w:pPr>
        <w:jc w:val="both"/>
        <w:rPr>
          <w:rFonts w:ascii="Arial" w:hAnsi="Arial" w:cs="Arial"/>
        </w:rPr>
      </w:pPr>
      <w:r w:rsidRPr="00563C3A">
        <w:rPr>
          <w:rFonts w:ascii="Arial" w:hAnsi="Arial" w:cs="Arial"/>
          <w:b/>
        </w:rPr>
        <w:t>15.6.</w:t>
      </w:r>
      <w:r w:rsidRPr="00563C3A">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p>
    <w:p w14:paraId="342D4D2A" w14:textId="77777777" w:rsidR="009A4188" w:rsidRPr="00563C3A" w:rsidRDefault="009A4188" w:rsidP="009A4188">
      <w:pPr>
        <w:jc w:val="both"/>
        <w:rPr>
          <w:rFonts w:ascii="Arial" w:hAnsi="Arial" w:cs="Arial"/>
        </w:rPr>
      </w:pPr>
    </w:p>
    <w:p w14:paraId="48F61003" w14:textId="77777777" w:rsidR="009A4188" w:rsidRPr="00563C3A" w:rsidRDefault="009A4188" w:rsidP="009A4188">
      <w:pPr>
        <w:jc w:val="both"/>
        <w:rPr>
          <w:rFonts w:ascii="Arial" w:hAnsi="Arial" w:cs="Arial"/>
        </w:rPr>
      </w:pPr>
      <w:r w:rsidRPr="00563C3A">
        <w:rPr>
          <w:rFonts w:ascii="Arial" w:hAnsi="Arial" w:cs="Arial"/>
          <w:b/>
        </w:rPr>
        <w:t>15.7.</w:t>
      </w:r>
      <w:r w:rsidRPr="00563C3A">
        <w:rPr>
          <w:rFonts w:ascii="Arial" w:hAnsi="Arial" w:cs="Arial"/>
        </w:rPr>
        <w:t xml:space="preserve"> Não obstante o contratado seja o único e exclusivo responsável pela execução do Contrato, o contratante reserva-se o direito de, sem que de qualquer forma restrinja a plenitude dessa responsabilidade, exercer a mais ampla e completa fiscalização sobre a execução do objeto contratado.</w:t>
      </w:r>
    </w:p>
    <w:p w14:paraId="22D10F12" w14:textId="77777777" w:rsidR="009A4188" w:rsidRPr="00563C3A" w:rsidRDefault="009A4188" w:rsidP="009A4188">
      <w:pPr>
        <w:jc w:val="both"/>
        <w:rPr>
          <w:rFonts w:ascii="Arial" w:hAnsi="Arial" w:cs="Arial"/>
        </w:rPr>
      </w:pPr>
    </w:p>
    <w:p w14:paraId="493BE00F" w14:textId="77777777" w:rsidR="009A4188" w:rsidRPr="00563C3A" w:rsidRDefault="009A4188" w:rsidP="009A4188">
      <w:pPr>
        <w:jc w:val="both"/>
        <w:rPr>
          <w:rFonts w:ascii="Arial" w:hAnsi="Arial" w:cs="Arial"/>
        </w:rPr>
      </w:pPr>
      <w:r w:rsidRPr="00563C3A">
        <w:rPr>
          <w:rFonts w:ascii="Arial" w:hAnsi="Arial" w:cs="Arial"/>
          <w:b/>
        </w:rPr>
        <w:t xml:space="preserve">CLÁUSULA DÉCIMA SEXTA - DAS INFRAÇÕES E SANÇÕES ADMINISTRATIVAS: </w:t>
      </w:r>
    </w:p>
    <w:p w14:paraId="190F73F9" w14:textId="77777777" w:rsidR="009A4188" w:rsidRPr="00563C3A" w:rsidRDefault="009A4188" w:rsidP="009A4188">
      <w:pPr>
        <w:jc w:val="both"/>
        <w:rPr>
          <w:rFonts w:ascii="Arial" w:hAnsi="Arial" w:cs="Arial"/>
          <w:b/>
        </w:rPr>
      </w:pPr>
    </w:p>
    <w:p w14:paraId="00E0C6BE" w14:textId="77777777" w:rsidR="009A4188" w:rsidRPr="00563C3A" w:rsidRDefault="009A4188" w:rsidP="009A4188">
      <w:pPr>
        <w:jc w:val="both"/>
        <w:rPr>
          <w:rFonts w:ascii="Arial" w:hAnsi="Arial" w:cs="Arial"/>
        </w:rPr>
      </w:pPr>
      <w:r w:rsidRPr="00563C3A">
        <w:rPr>
          <w:rFonts w:ascii="Arial" w:hAnsi="Arial" w:cs="Arial"/>
          <w:b/>
        </w:rPr>
        <w:t>16.1.</w:t>
      </w:r>
      <w:r w:rsidRPr="00563C3A">
        <w:rPr>
          <w:rFonts w:ascii="Arial" w:hAnsi="Arial" w:cs="Arial"/>
        </w:rPr>
        <w:t xml:space="preserve"> A aplicação de penalidade é de competência do Secretário gestor do contrato, portanto, pela administração do órgão recebedor do produto, devendo constar do documento a forma detalhada dos motivos da infração;</w:t>
      </w:r>
    </w:p>
    <w:p w14:paraId="4A350BBD" w14:textId="77777777" w:rsidR="009A4188" w:rsidRPr="00563C3A" w:rsidRDefault="009A4188" w:rsidP="009A4188">
      <w:pPr>
        <w:jc w:val="both"/>
        <w:rPr>
          <w:rFonts w:ascii="Arial" w:hAnsi="Arial" w:cs="Arial"/>
          <w:b/>
        </w:rPr>
      </w:pPr>
    </w:p>
    <w:p w14:paraId="70102BA6" w14:textId="77777777" w:rsidR="009A4188" w:rsidRPr="00563C3A" w:rsidRDefault="009A4188" w:rsidP="009A4188">
      <w:pPr>
        <w:jc w:val="both"/>
        <w:rPr>
          <w:rFonts w:ascii="Arial" w:hAnsi="Arial" w:cs="Arial"/>
        </w:rPr>
      </w:pPr>
      <w:r w:rsidRPr="00563C3A">
        <w:rPr>
          <w:rFonts w:ascii="Arial" w:hAnsi="Arial" w:cs="Arial"/>
          <w:b/>
        </w:rPr>
        <w:t>16.2.</w:t>
      </w:r>
      <w:r w:rsidRPr="00563C3A">
        <w:rPr>
          <w:rFonts w:ascii="Arial" w:hAnsi="Arial" w:cs="Arial"/>
        </w:rPr>
        <w:t xml:space="preserve"> Comete infração administrativa, nos termos da Lei nº 14.133/2021 (art. 155) e do Decreto Municipal nº 11.685/2023 o contratado que:</w:t>
      </w:r>
    </w:p>
    <w:p w14:paraId="37676A61" w14:textId="77777777" w:rsidR="009A4188" w:rsidRPr="00563C3A" w:rsidRDefault="009A4188" w:rsidP="009A4188">
      <w:pPr>
        <w:jc w:val="both"/>
        <w:rPr>
          <w:rFonts w:ascii="Arial" w:hAnsi="Arial" w:cs="Arial"/>
        </w:rPr>
      </w:pPr>
    </w:p>
    <w:p w14:paraId="1568D472" w14:textId="77777777" w:rsidR="009A4188" w:rsidRPr="00563C3A" w:rsidRDefault="009A4188" w:rsidP="009A4188">
      <w:pPr>
        <w:jc w:val="both"/>
        <w:rPr>
          <w:rFonts w:ascii="Arial" w:hAnsi="Arial" w:cs="Arial"/>
        </w:rPr>
      </w:pPr>
      <w:r w:rsidRPr="00563C3A">
        <w:rPr>
          <w:rFonts w:ascii="Arial" w:hAnsi="Arial" w:cs="Arial"/>
          <w:b/>
        </w:rPr>
        <w:t>16.2.1.</w:t>
      </w:r>
      <w:r w:rsidRPr="00563C3A">
        <w:rPr>
          <w:rFonts w:ascii="Arial" w:hAnsi="Arial" w:cs="Arial"/>
        </w:rPr>
        <w:t xml:space="preserve"> Dar causa à inexecução parcial do contrato que cause grave dano à Administração, ao funcionamento dos serviços públicos ou ao interesse coletivo.</w:t>
      </w:r>
    </w:p>
    <w:p w14:paraId="71AADEA5" w14:textId="77777777" w:rsidR="009A4188" w:rsidRPr="00563C3A" w:rsidRDefault="009A4188" w:rsidP="009A4188">
      <w:pPr>
        <w:jc w:val="both"/>
        <w:rPr>
          <w:rFonts w:ascii="Arial" w:hAnsi="Arial" w:cs="Arial"/>
        </w:rPr>
      </w:pPr>
    </w:p>
    <w:p w14:paraId="432C59DA" w14:textId="77777777" w:rsidR="009A4188" w:rsidRPr="00563C3A" w:rsidRDefault="009A4188" w:rsidP="009A4188">
      <w:pPr>
        <w:jc w:val="both"/>
        <w:rPr>
          <w:rFonts w:ascii="Arial" w:hAnsi="Arial" w:cs="Arial"/>
        </w:rPr>
      </w:pPr>
      <w:r w:rsidRPr="00563C3A">
        <w:rPr>
          <w:rFonts w:ascii="Arial" w:hAnsi="Arial" w:cs="Arial"/>
          <w:b/>
        </w:rPr>
        <w:t>16.2.2.</w:t>
      </w:r>
      <w:r w:rsidRPr="00563C3A">
        <w:rPr>
          <w:rFonts w:ascii="Arial" w:hAnsi="Arial" w:cs="Arial"/>
        </w:rPr>
        <w:t xml:space="preserve"> Dar causa à inexecução total do contrato. </w:t>
      </w:r>
    </w:p>
    <w:p w14:paraId="177FC80E" w14:textId="77777777" w:rsidR="009A4188" w:rsidRPr="00563C3A" w:rsidRDefault="009A4188" w:rsidP="009A4188">
      <w:pPr>
        <w:jc w:val="both"/>
        <w:rPr>
          <w:rFonts w:ascii="Arial" w:hAnsi="Arial" w:cs="Arial"/>
        </w:rPr>
      </w:pPr>
    </w:p>
    <w:p w14:paraId="1C2A7BFB" w14:textId="77777777" w:rsidR="009A4188" w:rsidRPr="00563C3A" w:rsidRDefault="009A4188" w:rsidP="009A4188">
      <w:pPr>
        <w:jc w:val="both"/>
        <w:rPr>
          <w:rFonts w:ascii="Arial" w:hAnsi="Arial" w:cs="Arial"/>
        </w:rPr>
      </w:pPr>
      <w:r w:rsidRPr="00563C3A">
        <w:rPr>
          <w:rFonts w:ascii="Arial" w:hAnsi="Arial" w:cs="Arial"/>
          <w:b/>
        </w:rPr>
        <w:t>16.2.3.</w:t>
      </w:r>
      <w:r w:rsidRPr="00563C3A">
        <w:rPr>
          <w:rFonts w:ascii="Arial" w:hAnsi="Arial" w:cs="Arial"/>
        </w:rPr>
        <w:t xml:space="preserve"> Não celebrar o contrato ou não entregar a documentação exigida para a contratação, quando convocado dentro do prazo de validade de sua proposta.</w:t>
      </w:r>
    </w:p>
    <w:p w14:paraId="24E31D2F" w14:textId="77777777" w:rsidR="009A4188" w:rsidRPr="00563C3A" w:rsidRDefault="009A4188" w:rsidP="009A4188">
      <w:pPr>
        <w:jc w:val="both"/>
        <w:rPr>
          <w:rFonts w:ascii="Arial" w:hAnsi="Arial" w:cs="Arial"/>
          <w:b/>
        </w:rPr>
      </w:pPr>
    </w:p>
    <w:p w14:paraId="37E3551D" w14:textId="77777777" w:rsidR="009A4188" w:rsidRPr="00563C3A" w:rsidRDefault="009A4188" w:rsidP="009A4188">
      <w:pPr>
        <w:jc w:val="both"/>
        <w:rPr>
          <w:rFonts w:ascii="Arial" w:hAnsi="Arial" w:cs="Arial"/>
        </w:rPr>
      </w:pPr>
      <w:r w:rsidRPr="00563C3A">
        <w:rPr>
          <w:rFonts w:ascii="Arial" w:hAnsi="Arial" w:cs="Arial"/>
          <w:b/>
        </w:rPr>
        <w:lastRenderedPageBreak/>
        <w:t>16.2.4.</w:t>
      </w:r>
      <w:r w:rsidRPr="00563C3A">
        <w:rPr>
          <w:rFonts w:ascii="Arial" w:hAnsi="Arial" w:cs="Arial"/>
        </w:rPr>
        <w:t xml:space="preserve"> Ensejar o retardamento da execução ou da entrega do objeto da licitação sem motivo justificado.</w:t>
      </w:r>
    </w:p>
    <w:p w14:paraId="2745067D" w14:textId="77777777" w:rsidR="009A4188" w:rsidRPr="00563C3A" w:rsidRDefault="009A4188" w:rsidP="009A4188">
      <w:pPr>
        <w:jc w:val="both"/>
        <w:rPr>
          <w:rFonts w:ascii="Arial" w:hAnsi="Arial" w:cs="Arial"/>
          <w:b/>
        </w:rPr>
      </w:pPr>
    </w:p>
    <w:p w14:paraId="1E16B1CB" w14:textId="77777777" w:rsidR="009A4188" w:rsidRPr="00563C3A" w:rsidRDefault="009A4188" w:rsidP="009A4188">
      <w:pPr>
        <w:jc w:val="both"/>
        <w:rPr>
          <w:rFonts w:ascii="Arial" w:hAnsi="Arial" w:cs="Arial"/>
        </w:rPr>
      </w:pPr>
      <w:r w:rsidRPr="00563C3A">
        <w:rPr>
          <w:rFonts w:ascii="Arial" w:hAnsi="Arial" w:cs="Arial"/>
          <w:b/>
        </w:rPr>
        <w:t>16.2.5.</w:t>
      </w:r>
      <w:r w:rsidRPr="00563C3A">
        <w:rPr>
          <w:rFonts w:ascii="Arial" w:hAnsi="Arial" w:cs="Arial"/>
        </w:rPr>
        <w:t xml:space="preserve"> Apresentar declaração ou documentação falsa exigida para o certame ou prestar declaração falsa durante a licitação ou a execução do contrato.</w:t>
      </w:r>
    </w:p>
    <w:p w14:paraId="67AF7E0D" w14:textId="77777777" w:rsidR="009A4188" w:rsidRPr="00563C3A" w:rsidRDefault="009A4188" w:rsidP="009A4188">
      <w:pPr>
        <w:jc w:val="both"/>
        <w:rPr>
          <w:rFonts w:ascii="Arial" w:hAnsi="Arial" w:cs="Arial"/>
        </w:rPr>
      </w:pPr>
    </w:p>
    <w:p w14:paraId="5283B999" w14:textId="77777777" w:rsidR="009A4188" w:rsidRPr="00563C3A" w:rsidRDefault="009A4188" w:rsidP="009A4188">
      <w:pPr>
        <w:jc w:val="both"/>
        <w:rPr>
          <w:rFonts w:ascii="Arial" w:hAnsi="Arial" w:cs="Arial"/>
        </w:rPr>
      </w:pPr>
      <w:r w:rsidRPr="00563C3A">
        <w:rPr>
          <w:rFonts w:ascii="Arial" w:hAnsi="Arial" w:cs="Arial"/>
          <w:b/>
        </w:rPr>
        <w:t xml:space="preserve">16.2.6. </w:t>
      </w:r>
      <w:r w:rsidRPr="00563C3A">
        <w:rPr>
          <w:rFonts w:ascii="Arial" w:hAnsi="Arial" w:cs="Arial"/>
        </w:rPr>
        <w:t>Fraudar a licitação ou praticar ato fraudulento na execução do contrato.</w:t>
      </w:r>
    </w:p>
    <w:p w14:paraId="22740C9C" w14:textId="77777777" w:rsidR="009A4188" w:rsidRPr="00563C3A" w:rsidRDefault="009A4188" w:rsidP="009A4188">
      <w:pPr>
        <w:jc w:val="both"/>
        <w:rPr>
          <w:rFonts w:ascii="Arial" w:hAnsi="Arial" w:cs="Arial"/>
        </w:rPr>
      </w:pPr>
    </w:p>
    <w:p w14:paraId="591470F8" w14:textId="77777777" w:rsidR="009A4188" w:rsidRPr="00563C3A" w:rsidRDefault="009A4188" w:rsidP="009A4188">
      <w:pPr>
        <w:jc w:val="both"/>
        <w:rPr>
          <w:rFonts w:ascii="Arial" w:hAnsi="Arial" w:cs="Arial"/>
        </w:rPr>
      </w:pPr>
      <w:r w:rsidRPr="00563C3A">
        <w:rPr>
          <w:rFonts w:ascii="Arial" w:hAnsi="Arial" w:cs="Arial"/>
          <w:b/>
        </w:rPr>
        <w:t>16.2.7.</w:t>
      </w:r>
      <w:r w:rsidRPr="00563C3A">
        <w:rPr>
          <w:rFonts w:ascii="Arial" w:hAnsi="Arial" w:cs="Arial"/>
        </w:rPr>
        <w:t xml:space="preserve"> Comportar-se de modo inidôneo ou cometer fraude de qualquer natureza.</w:t>
      </w:r>
    </w:p>
    <w:p w14:paraId="003ED20F" w14:textId="77777777" w:rsidR="009A4188" w:rsidRPr="00563C3A" w:rsidRDefault="009A4188" w:rsidP="009A4188">
      <w:pPr>
        <w:jc w:val="both"/>
        <w:rPr>
          <w:rFonts w:ascii="Arial" w:hAnsi="Arial" w:cs="Arial"/>
        </w:rPr>
      </w:pPr>
    </w:p>
    <w:p w14:paraId="050D3583" w14:textId="77777777" w:rsidR="009A4188" w:rsidRPr="00563C3A" w:rsidRDefault="009A4188" w:rsidP="009A4188">
      <w:pPr>
        <w:jc w:val="both"/>
        <w:rPr>
          <w:rFonts w:ascii="Arial" w:hAnsi="Arial" w:cs="Arial"/>
        </w:rPr>
      </w:pPr>
      <w:r w:rsidRPr="00563C3A">
        <w:rPr>
          <w:rFonts w:ascii="Arial" w:hAnsi="Arial" w:cs="Arial"/>
          <w:b/>
        </w:rPr>
        <w:t>16.2.8.</w:t>
      </w:r>
      <w:r w:rsidRPr="00563C3A">
        <w:rPr>
          <w:rFonts w:ascii="Arial" w:hAnsi="Arial" w:cs="Arial"/>
        </w:rPr>
        <w:t xml:space="preserve"> Praticar atos ilícitos com vistas a frustrar os objetivos da licitação.</w:t>
      </w:r>
    </w:p>
    <w:p w14:paraId="66CA8E92" w14:textId="77777777" w:rsidR="009A4188" w:rsidRPr="00563C3A" w:rsidRDefault="009A4188" w:rsidP="009A4188">
      <w:pPr>
        <w:jc w:val="both"/>
        <w:rPr>
          <w:rFonts w:ascii="Arial" w:hAnsi="Arial" w:cs="Arial"/>
        </w:rPr>
      </w:pPr>
    </w:p>
    <w:p w14:paraId="03CC7728" w14:textId="77777777" w:rsidR="009A4188" w:rsidRDefault="009A4188" w:rsidP="009A4188">
      <w:pPr>
        <w:jc w:val="both"/>
        <w:rPr>
          <w:rFonts w:ascii="Arial" w:hAnsi="Arial" w:cs="Arial"/>
        </w:rPr>
      </w:pPr>
      <w:r w:rsidRPr="00563C3A">
        <w:rPr>
          <w:rFonts w:ascii="Arial" w:hAnsi="Arial" w:cs="Arial"/>
          <w:b/>
        </w:rPr>
        <w:t>16.2.9.</w:t>
      </w:r>
      <w:r w:rsidRPr="00563C3A">
        <w:rPr>
          <w:rFonts w:ascii="Arial" w:hAnsi="Arial" w:cs="Arial"/>
        </w:rPr>
        <w:t xml:space="preserve"> Praticar ato lesivo previsto no art. 5º, da Lei nº 12.846/2013.</w:t>
      </w:r>
    </w:p>
    <w:p w14:paraId="76E347FE" w14:textId="77777777" w:rsidR="00FF2B47" w:rsidRPr="00563C3A" w:rsidRDefault="00FF2B47" w:rsidP="009A4188">
      <w:pPr>
        <w:jc w:val="both"/>
        <w:rPr>
          <w:rFonts w:ascii="Arial" w:hAnsi="Arial" w:cs="Arial"/>
        </w:rPr>
      </w:pPr>
    </w:p>
    <w:p w14:paraId="6FB696C0" w14:textId="77777777" w:rsidR="009A4188" w:rsidRPr="00563C3A" w:rsidRDefault="009A4188" w:rsidP="009A4188">
      <w:pPr>
        <w:jc w:val="both"/>
        <w:rPr>
          <w:rFonts w:ascii="Arial" w:hAnsi="Arial" w:cs="Arial"/>
        </w:rPr>
      </w:pPr>
      <w:r w:rsidRPr="00563C3A">
        <w:rPr>
          <w:rFonts w:ascii="Arial" w:hAnsi="Arial" w:cs="Arial"/>
          <w:b/>
        </w:rPr>
        <w:t>16.3.</w:t>
      </w:r>
      <w:r w:rsidRPr="00563C3A">
        <w:rPr>
          <w:rFonts w:ascii="Arial" w:hAnsi="Arial" w:cs="Arial"/>
        </w:rPr>
        <w:t xml:space="preserve"> Serão aplicadas ao contratado que incorrer nas infrações acima descritas as seguintes sanções:</w:t>
      </w:r>
    </w:p>
    <w:p w14:paraId="4AC22EE6" w14:textId="77777777" w:rsidR="009A4188" w:rsidRPr="00563C3A" w:rsidRDefault="009A4188" w:rsidP="009A4188">
      <w:pPr>
        <w:jc w:val="both"/>
        <w:rPr>
          <w:rFonts w:ascii="Arial" w:hAnsi="Arial" w:cs="Arial"/>
        </w:rPr>
      </w:pPr>
    </w:p>
    <w:p w14:paraId="168DFDCE" w14:textId="77777777" w:rsidR="009A4188" w:rsidRPr="00563C3A" w:rsidRDefault="009A4188" w:rsidP="009A4188">
      <w:pPr>
        <w:jc w:val="both"/>
        <w:rPr>
          <w:rFonts w:ascii="Arial" w:hAnsi="Arial" w:cs="Arial"/>
        </w:rPr>
      </w:pPr>
      <w:r w:rsidRPr="00563C3A">
        <w:rPr>
          <w:rFonts w:ascii="Arial" w:hAnsi="Arial" w:cs="Arial"/>
          <w:b/>
        </w:rPr>
        <w:t>16.3.1.</w:t>
      </w:r>
      <w:r w:rsidRPr="00563C3A">
        <w:rPr>
          <w:rFonts w:ascii="Arial" w:hAnsi="Arial" w:cs="Arial"/>
        </w:rPr>
        <w:t xml:space="preserve"> Advertência, quando o contratado der causa à inexecução parcial do contrato que não implique em prejuízo ou dano à administração, bem como na hipótese de descumprimento de pequena relevância praticado pelo contratado e que não justifique imposição de penalidade mais grave;</w:t>
      </w:r>
    </w:p>
    <w:p w14:paraId="604E8FEA" w14:textId="77777777" w:rsidR="009A4188" w:rsidRPr="00563C3A" w:rsidRDefault="009A4188" w:rsidP="009A4188">
      <w:pPr>
        <w:jc w:val="both"/>
        <w:rPr>
          <w:rFonts w:ascii="Arial" w:hAnsi="Arial" w:cs="Arial"/>
        </w:rPr>
      </w:pPr>
    </w:p>
    <w:p w14:paraId="40F3FA2C" w14:textId="77777777" w:rsidR="009A4188" w:rsidRPr="00563C3A" w:rsidRDefault="009A4188" w:rsidP="009A4188">
      <w:pPr>
        <w:jc w:val="both"/>
        <w:rPr>
          <w:rFonts w:ascii="Arial" w:hAnsi="Arial" w:cs="Arial"/>
        </w:rPr>
      </w:pPr>
      <w:r w:rsidRPr="00563C3A">
        <w:rPr>
          <w:rFonts w:ascii="Arial" w:hAnsi="Arial" w:cs="Arial"/>
          <w:b/>
        </w:rPr>
        <w:t>16.3.2.</w:t>
      </w:r>
      <w:r w:rsidRPr="00563C3A">
        <w:rPr>
          <w:rFonts w:ascii="Arial" w:hAnsi="Arial" w:cs="Arial"/>
        </w:rPr>
        <w:t xml:space="preserve"> Multa:</w:t>
      </w:r>
    </w:p>
    <w:p w14:paraId="6AD12E9E" w14:textId="77777777" w:rsidR="009A4188" w:rsidRPr="00563C3A" w:rsidRDefault="009A4188" w:rsidP="009A4188">
      <w:pPr>
        <w:jc w:val="both"/>
        <w:rPr>
          <w:rFonts w:ascii="Arial" w:hAnsi="Arial" w:cs="Arial"/>
        </w:rPr>
      </w:pPr>
    </w:p>
    <w:p w14:paraId="75F64BEC" w14:textId="77777777" w:rsidR="009A4188" w:rsidRPr="00563C3A" w:rsidRDefault="009A4188" w:rsidP="009A4188">
      <w:pPr>
        <w:jc w:val="both"/>
        <w:rPr>
          <w:rFonts w:ascii="Arial" w:hAnsi="Arial" w:cs="Arial"/>
        </w:rPr>
      </w:pPr>
      <w:r w:rsidRPr="00563C3A">
        <w:rPr>
          <w:rFonts w:ascii="Arial" w:hAnsi="Arial" w:cs="Arial"/>
          <w:b/>
        </w:rPr>
        <w:t>16.3.2.1.</w:t>
      </w:r>
      <w:r w:rsidRPr="00563C3A">
        <w:rPr>
          <w:rFonts w:ascii="Arial" w:hAnsi="Arial" w:cs="Arial"/>
        </w:rPr>
        <w:t xml:space="preserve"> Moratória: em razão do atraso injustificado: na proporção de 5 % (cinco por cento) do valor da parcela inadimplida por dia de atraso injustificado até o limite de 30 (trinta) dias corridos.</w:t>
      </w:r>
    </w:p>
    <w:p w14:paraId="04CB8590" w14:textId="77777777" w:rsidR="009A4188" w:rsidRPr="00563C3A" w:rsidRDefault="009A4188" w:rsidP="009A4188">
      <w:pPr>
        <w:jc w:val="both"/>
        <w:rPr>
          <w:rFonts w:ascii="Arial" w:hAnsi="Arial" w:cs="Arial"/>
        </w:rPr>
      </w:pPr>
    </w:p>
    <w:p w14:paraId="0ECF9D4A" w14:textId="77777777" w:rsidR="009A4188" w:rsidRPr="00563C3A" w:rsidRDefault="009A4188" w:rsidP="009A4188">
      <w:pPr>
        <w:jc w:val="both"/>
        <w:rPr>
          <w:rFonts w:ascii="Arial" w:hAnsi="Arial" w:cs="Arial"/>
        </w:rPr>
      </w:pPr>
      <w:r w:rsidRPr="00563C3A">
        <w:rPr>
          <w:rFonts w:ascii="Arial" w:hAnsi="Arial" w:cs="Arial"/>
          <w:b/>
        </w:rPr>
        <w:t>16.3.2.1.1</w:t>
      </w:r>
      <w:r w:rsidRPr="00563C3A">
        <w:rPr>
          <w:rFonts w:ascii="Arial" w:hAnsi="Arial" w:cs="Arial"/>
        </w:rPr>
        <w:t>. O atraso superior a 30 (trinta) dias autoriza a Administração a promover a extinção do contrato por descumprimento ou cumprimento irregular de suas cláusulas, conforme dispõe o inciso I do art. 137 da Lei n.14.133, de 2021.</w:t>
      </w:r>
    </w:p>
    <w:p w14:paraId="4DD1C74B" w14:textId="77777777" w:rsidR="009A4188" w:rsidRPr="00563C3A" w:rsidRDefault="009A4188" w:rsidP="009A4188">
      <w:pPr>
        <w:jc w:val="both"/>
        <w:rPr>
          <w:rFonts w:ascii="Arial" w:hAnsi="Arial" w:cs="Arial"/>
        </w:rPr>
      </w:pPr>
    </w:p>
    <w:p w14:paraId="03D776EB" w14:textId="77777777" w:rsidR="009A4188" w:rsidRPr="00563C3A" w:rsidRDefault="009A4188" w:rsidP="009A4188">
      <w:pPr>
        <w:jc w:val="both"/>
        <w:rPr>
          <w:rFonts w:ascii="Arial" w:hAnsi="Arial" w:cs="Arial"/>
        </w:rPr>
      </w:pPr>
      <w:r w:rsidRPr="00563C3A">
        <w:rPr>
          <w:rFonts w:ascii="Arial" w:hAnsi="Arial" w:cs="Arial"/>
          <w:b/>
        </w:rPr>
        <w:t>16.3.2.2.</w:t>
      </w:r>
      <w:r w:rsidRPr="00563C3A">
        <w:rPr>
          <w:rFonts w:ascii="Arial" w:hAnsi="Arial" w:cs="Arial"/>
        </w:rPr>
        <w:t xml:space="preserve"> Compensatória: será aplicada multa de 0,5% até 30% sobre o valor do contrato, devendo a autoridade competente observar, na dosimetria da pena, as seguintes recomendações:</w:t>
      </w:r>
    </w:p>
    <w:p w14:paraId="7BF9D3B5" w14:textId="77777777" w:rsidR="009A4188" w:rsidRPr="00563C3A" w:rsidRDefault="009A4188" w:rsidP="009A4188">
      <w:pPr>
        <w:jc w:val="both"/>
        <w:rPr>
          <w:rFonts w:ascii="Arial" w:hAnsi="Arial" w:cs="Arial"/>
        </w:rPr>
      </w:pPr>
    </w:p>
    <w:p w14:paraId="3A3BCBC1" w14:textId="77777777" w:rsidR="009A4188" w:rsidRPr="00563C3A" w:rsidRDefault="009A4188" w:rsidP="009A4188">
      <w:pPr>
        <w:jc w:val="both"/>
        <w:rPr>
          <w:rFonts w:ascii="Arial" w:hAnsi="Arial" w:cs="Arial"/>
        </w:rPr>
      </w:pPr>
      <w:r w:rsidRPr="00563C3A">
        <w:rPr>
          <w:rFonts w:ascii="Arial" w:hAnsi="Arial" w:cs="Arial"/>
          <w:b/>
        </w:rPr>
        <w:t xml:space="preserve">16.3.2.2.1. </w:t>
      </w:r>
      <w:r w:rsidRPr="00563C3A">
        <w:rPr>
          <w:rFonts w:ascii="Arial" w:hAnsi="Arial" w:cs="Arial"/>
        </w:rPr>
        <w:t xml:space="preserve">Em casos de inexecução parcial do contrato, que cause grave dano à Administração, ao funcionamento dos serviços públicos ou ao interesse coletivo (item 16.2.1), bem como quantos aos itens: 16.2.3 e 16.2.4, a multa será de 0,5% a 15% do valor do contrato licitado. </w:t>
      </w:r>
    </w:p>
    <w:p w14:paraId="23046E7A" w14:textId="77777777" w:rsidR="009A4188" w:rsidRPr="00563C3A" w:rsidRDefault="009A4188" w:rsidP="009A4188">
      <w:pPr>
        <w:jc w:val="both"/>
        <w:rPr>
          <w:rFonts w:ascii="Arial" w:hAnsi="Arial" w:cs="Arial"/>
          <w:b/>
        </w:rPr>
      </w:pPr>
    </w:p>
    <w:p w14:paraId="7C0EFD1B" w14:textId="77777777" w:rsidR="009A4188" w:rsidRPr="00563C3A" w:rsidRDefault="009A4188" w:rsidP="009A4188">
      <w:pPr>
        <w:jc w:val="both"/>
        <w:rPr>
          <w:rFonts w:ascii="Arial" w:hAnsi="Arial" w:cs="Arial"/>
        </w:rPr>
      </w:pPr>
      <w:r w:rsidRPr="00563C3A">
        <w:rPr>
          <w:rFonts w:ascii="Arial" w:hAnsi="Arial" w:cs="Arial"/>
          <w:b/>
        </w:rPr>
        <w:t>16.3.2.2.2.</w:t>
      </w:r>
      <w:r w:rsidRPr="00563C3A">
        <w:rPr>
          <w:rFonts w:ascii="Arial" w:hAnsi="Arial" w:cs="Arial"/>
        </w:rPr>
        <w:t xml:space="preserve"> Em casos de inexecução total do contrato (item 16.2.2), bem como quanto aos itens: 16.2.5; 16.2.6; 16.2.7; 16.2.8 e 16.2.9) nas hipóteses de atos fraudulentos com o objetivo de obter vantagens indevidas, a multa será fixada entre 15% a 30% do valor do contrato licitado. </w:t>
      </w:r>
    </w:p>
    <w:p w14:paraId="6610FD40" w14:textId="77777777" w:rsidR="009A4188" w:rsidRPr="00563C3A" w:rsidRDefault="009A4188" w:rsidP="009A4188">
      <w:pPr>
        <w:jc w:val="both"/>
        <w:rPr>
          <w:rFonts w:ascii="Arial" w:hAnsi="Arial" w:cs="Arial"/>
        </w:rPr>
      </w:pPr>
    </w:p>
    <w:p w14:paraId="34D0779D" w14:textId="77777777" w:rsidR="009A4188" w:rsidRPr="00563C3A" w:rsidRDefault="009A4188" w:rsidP="009A4188">
      <w:pPr>
        <w:jc w:val="both"/>
        <w:rPr>
          <w:rFonts w:ascii="Arial" w:hAnsi="Arial" w:cs="Arial"/>
        </w:rPr>
      </w:pPr>
      <w:r w:rsidRPr="00563C3A">
        <w:rPr>
          <w:rFonts w:ascii="Arial" w:hAnsi="Arial" w:cs="Arial"/>
          <w:b/>
        </w:rPr>
        <w:t>16.3.2.2.3.</w:t>
      </w:r>
      <w:r w:rsidRPr="00563C3A">
        <w:rPr>
          <w:rFonts w:ascii="Arial" w:hAnsi="Arial" w:cs="Arial"/>
        </w:rPr>
        <w:t xml:space="preserve"> No caso de inexecução total, a multa será aplicada independentemente da existência ou não do prejuízo ao contratante, implicando ainda na possibilidade de rescisão do contrato.</w:t>
      </w:r>
    </w:p>
    <w:p w14:paraId="3C898313" w14:textId="77777777" w:rsidR="009A4188" w:rsidRPr="00563C3A" w:rsidRDefault="009A4188" w:rsidP="009A4188">
      <w:pPr>
        <w:jc w:val="both"/>
        <w:rPr>
          <w:rFonts w:ascii="Arial" w:hAnsi="Arial" w:cs="Arial"/>
        </w:rPr>
      </w:pPr>
    </w:p>
    <w:p w14:paraId="02763CDC" w14:textId="77777777" w:rsidR="009A4188" w:rsidRPr="00563C3A" w:rsidRDefault="009A4188" w:rsidP="009A4188">
      <w:pPr>
        <w:jc w:val="both"/>
        <w:rPr>
          <w:rFonts w:ascii="Arial" w:hAnsi="Arial" w:cs="Arial"/>
        </w:rPr>
      </w:pPr>
      <w:r w:rsidRPr="00563C3A">
        <w:rPr>
          <w:rFonts w:ascii="Arial" w:hAnsi="Arial" w:cs="Arial"/>
          <w:b/>
        </w:rPr>
        <w:t>16.3.2.3.</w:t>
      </w:r>
      <w:r w:rsidRPr="00563C3A">
        <w:rPr>
          <w:rFonts w:ascii="Arial" w:hAnsi="Arial" w:cs="Arial"/>
        </w:rPr>
        <w:t xml:space="preserve"> Antes da aplicação da multa será facultada a defesa do interessado no prazo de 15 (quinze) dias úteis, contado da data de sua intimação.</w:t>
      </w:r>
    </w:p>
    <w:p w14:paraId="0D0965F1" w14:textId="77777777" w:rsidR="009A4188" w:rsidRPr="00563C3A" w:rsidRDefault="009A4188" w:rsidP="009A4188">
      <w:pPr>
        <w:jc w:val="both"/>
        <w:rPr>
          <w:rFonts w:ascii="Arial" w:hAnsi="Arial" w:cs="Arial"/>
        </w:rPr>
      </w:pPr>
    </w:p>
    <w:p w14:paraId="3C9893DD" w14:textId="77777777" w:rsidR="009A4188" w:rsidRPr="00563C3A" w:rsidRDefault="009A4188" w:rsidP="009A4188">
      <w:pPr>
        <w:jc w:val="both"/>
        <w:rPr>
          <w:rFonts w:ascii="Arial" w:hAnsi="Arial" w:cs="Arial"/>
        </w:rPr>
      </w:pPr>
      <w:r w:rsidRPr="00563C3A">
        <w:rPr>
          <w:rFonts w:ascii="Arial" w:hAnsi="Arial" w:cs="Arial"/>
          <w:b/>
        </w:rPr>
        <w:t>16.3.2.4.</w:t>
      </w:r>
      <w:r w:rsidRPr="00563C3A">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14:paraId="446D506E" w14:textId="77777777" w:rsidR="009A4188" w:rsidRPr="00563C3A" w:rsidRDefault="009A4188" w:rsidP="009A4188">
      <w:pPr>
        <w:jc w:val="both"/>
        <w:rPr>
          <w:rFonts w:ascii="Arial" w:hAnsi="Arial" w:cs="Arial"/>
        </w:rPr>
      </w:pPr>
    </w:p>
    <w:p w14:paraId="30B35DA2" w14:textId="77777777" w:rsidR="009A4188" w:rsidRPr="00563C3A" w:rsidRDefault="009A4188" w:rsidP="009A4188">
      <w:pPr>
        <w:jc w:val="both"/>
        <w:rPr>
          <w:rFonts w:ascii="Arial" w:hAnsi="Arial" w:cs="Arial"/>
        </w:rPr>
      </w:pPr>
      <w:r w:rsidRPr="00563C3A">
        <w:rPr>
          <w:rFonts w:ascii="Arial" w:hAnsi="Arial" w:cs="Arial"/>
          <w:b/>
        </w:rPr>
        <w:t>16.3.2.5.</w:t>
      </w:r>
      <w:r w:rsidRPr="00563C3A">
        <w:rPr>
          <w:rFonts w:ascii="Arial" w:hAnsi="Arial" w:cs="Arial"/>
        </w:rPr>
        <w:t xml:space="preserve"> Caso o contratado não tenha nenhum valor a receber do contratante, ou os valores do pagamento e da garantia contratual forem insuficientes, o contratante concederá o prazo de 05 (cinco) dias úteis, contados do recebimento de sua intimação, para que a multa seja paga.</w:t>
      </w:r>
    </w:p>
    <w:p w14:paraId="6C1BE93D" w14:textId="77777777" w:rsidR="009A4188" w:rsidRPr="00563C3A" w:rsidRDefault="009A4188" w:rsidP="009A4188">
      <w:pPr>
        <w:jc w:val="both"/>
        <w:rPr>
          <w:rFonts w:ascii="Arial" w:hAnsi="Arial" w:cs="Arial"/>
        </w:rPr>
      </w:pPr>
    </w:p>
    <w:p w14:paraId="0DAF3A82" w14:textId="02D395DD" w:rsidR="009A4188" w:rsidRPr="00BB45F9" w:rsidRDefault="009A4188" w:rsidP="009A4188">
      <w:pPr>
        <w:jc w:val="both"/>
        <w:rPr>
          <w:rFonts w:ascii="Arial" w:hAnsi="Arial" w:cs="Arial"/>
        </w:rPr>
      </w:pPr>
      <w:r w:rsidRPr="00563C3A">
        <w:rPr>
          <w:rFonts w:ascii="Arial" w:hAnsi="Arial" w:cs="Arial"/>
          <w:b/>
        </w:rPr>
        <w:t>16.3.2.6.</w:t>
      </w:r>
      <w:r w:rsidRPr="00563C3A">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p>
    <w:p w14:paraId="166432D8" w14:textId="77777777" w:rsidR="009A4188" w:rsidRPr="00563C3A" w:rsidRDefault="009A4188" w:rsidP="009A4188">
      <w:pPr>
        <w:jc w:val="both"/>
        <w:rPr>
          <w:rFonts w:ascii="Arial" w:hAnsi="Arial" w:cs="Arial"/>
        </w:rPr>
      </w:pPr>
      <w:r w:rsidRPr="00563C3A">
        <w:rPr>
          <w:rFonts w:ascii="Arial" w:hAnsi="Arial" w:cs="Arial"/>
          <w:b/>
        </w:rPr>
        <w:lastRenderedPageBreak/>
        <w:t>16.3.2.7.</w:t>
      </w:r>
      <w:r w:rsidRPr="00563C3A">
        <w:rPr>
          <w:rFonts w:ascii="Arial" w:hAnsi="Arial" w:cs="Arial"/>
        </w:rPr>
        <w:t xml:space="preserve"> Caso o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1CFF42FD" w14:textId="77777777" w:rsidR="009A4188" w:rsidRPr="00563C3A" w:rsidRDefault="009A4188" w:rsidP="009A4188">
      <w:pPr>
        <w:jc w:val="both"/>
        <w:rPr>
          <w:rFonts w:ascii="Arial" w:hAnsi="Arial" w:cs="Arial"/>
        </w:rPr>
      </w:pPr>
    </w:p>
    <w:p w14:paraId="07B9B86F" w14:textId="77777777" w:rsidR="009A4188" w:rsidRPr="00563C3A" w:rsidRDefault="009A4188" w:rsidP="009A4188">
      <w:pPr>
        <w:jc w:val="both"/>
        <w:rPr>
          <w:rFonts w:ascii="Arial" w:hAnsi="Arial" w:cs="Arial"/>
        </w:rPr>
      </w:pPr>
      <w:r w:rsidRPr="00563C3A">
        <w:rPr>
          <w:rFonts w:ascii="Arial" w:hAnsi="Arial" w:cs="Arial"/>
          <w:b/>
        </w:rPr>
        <w:t>16.3.2.8.</w:t>
      </w:r>
      <w:r w:rsidRPr="00563C3A">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p>
    <w:p w14:paraId="7AE5299A" w14:textId="77777777" w:rsidR="009A4188" w:rsidRPr="00563C3A" w:rsidRDefault="009A4188" w:rsidP="009A4188">
      <w:pPr>
        <w:jc w:val="both"/>
        <w:rPr>
          <w:rFonts w:ascii="Arial" w:hAnsi="Arial" w:cs="Arial"/>
        </w:rPr>
      </w:pPr>
    </w:p>
    <w:p w14:paraId="4479EA63" w14:textId="77777777" w:rsidR="009A4188" w:rsidRPr="00563C3A" w:rsidRDefault="009A4188" w:rsidP="009A4188">
      <w:pPr>
        <w:jc w:val="both"/>
        <w:rPr>
          <w:rFonts w:ascii="Arial" w:hAnsi="Arial" w:cs="Arial"/>
        </w:rPr>
      </w:pPr>
      <w:r w:rsidRPr="00563C3A">
        <w:rPr>
          <w:rFonts w:ascii="Arial" w:hAnsi="Arial" w:cs="Arial"/>
          <w:b/>
        </w:rPr>
        <w:t>16.3.3.</w:t>
      </w:r>
      <w:r w:rsidRPr="00563C3A">
        <w:rPr>
          <w:rFonts w:ascii="Arial" w:hAnsi="Arial" w:cs="Arial"/>
        </w:rPr>
        <w:t xml:space="preserve"> Impedimento de licitar e contratar, caso não se justifique imposição de penalidade mais grave.</w:t>
      </w:r>
    </w:p>
    <w:p w14:paraId="1421B21B" w14:textId="77777777" w:rsidR="009A4188" w:rsidRPr="00563C3A" w:rsidRDefault="009A4188" w:rsidP="009A4188">
      <w:pPr>
        <w:jc w:val="both"/>
        <w:rPr>
          <w:rFonts w:ascii="Arial" w:hAnsi="Arial" w:cs="Arial"/>
        </w:rPr>
      </w:pPr>
    </w:p>
    <w:p w14:paraId="6BBA7CFD" w14:textId="77777777" w:rsidR="009A4188" w:rsidRPr="00563C3A" w:rsidRDefault="009A4188" w:rsidP="009A4188">
      <w:pPr>
        <w:jc w:val="both"/>
        <w:rPr>
          <w:rFonts w:ascii="Arial" w:hAnsi="Arial" w:cs="Arial"/>
        </w:rPr>
      </w:pPr>
      <w:r w:rsidRPr="00563C3A">
        <w:rPr>
          <w:rFonts w:ascii="Arial" w:hAnsi="Arial" w:cs="Arial"/>
          <w:b/>
        </w:rPr>
        <w:t>16.3.3.1.</w:t>
      </w:r>
      <w:r w:rsidRPr="00563C3A">
        <w:rPr>
          <w:rFonts w:ascii="Arial" w:hAnsi="Arial" w:cs="Arial"/>
        </w:rPr>
        <w:t xml:space="preserve"> Essa penalidade poderá ser aplicada nas seguintes hipóteses:</w:t>
      </w:r>
    </w:p>
    <w:p w14:paraId="6C59E52D" w14:textId="77777777" w:rsidR="009A4188" w:rsidRPr="00563C3A" w:rsidRDefault="009A4188" w:rsidP="009A4188">
      <w:pPr>
        <w:jc w:val="both"/>
        <w:rPr>
          <w:rFonts w:ascii="Arial" w:hAnsi="Arial" w:cs="Arial"/>
        </w:rPr>
      </w:pPr>
    </w:p>
    <w:p w14:paraId="4FB9E582" w14:textId="77777777" w:rsidR="009A4188" w:rsidRPr="00563C3A" w:rsidRDefault="009A4188" w:rsidP="009A4188">
      <w:pPr>
        <w:jc w:val="both"/>
        <w:rPr>
          <w:rFonts w:ascii="Arial" w:hAnsi="Arial" w:cs="Arial"/>
        </w:rPr>
      </w:pPr>
      <w:r w:rsidRPr="00563C3A">
        <w:rPr>
          <w:rFonts w:ascii="Arial" w:hAnsi="Arial" w:cs="Arial"/>
          <w:b/>
        </w:rPr>
        <w:t>16.3.3.1.1.</w:t>
      </w:r>
      <w:r w:rsidRPr="00563C3A">
        <w:rPr>
          <w:rFonts w:ascii="Arial" w:hAnsi="Arial" w:cs="Arial"/>
        </w:rPr>
        <w:t xml:space="preserve"> Der causa à inexecução parcial do contrato que cause grave dano à Administração, ao funcionamento dos serviços públicos ou ao interesse coletivo;</w:t>
      </w:r>
    </w:p>
    <w:p w14:paraId="29A6974D" w14:textId="77777777" w:rsidR="009A4188" w:rsidRPr="00563C3A" w:rsidRDefault="009A4188" w:rsidP="009A4188">
      <w:pPr>
        <w:jc w:val="both"/>
        <w:rPr>
          <w:rFonts w:ascii="Arial" w:hAnsi="Arial" w:cs="Arial"/>
        </w:rPr>
      </w:pPr>
    </w:p>
    <w:p w14:paraId="77072E1A" w14:textId="77777777" w:rsidR="009A4188" w:rsidRPr="00563C3A" w:rsidRDefault="009A4188" w:rsidP="009A4188">
      <w:pPr>
        <w:jc w:val="both"/>
        <w:rPr>
          <w:rFonts w:ascii="Arial" w:hAnsi="Arial" w:cs="Arial"/>
        </w:rPr>
      </w:pPr>
      <w:r w:rsidRPr="00563C3A">
        <w:rPr>
          <w:rFonts w:ascii="Arial" w:hAnsi="Arial" w:cs="Arial"/>
          <w:b/>
        </w:rPr>
        <w:t>16.3.3.1.2</w:t>
      </w:r>
      <w:r w:rsidRPr="00563C3A">
        <w:rPr>
          <w:rFonts w:ascii="Arial" w:hAnsi="Arial" w:cs="Arial"/>
        </w:rPr>
        <w:t>. Der causa à inexecução total do contrato;</w:t>
      </w:r>
    </w:p>
    <w:p w14:paraId="69808012" w14:textId="77777777" w:rsidR="009A4188" w:rsidRPr="00563C3A" w:rsidRDefault="009A4188" w:rsidP="009A4188">
      <w:pPr>
        <w:jc w:val="both"/>
        <w:rPr>
          <w:rFonts w:ascii="Arial" w:hAnsi="Arial" w:cs="Arial"/>
        </w:rPr>
      </w:pPr>
    </w:p>
    <w:p w14:paraId="01BE30A6" w14:textId="77777777" w:rsidR="009A4188" w:rsidRPr="00563C3A" w:rsidRDefault="009A4188" w:rsidP="009A4188">
      <w:pPr>
        <w:jc w:val="both"/>
        <w:rPr>
          <w:rFonts w:ascii="Arial" w:hAnsi="Arial" w:cs="Arial"/>
        </w:rPr>
      </w:pPr>
      <w:r w:rsidRPr="00563C3A">
        <w:rPr>
          <w:rFonts w:ascii="Arial" w:hAnsi="Arial" w:cs="Arial"/>
          <w:b/>
        </w:rPr>
        <w:t>16.3.3.1.3</w:t>
      </w:r>
      <w:r w:rsidRPr="00563C3A">
        <w:rPr>
          <w:rFonts w:ascii="Arial" w:hAnsi="Arial" w:cs="Arial"/>
        </w:rPr>
        <w:t>. Deixar de entregar a documentação exigida para o certame;</w:t>
      </w:r>
    </w:p>
    <w:p w14:paraId="785CF850" w14:textId="77777777" w:rsidR="009A4188" w:rsidRPr="00563C3A" w:rsidRDefault="009A4188" w:rsidP="009A4188">
      <w:pPr>
        <w:jc w:val="both"/>
        <w:rPr>
          <w:rFonts w:ascii="Arial" w:hAnsi="Arial" w:cs="Arial"/>
        </w:rPr>
      </w:pPr>
    </w:p>
    <w:p w14:paraId="21AF151F" w14:textId="77777777" w:rsidR="009A4188" w:rsidRPr="00563C3A" w:rsidRDefault="009A4188" w:rsidP="009A4188">
      <w:pPr>
        <w:jc w:val="both"/>
        <w:rPr>
          <w:rFonts w:ascii="Arial" w:hAnsi="Arial" w:cs="Arial"/>
        </w:rPr>
      </w:pPr>
      <w:r w:rsidRPr="00563C3A">
        <w:rPr>
          <w:rFonts w:ascii="Arial" w:hAnsi="Arial" w:cs="Arial"/>
          <w:b/>
        </w:rPr>
        <w:t>16.3.3.1.4</w:t>
      </w:r>
      <w:r w:rsidRPr="00563C3A">
        <w:rPr>
          <w:rFonts w:ascii="Arial" w:hAnsi="Arial" w:cs="Arial"/>
        </w:rPr>
        <w:t>. Não manter a proposta, salvo em decorrência de fato superveniente devidamente justificado;</w:t>
      </w:r>
    </w:p>
    <w:p w14:paraId="54C9FAA3" w14:textId="77777777" w:rsidR="009A4188" w:rsidRPr="00563C3A" w:rsidRDefault="009A4188" w:rsidP="009A4188">
      <w:pPr>
        <w:jc w:val="both"/>
        <w:rPr>
          <w:rFonts w:ascii="Arial" w:hAnsi="Arial" w:cs="Arial"/>
        </w:rPr>
      </w:pPr>
    </w:p>
    <w:p w14:paraId="63A117C7" w14:textId="77777777" w:rsidR="009A4188" w:rsidRDefault="009A4188" w:rsidP="009A4188">
      <w:pPr>
        <w:jc w:val="both"/>
        <w:rPr>
          <w:rFonts w:ascii="Arial" w:hAnsi="Arial" w:cs="Arial"/>
        </w:rPr>
      </w:pPr>
      <w:r w:rsidRPr="00563C3A">
        <w:rPr>
          <w:rFonts w:ascii="Arial" w:hAnsi="Arial" w:cs="Arial"/>
          <w:b/>
        </w:rPr>
        <w:t>16.3.3.1.5.</w:t>
      </w:r>
      <w:r w:rsidRPr="00563C3A">
        <w:rPr>
          <w:rFonts w:ascii="Arial" w:hAnsi="Arial" w:cs="Arial"/>
        </w:rPr>
        <w:t xml:space="preserve"> Não celebrar o contrato ou não entregar a documentação exigida para a contratação, quando convocado dentro do prazo de validade de sua proposta;</w:t>
      </w:r>
    </w:p>
    <w:p w14:paraId="084DE585" w14:textId="77777777" w:rsidR="00FF2B47" w:rsidRPr="00563C3A" w:rsidRDefault="00FF2B47" w:rsidP="009A4188">
      <w:pPr>
        <w:jc w:val="both"/>
        <w:rPr>
          <w:rFonts w:ascii="Arial" w:hAnsi="Arial" w:cs="Arial"/>
        </w:rPr>
      </w:pPr>
    </w:p>
    <w:p w14:paraId="361A21F5" w14:textId="77777777" w:rsidR="009A4188" w:rsidRPr="00563C3A" w:rsidRDefault="009A4188" w:rsidP="009A4188">
      <w:pPr>
        <w:jc w:val="both"/>
        <w:rPr>
          <w:rFonts w:ascii="Arial" w:hAnsi="Arial" w:cs="Arial"/>
        </w:rPr>
      </w:pPr>
      <w:r w:rsidRPr="00563C3A">
        <w:rPr>
          <w:rFonts w:ascii="Arial" w:hAnsi="Arial" w:cs="Arial"/>
          <w:b/>
        </w:rPr>
        <w:t>16.3.3.1.6.</w:t>
      </w:r>
      <w:r w:rsidRPr="00563C3A">
        <w:rPr>
          <w:rFonts w:ascii="Arial" w:hAnsi="Arial" w:cs="Arial"/>
        </w:rPr>
        <w:t xml:space="preserve"> Ensejar o retardamento da execução ou da entrega do objeto da licitação sem motivo justificado.</w:t>
      </w:r>
    </w:p>
    <w:p w14:paraId="239586BA" w14:textId="77777777" w:rsidR="009A4188" w:rsidRPr="00563C3A" w:rsidRDefault="009A4188" w:rsidP="009A4188">
      <w:pPr>
        <w:jc w:val="both"/>
        <w:rPr>
          <w:rFonts w:ascii="Arial" w:hAnsi="Arial" w:cs="Arial"/>
        </w:rPr>
      </w:pPr>
    </w:p>
    <w:p w14:paraId="3A5E556D" w14:textId="77777777" w:rsidR="009A4188" w:rsidRDefault="009A4188" w:rsidP="009A4188">
      <w:pPr>
        <w:jc w:val="both"/>
        <w:rPr>
          <w:rFonts w:ascii="Arial" w:hAnsi="Arial" w:cs="Arial"/>
        </w:rPr>
      </w:pPr>
      <w:r w:rsidRPr="00563C3A">
        <w:rPr>
          <w:rFonts w:ascii="Arial" w:hAnsi="Arial" w:cs="Arial"/>
          <w:b/>
        </w:rPr>
        <w:t>16.3.4.</w:t>
      </w:r>
      <w:r w:rsidRPr="00563C3A">
        <w:rPr>
          <w:rFonts w:ascii="Arial" w:hAnsi="Arial" w:cs="Arial"/>
        </w:rPr>
        <w:t xml:space="preserve"> As condutas aqui enumeradas também podem justificar a aplicação da declaração de inidoneidade quando as circunstâncias do caso concreto justificarem a imposição de penalidade mais grave.</w:t>
      </w:r>
    </w:p>
    <w:p w14:paraId="2F6AD7BD" w14:textId="77777777" w:rsidR="00FF2B47" w:rsidRPr="00563C3A" w:rsidRDefault="00FF2B47" w:rsidP="009A4188">
      <w:pPr>
        <w:jc w:val="both"/>
        <w:rPr>
          <w:rFonts w:ascii="Arial" w:hAnsi="Arial" w:cs="Arial"/>
        </w:rPr>
      </w:pPr>
    </w:p>
    <w:p w14:paraId="500017DB" w14:textId="77777777" w:rsidR="009A4188" w:rsidRPr="00563C3A" w:rsidRDefault="009A4188" w:rsidP="009A4188">
      <w:pPr>
        <w:jc w:val="both"/>
        <w:rPr>
          <w:rFonts w:ascii="Arial" w:hAnsi="Arial" w:cs="Arial"/>
        </w:rPr>
      </w:pPr>
      <w:r w:rsidRPr="00563C3A">
        <w:rPr>
          <w:rFonts w:ascii="Arial" w:hAnsi="Arial" w:cs="Arial"/>
          <w:b/>
        </w:rPr>
        <w:t>16.3.4.1.</w:t>
      </w:r>
      <w:r w:rsidRPr="00563C3A">
        <w:rPr>
          <w:rFonts w:ascii="Arial" w:hAnsi="Arial" w:cs="Arial"/>
        </w:rPr>
        <w:t xml:space="preserve"> Declaração de inidoneidade para licitar e contratar.</w:t>
      </w:r>
    </w:p>
    <w:p w14:paraId="2E9FFD8F" w14:textId="77777777" w:rsidR="009A4188" w:rsidRPr="00563C3A" w:rsidRDefault="009A4188" w:rsidP="009A4188">
      <w:pPr>
        <w:jc w:val="both"/>
        <w:rPr>
          <w:rFonts w:ascii="Arial" w:hAnsi="Arial" w:cs="Arial"/>
        </w:rPr>
      </w:pPr>
    </w:p>
    <w:p w14:paraId="4ACF17FD" w14:textId="77777777" w:rsidR="009A4188" w:rsidRPr="00563C3A" w:rsidRDefault="009A4188" w:rsidP="009A4188">
      <w:pPr>
        <w:jc w:val="both"/>
        <w:rPr>
          <w:rFonts w:ascii="Arial" w:hAnsi="Arial" w:cs="Arial"/>
        </w:rPr>
      </w:pPr>
      <w:r w:rsidRPr="00563C3A">
        <w:rPr>
          <w:rFonts w:ascii="Arial" w:hAnsi="Arial" w:cs="Arial"/>
          <w:b/>
        </w:rPr>
        <w:t>16.3.4.2.</w:t>
      </w:r>
      <w:r w:rsidRPr="00563C3A">
        <w:rPr>
          <w:rFonts w:ascii="Arial" w:hAnsi="Arial" w:cs="Arial"/>
        </w:rPr>
        <w:t xml:space="preserve"> A declaração de inidoneidade para licitar e contratar pode ser aplicada por qualquer ente da federação impedirá o responsável de licitar e contratar com a Administração Pública direta e indireta do município de Rondonópolis-MT pelo prazo mínimo de 3 (três) anos e máximo de 6 (seis) anos.</w:t>
      </w:r>
    </w:p>
    <w:p w14:paraId="05D811DE" w14:textId="77777777" w:rsidR="009A4188" w:rsidRPr="00563C3A" w:rsidRDefault="009A4188" w:rsidP="009A4188">
      <w:pPr>
        <w:jc w:val="both"/>
        <w:rPr>
          <w:rFonts w:ascii="Arial" w:hAnsi="Arial" w:cs="Arial"/>
        </w:rPr>
      </w:pPr>
    </w:p>
    <w:p w14:paraId="4D3213AA" w14:textId="77777777" w:rsidR="009A4188" w:rsidRPr="00563C3A" w:rsidRDefault="009A4188" w:rsidP="009A4188">
      <w:pPr>
        <w:jc w:val="both"/>
        <w:rPr>
          <w:rFonts w:ascii="Arial" w:hAnsi="Arial" w:cs="Arial"/>
        </w:rPr>
      </w:pPr>
      <w:r w:rsidRPr="00563C3A">
        <w:rPr>
          <w:rFonts w:ascii="Arial" w:hAnsi="Arial" w:cs="Arial"/>
          <w:b/>
        </w:rPr>
        <w:t>16.3.4.2.1</w:t>
      </w:r>
      <w:r w:rsidRPr="00563C3A">
        <w:rPr>
          <w:rFonts w:ascii="Arial" w:hAnsi="Arial" w:cs="Arial"/>
        </w:rPr>
        <w:t>. Essa penalidade poderá ser aplicada nas seguintes hipóteses:</w:t>
      </w:r>
    </w:p>
    <w:p w14:paraId="15294C6F" w14:textId="77777777" w:rsidR="009A4188" w:rsidRPr="00563C3A" w:rsidRDefault="009A4188" w:rsidP="009A4188">
      <w:pPr>
        <w:jc w:val="both"/>
        <w:rPr>
          <w:rFonts w:ascii="Arial" w:hAnsi="Arial" w:cs="Arial"/>
        </w:rPr>
      </w:pPr>
    </w:p>
    <w:p w14:paraId="6C65F279" w14:textId="0F404E6E" w:rsidR="009A4188" w:rsidRPr="00563C3A" w:rsidRDefault="004C6866" w:rsidP="009A4188">
      <w:pPr>
        <w:jc w:val="both"/>
        <w:rPr>
          <w:rFonts w:ascii="Arial" w:hAnsi="Arial" w:cs="Arial"/>
        </w:rPr>
      </w:pPr>
      <w:r>
        <w:rPr>
          <w:rFonts w:ascii="Arial" w:hAnsi="Arial" w:cs="Arial"/>
          <w:b/>
        </w:rPr>
        <w:t>16.3.4.2.2</w:t>
      </w:r>
      <w:r w:rsidR="009A4188" w:rsidRPr="00563C3A">
        <w:rPr>
          <w:rFonts w:ascii="Arial" w:hAnsi="Arial" w:cs="Arial"/>
          <w:b/>
        </w:rPr>
        <w:t>.</w:t>
      </w:r>
      <w:r w:rsidR="009A4188" w:rsidRPr="00563C3A">
        <w:rPr>
          <w:rFonts w:ascii="Arial" w:hAnsi="Arial" w:cs="Arial"/>
        </w:rPr>
        <w:t xml:space="preserve"> Apresentar declaração ou documentação falsa exigida para o certame ou prestar declaração falsa durante a licitação ou a execução do contrato;</w:t>
      </w:r>
    </w:p>
    <w:p w14:paraId="1E13F5FC" w14:textId="77777777" w:rsidR="009A4188" w:rsidRPr="00563C3A" w:rsidRDefault="009A4188" w:rsidP="009A4188">
      <w:pPr>
        <w:jc w:val="both"/>
        <w:rPr>
          <w:rFonts w:ascii="Arial" w:hAnsi="Arial" w:cs="Arial"/>
        </w:rPr>
      </w:pPr>
    </w:p>
    <w:p w14:paraId="7ED078EB" w14:textId="77777777" w:rsidR="009A4188" w:rsidRPr="00563C3A" w:rsidRDefault="009A4188" w:rsidP="009A4188">
      <w:pPr>
        <w:jc w:val="both"/>
        <w:rPr>
          <w:rFonts w:ascii="Arial" w:hAnsi="Arial" w:cs="Arial"/>
        </w:rPr>
      </w:pPr>
      <w:r w:rsidRPr="00563C3A">
        <w:rPr>
          <w:rFonts w:ascii="Arial" w:hAnsi="Arial" w:cs="Arial"/>
          <w:b/>
        </w:rPr>
        <w:t>16.3.4.2.3.</w:t>
      </w:r>
      <w:r w:rsidRPr="00563C3A">
        <w:rPr>
          <w:rFonts w:ascii="Arial" w:hAnsi="Arial" w:cs="Arial"/>
        </w:rPr>
        <w:t xml:space="preserve"> Fraudar a licitação ou praticar ato fraudulento na execução do contrato;</w:t>
      </w:r>
    </w:p>
    <w:p w14:paraId="1EBBCE4D" w14:textId="77777777" w:rsidR="009A4188" w:rsidRPr="00563C3A" w:rsidRDefault="009A4188" w:rsidP="009A4188">
      <w:pPr>
        <w:jc w:val="both"/>
        <w:rPr>
          <w:rFonts w:ascii="Arial" w:hAnsi="Arial" w:cs="Arial"/>
        </w:rPr>
      </w:pPr>
    </w:p>
    <w:p w14:paraId="25E62E6D" w14:textId="77777777" w:rsidR="009A4188" w:rsidRDefault="009A4188" w:rsidP="009A4188">
      <w:pPr>
        <w:jc w:val="both"/>
        <w:rPr>
          <w:rFonts w:ascii="Arial" w:hAnsi="Arial" w:cs="Arial"/>
        </w:rPr>
      </w:pPr>
      <w:r w:rsidRPr="00563C3A">
        <w:rPr>
          <w:rFonts w:ascii="Arial" w:hAnsi="Arial" w:cs="Arial"/>
          <w:b/>
        </w:rPr>
        <w:t>16.3.4.2.4.</w:t>
      </w:r>
      <w:r w:rsidRPr="00563C3A">
        <w:rPr>
          <w:rFonts w:ascii="Arial" w:hAnsi="Arial" w:cs="Arial"/>
        </w:rPr>
        <w:t xml:space="preserve"> Comportar-se de modo inidôneo ou cometer fraude de qualquer natureza;</w:t>
      </w:r>
    </w:p>
    <w:p w14:paraId="30E33EE2" w14:textId="77777777" w:rsidR="00FF2B47" w:rsidRPr="00563C3A" w:rsidRDefault="00FF2B47" w:rsidP="009A4188">
      <w:pPr>
        <w:jc w:val="both"/>
        <w:rPr>
          <w:rFonts w:ascii="Arial" w:hAnsi="Arial" w:cs="Arial"/>
        </w:rPr>
      </w:pPr>
    </w:p>
    <w:p w14:paraId="0A8FC5E5" w14:textId="77777777" w:rsidR="009A4188" w:rsidRPr="00563C3A" w:rsidRDefault="009A4188" w:rsidP="009A4188">
      <w:pPr>
        <w:jc w:val="both"/>
        <w:rPr>
          <w:rFonts w:ascii="Arial" w:hAnsi="Arial" w:cs="Arial"/>
        </w:rPr>
      </w:pPr>
      <w:r w:rsidRPr="00563C3A">
        <w:rPr>
          <w:rFonts w:ascii="Arial" w:hAnsi="Arial" w:cs="Arial"/>
          <w:b/>
        </w:rPr>
        <w:t>16.3.4.2.5.</w:t>
      </w:r>
      <w:r w:rsidRPr="00563C3A">
        <w:rPr>
          <w:rFonts w:ascii="Arial" w:hAnsi="Arial" w:cs="Arial"/>
        </w:rPr>
        <w:t xml:space="preserve"> Praticar atos ilícitos com vistas a frustrar os objetivos da licitação;</w:t>
      </w:r>
    </w:p>
    <w:p w14:paraId="48A7A1CE" w14:textId="77777777" w:rsidR="009A4188" w:rsidRPr="00563C3A" w:rsidRDefault="009A4188" w:rsidP="009A4188">
      <w:pPr>
        <w:jc w:val="both"/>
        <w:rPr>
          <w:rFonts w:ascii="Arial" w:hAnsi="Arial" w:cs="Arial"/>
        </w:rPr>
      </w:pPr>
    </w:p>
    <w:p w14:paraId="61F73DD7" w14:textId="77777777" w:rsidR="009A4188" w:rsidRPr="00563C3A" w:rsidRDefault="009A4188" w:rsidP="009A4188">
      <w:pPr>
        <w:jc w:val="both"/>
        <w:rPr>
          <w:rFonts w:ascii="Arial" w:hAnsi="Arial" w:cs="Arial"/>
        </w:rPr>
      </w:pPr>
      <w:r w:rsidRPr="00563C3A">
        <w:rPr>
          <w:rFonts w:ascii="Arial" w:hAnsi="Arial" w:cs="Arial"/>
          <w:b/>
        </w:rPr>
        <w:t>16.3.4.2.6.</w:t>
      </w:r>
      <w:r w:rsidRPr="00563C3A">
        <w:rPr>
          <w:rFonts w:ascii="Arial" w:hAnsi="Arial" w:cs="Arial"/>
        </w:rPr>
        <w:t xml:space="preserve"> Praticar ato lesivo previsto no art. 5º da Lei nº 12.846/2013.</w:t>
      </w:r>
    </w:p>
    <w:p w14:paraId="650C516C" w14:textId="77777777" w:rsidR="009A4188" w:rsidRPr="00563C3A" w:rsidRDefault="009A4188" w:rsidP="009A4188">
      <w:pPr>
        <w:jc w:val="both"/>
        <w:rPr>
          <w:rFonts w:ascii="Arial" w:hAnsi="Arial" w:cs="Arial"/>
        </w:rPr>
      </w:pPr>
    </w:p>
    <w:p w14:paraId="249C80CA" w14:textId="77777777" w:rsidR="009A4188" w:rsidRPr="00563C3A" w:rsidRDefault="009A4188" w:rsidP="009A4188">
      <w:pPr>
        <w:jc w:val="both"/>
        <w:rPr>
          <w:rFonts w:ascii="Arial" w:hAnsi="Arial" w:cs="Arial"/>
        </w:rPr>
      </w:pPr>
      <w:r w:rsidRPr="00563C3A">
        <w:rPr>
          <w:rFonts w:ascii="Arial" w:hAnsi="Arial" w:cs="Arial"/>
          <w:b/>
        </w:rPr>
        <w:t>16.4.</w:t>
      </w:r>
      <w:r w:rsidRPr="00563C3A">
        <w:rPr>
          <w:rFonts w:ascii="Arial" w:hAnsi="Arial" w:cs="Arial"/>
        </w:rPr>
        <w:t xml:space="preserve"> Todas as sanções previstas neste Contrato poderão ser aplicadas cumulativamente com a multa (art. 156, §7º, da Lei nº 14.133, de 2021).</w:t>
      </w:r>
    </w:p>
    <w:p w14:paraId="23059615" w14:textId="77777777" w:rsidR="009A4188" w:rsidRPr="00563C3A" w:rsidRDefault="009A4188" w:rsidP="009A4188">
      <w:pPr>
        <w:jc w:val="both"/>
        <w:rPr>
          <w:rFonts w:ascii="Arial" w:hAnsi="Arial" w:cs="Arial"/>
        </w:rPr>
      </w:pPr>
    </w:p>
    <w:p w14:paraId="285B6F29" w14:textId="77777777" w:rsidR="009A4188" w:rsidRPr="00563C3A" w:rsidRDefault="009A4188" w:rsidP="009A4188">
      <w:pPr>
        <w:jc w:val="both"/>
        <w:rPr>
          <w:rFonts w:ascii="Arial" w:hAnsi="Arial" w:cs="Arial"/>
        </w:rPr>
      </w:pPr>
      <w:r w:rsidRPr="00563C3A">
        <w:rPr>
          <w:rFonts w:ascii="Arial" w:hAnsi="Arial" w:cs="Arial"/>
          <w:b/>
        </w:rPr>
        <w:t>16.5.</w:t>
      </w:r>
      <w:r w:rsidRPr="00563C3A">
        <w:rPr>
          <w:rFonts w:ascii="Arial" w:hAnsi="Arial" w:cs="Arial"/>
        </w:rPr>
        <w:t xml:space="preserve"> A aplicação das sanções previstas neste Contrato não exclui, em hipótese alguma, a obrigação de reparação integral do dano causado ao contratante (art. 156, §9º, da Lei nº 14.133, de 2021).</w:t>
      </w:r>
    </w:p>
    <w:p w14:paraId="56C42EF7" w14:textId="77777777" w:rsidR="009A4188" w:rsidRPr="00563C3A" w:rsidRDefault="009A4188" w:rsidP="009A4188">
      <w:pPr>
        <w:jc w:val="both"/>
        <w:rPr>
          <w:rFonts w:ascii="Arial" w:hAnsi="Arial" w:cs="Arial"/>
        </w:rPr>
      </w:pPr>
    </w:p>
    <w:p w14:paraId="3F4AA6FA" w14:textId="77777777" w:rsidR="009A4188" w:rsidRPr="00563C3A" w:rsidRDefault="009A4188" w:rsidP="009A4188">
      <w:pPr>
        <w:jc w:val="both"/>
        <w:rPr>
          <w:rFonts w:ascii="Arial" w:hAnsi="Arial" w:cs="Arial"/>
        </w:rPr>
      </w:pPr>
      <w:r w:rsidRPr="00563C3A">
        <w:rPr>
          <w:rFonts w:ascii="Arial" w:hAnsi="Arial" w:cs="Arial"/>
          <w:b/>
        </w:rPr>
        <w:lastRenderedPageBreak/>
        <w:t>16.6.</w:t>
      </w:r>
      <w:r w:rsidRPr="00563C3A">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p>
    <w:p w14:paraId="1B805631" w14:textId="77777777" w:rsidR="009A4188" w:rsidRPr="00563C3A" w:rsidRDefault="009A4188" w:rsidP="0029345D">
      <w:pPr>
        <w:jc w:val="both"/>
        <w:rPr>
          <w:rFonts w:ascii="Arial" w:hAnsi="Arial" w:cs="Arial"/>
        </w:rPr>
      </w:pPr>
      <w:r w:rsidRPr="0029345D">
        <w:rPr>
          <w:rFonts w:ascii="Arial" w:hAnsi="Arial" w:cs="Arial"/>
          <w:b/>
          <w:bCs/>
        </w:rPr>
        <w:t>16.7.</w:t>
      </w:r>
      <w:r w:rsidRPr="00563C3A">
        <w:rPr>
          <w:rFonts w:ascii="Arial" w:hAnsi="Arial" w:cs="Arial"/>
        </w:rPr>
        <w:t xml:space="preserve"> A autoridade competente, na aplicação das sanções, levará em consideração:</w:t>
      </w:r>
    </w:p>
    <w:p w14:paraId="08F1D336" w14:textId="77777777" w:rsidR="0029345D" w:rsidRDefault="0029345D" w:rsidP="0029345D">
      <w:pPr>
        <w:jc w:val="both"/>
        <w:rPr>
          <w:rFonts w:ascii="Arial" w:hAnsi="Arial" w:cs="Arial"/>
        </w:rPr>
      </w:pPr>
    </w:p>
    <w:p w14:paraId="257751F8" w14:textId="215D0768" w:rsidR="009A4188" w:rsidRPr="00563C3A" w:rsidRDefault="009A4188" w:rsidP="0029345D">
      <w:pPr>
        <w:jc w:val="both"/>
        <w:rPr>
          <w:rFonts w:ascii="Arial" w:hAnsi="Arial" w:cs="Arial"/>
        </w:rPr>
      </w:pPr>
      <w:r w:rsidRPr="0029345D">
        <w:rPr>
          <w:rFonts w:ascii="Arial" w:hAnsi="Arial" w:cs="Arial"/>
          <w:b/>
          <w:bCs/>
        </w:rPr>
        <w:t>16.7.1.</w:t>
      </w:r>
      <w:r w:rsidRPr="00563C3A">
        <w:rPr>
          <w:rFonts w:ascii="Arial" w:hAnsi="Arial" w:cs="Arial"/>
        </w:rPr>
        <w:t xml:space="preserve"> A natureza e a gravidade da infração cometida; </w:t>
      </w:r>
    </w:p>
    <w:p w14:paraId="04CD243B" w14:textId="77777777" w:rsidR="0029345D" w:rsidRDefault="0029345D" w:rsidP="0029345D">
      <w:pPr>
        <w:jc w:val="both"/>
        <w:rPr>
          <w:rFonts w:ascii="Arial" w:hAnsi="Arial" w:cs="Arial"/>
        </w:rPr>
      </w:pPr>
    </w:p>
    <w:p w14:paraId="6D906B76" w14:textId="40407B76" w:rsidR="009A4188" w:rsidRPr="00563C3A" w:rsidRDefault="009A4188" w:rsidP="0029345D">
      <w:pPr>
        <w:jc w:val="both"/>
        <w:rPr>
          <w:rFonts w:ascii="Arial" w:hAnsi="Arial" w:cs="Arial"/>
        </w:rPr>
      </w:pPr>
      <w:r w:rsidRPr="0029345D">
        <w:rPr>
          <w:rFonts w:ascii="Arial" w:hAnsi="Arial" w:cs="Arial"/>
          <w:b/>
          <w:bCs/>
        </w:rPr>
        <w:t>16.7.2.</w:t>
      </w:r>
      <w:r w:rsidRPr="00563C3A">
        <w:rPr>
          <w:rFonts w:ascii="Arial" w:hAnsi="Arial" w:cs="Arial"/>
        </w:rPr>
        <w:t xml:space="preserve"> As peculiaridades do caso concreto;</w:t>
      </w:r>
    </w:p>
    <w:p w14:paraId="369D5F6A" w14:textId="77777777" w:rsidR="0029345D" w:rsidRDefault="0029345D" w:rsidP="0029345D">
      <w:pPr>
        <w:jc w:val="both"/>
        <w:rPr>
          <w:rFonts w:ascii="Arial" w:hAnsi="Arial" w:cs="Arial"/>
        </w:rPr>
      </w:pPr>
    </w:p>
    <w:p w14:paraId="58777BF0" w14:textId="4CF38E0D" w:rsidR="009A4188" w:rsidRPr="00563C3A" w:rsidRDefault="009A4188" w:rsidP="0029345D">
      <w:pPr>
        <w:jc w:val="both"/>
        <w:rPr>
          <w:rFonts w:ascii="Arial" w:hAnsi="Arial" w:cs="Arial"/>
        </w:rPr>
      </w:pPr>
      <w:r w:rsidRPr="0029345D">
        <w:rPr>
          <w:rFonts w:ascii="Arial" w:hAnsi="Arial" w:cs="Arial"/>
          <w:b/>
          <w:bCs/>
        </w:rPr>
        <w:t>16.7.3.</w:t>
      </w:r>
      <w:r w:rsidRPr="00563C3A">
        <w:rPr>
          <w:rFonts w:ascii="Arial" w:hAnsi="Arial" w:cs="Arial"/>
        </w:rPr>
        <w:t xml:space="preserve"> As circunstâncias agravantes ou atenuantes;</w:t>
      </w:r>
    </w:p>
    <w:p w14:paraId="2B0DE088" w14:textId="77777777" w:rsidR="0029345D" w:rsidRDefault="0029345D" w:rsidP="0029345D">
      <w:pPr>
        <w:jc w:val="both"/>
        <w:rPr>
          <w:rFonts w:ascii="Arial" w:hAnsi="Arial" w:cs="Arial"/>
        </w:rPr>
      </w:pPr>
    </w:p>
    <w:p w14:paraId="7ADA7994" w14:textId="4E62456A" w:rsidR="009A4188" w:rsidRPr="00563C3A" w:rsidRDefault="009A4188" w:rsidP="0029345D">
      <w:pPr>
        <w:jc w:val="both"/>
        <w:rPr>
          <w:rFonts w:ascii="Arial" w:hAnsi="Arial" w:cs="Arial"/>
        </w:rPr>
      </w:pPr>
      <w:r w:rsidRPr="0029345D">
        <w:rPr>
          <w:rFonts w:ascii="Arial" w:hAnsi="Arial" w:cs="Arial"/>
          <w:b/>
          <w:bCs/>
        </w:rPr>
        <w:t>16.7.4.</w:t>
      </w:r>
      <w:r w:rsidRPr="00563C3A">
        <w:rPr>
          <w:rFonts w:ascii="Arial" w:hAnsi="Arial" w:cs="Arial"/>
        </w:rPr>
        <w:t xml:space="preserve"> Os danos que dela provierem para o contratante;</w:t>
      </w:r>
    </w:p>
    <w:p w14:paraId="0D1660C4" w14:textId="77777777" w:rsidR="0029345D" w:rsidRDefault="0029345D" w:rsidP="0029345D">
      <w:pPr>
        <w:jc w:val="both"/>
        <w:rPr>
          <w:rFonts w:ascii="Arial" w:hAnsi="Arial" w:cs="Arial"/>
        </w:rPr>
      </w:pPr>
    </w:p>
    <w:p w14:paraId="2A772957" w14:textId="4E6B7FE5" w:rsidR="009A4188" w:rsidRPr="00563C3A" w:rsidRDefault="009A4188" w:rsidP="0029345D">
      <w:pPr>
        <w:jc w:val="both"/>
        <w:rPr>
          <w:rFonts w:ascii="Arial" w:hAnsi="Arial" w:cs="Arial"/>
        </w:rPr>
      </w:pPr>
      <w:r w:rsidRPr="0029345D">
        <w:rPr>
          <w:rFonts w:ascii="Arial" w:hAnsi="Arial" w:cs="Arial"/>
          <w:b/>
          <w:bCs/>
        </w:rPr>
        <w:t>16.7.5.</w:t>
      </w:r>
      <w:r w:rsidRPr="00563C3A">
        <w:rPr>
          <w:rFonts w:ascii="Arial" w:hAnsi="Arial" w:cs="Arial"/>
        </w:rPr>
        <w:t xml:space="preserve"> A implantação ou o aperfeiçoamento de programa de integridade, conforme normas e orientações dos órgãos de controle.</w:t>
      </w:r>
    </w:p>
    <w:p w14:paraId="3879AAC6" w14:textId="77777777" w:rsidR="009A4188" w:rsidRPr="00563C3A" w:rsidRDefault="009A4188" w:rsidP="009A4188">
      <w:pPr>
        <w:jc w:val="both"/>
        <w:rPr>
          <w:rFonts w:ascii="Arial" w:hAnsi="Arial" w:cs="Arial"/>
        </w:rPr>
      </w:pPr>
    </w:p>
    <w:p w14:paraId="2E99424D" w14:textId="77777777" w:rsidR="009A4188" w:rsidRPr="00563C3A" w:rsidRDefault="009A4188" w:rsidP="009A4188">
      <w:pPr>
        <w:jc w:val="both"/>
        <w:rPr>
          <w:rFonts w:ascii="Arial" w:hAnsi="Arial" w:cs="Arial"/>
        </w:rPr>
      </w:pPr>
      <w:r w:rsidRPr="00563C3A">
        <w:rPr>
          <w:rFonts w:ascii="Arial" w:hAnsi="Arial" w:cs="Arial"/>
          <w:b/>
        </w:rPr>
        <w:t>16.8.</w:t>
      </w:r>
      <w:r w:rsidRPr="00563C3A">
        <w:rPr>
          <w:rFonts w:ascii="Arial" w:hAnsi="Arial" w:cs="Arial"/>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e nos demais regulamentos complementares.</w:t>
      </w:r>
    </w:p>
    <w:p w14:paraId="48914BAE" w14:textId="77777777" w:rsidR="009A4188" w:rsidRPr="00563C3A" w:rsidRDefault="009A4188" w:rsidP="009A4188">
      <w:pPr>
        <w:jc w:val="both"/>
        <w:rPr>
          <w:rFonts w:ascii="Arial" w:hAnsi="Arial" w:cs="Arial"/>
        </w:rPr>
      </w:pPr>
    </w:p>
    <w:p w14:paraId="09112589" w14:textId="77777777" w:rsidR="009A4188" w:rsidRPr="00563C3A" w:rsidRDefault="009A4188" w:rsidP="009A4188">
      <w:pPr>
        <w:jc w:val="both"/>
        <w:rPr>
          <w:rFonts w:ascii="Arial" w:hAnsi="Arial" w:cs="Arial"/>
        </w:rPr>
      </w:pPr>
      <w:r w:rsidRPr="00563C3A">
        <w:rPr>
          <w:rFonts w:ascii="Arial" w:hAnsi="Arial" w:cs="Arial"/>
          <w:b/>
        </w:rPr>
        <w:t>16.9.</w:t>
      </w:r>
      <w:r w:rsidRPr="00563C3A">
        <w:rPr>
          <w:rFonts w:ascii="Arial" w:hAnsi="Arial" w:cs="Arial"/>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1D9ABA5" w14:textId="77777777" w:rsidR="009A4188" w:rsidRPr="00563C3A" w:rsidRDefault="009A4188" w:rsidP="009A4188">
      <w:pPr>
        <w:jc w:val="both"/>
        <w:rPr>
          <w:rFonts w:ascii="Arial" w:hAnsi="Arial" w:cs="Arial"/>
          <w:b/>
        </w:rPr>
      </w:pPr>
    </w:p>
    <w:p w14:paraId="469ABF98" w14:textId="77777777" w:rsidR="009A4188" w:rsidRPr="00563C3A" w:rsidRDefault="009A4188" w:rsidP="009A4188">
      <w:pPr>
        <w:jc w:val="both"/>
        <w:rPr>
          <w:rFonts w:ascii="Arial" w:hAnsi="Arial" w:cs="Arial"/>
        </w:rPr>
      </w:pPr>
      <w:r w:rsidRPr="00563C3A">
        <w:rPr>
          <w:rFonts w:ascii="Arial" w:hAnsi="Arial" w:cs="Arial"/>
          <w:b/>
        </w:rPr>
        <w:t>16.10.</w:t>
      </w:r>
      <w:r w:rsidRPr="00563C3A">
        <w:rPr>
          <w:rFonts w:ascii="Arial" w:hAnsi="Arial" w:cs="Arial"/>
        </w:rPr>
        <w:t xml:space="preserve"> As sanções de impedimento de licitar e contratar e declaração de inidoneidade para licitar ou contratar são passíveis de reabilitação na forma do art. 163 da Lei nº 14.133/2021.</w:t>
      </w:r>
    </w:p>
    <w:p w14:paraId="39B4FE5D" w14:textId="77777777" w:rsidR="009A4188" w:rsidRPr="00563C3A" w:rsidRDefault="009A4188" w:rsidP="009A4188">
      <w:pPr>
        <w:jc w:val="both"/>
        <w:rPr>
          <w:rFonts w:ascii="Arial" w:hAnsi="Arial" w:cs="Arial"/>
        </w:rPr>
      </w:pPr>
    </w:p>
    <w:p w14:paraId="6F8F0EF2" w14:textId="77777777" w:rsidR="009A4188" w:rsidRPr="00563C3A" w:rsidRDefault="009A4188" w:rsidP="009A4188">
      <w:pPr>
        <w:jc w:val="both"/>
        <w:rPr>
          <w:rFonts w:ascii="Arial" w:hAnsi="Arial" w:cs="Arial"/>
        </w:rPr>
      </w:pPr>
      <w:r w:rsidRPr="00563C3A">
        <w:rPr>
          <w:rFonts w:ascii="Arial" w:hAnsi="Arial" w:cs="Arial"/>
          <w:b/>
        </w:rPr>
        <w:t>CLÁUSULA DÉCIMA SÉTIMA – CLÁUSULA ANTICORRUPÇÃO:</w:t>
      </w:r>
    </w:p>
    <w:p w14:paraId="5E3D5FF6" w14:textId="77777777" w:rsidR="009A4188" w:rsidRPr="00563C3A" w:rsidRDefault="009A4188" w:rsidP="009A4188">
      <w:pPr>
        <w:jc w:val="both"/>
        <w:rPr>
          <w:rFonts w:ascii="Arial" w:hAnsi="Arial" w:cs="Arial"/>
          <w:b/>
        </w:rPr>
      </w:pPr>
    </w:p>
    <w:p w14:paraId="7397388E" w14:textId="77777777" w:rsidR="009A4188" w:rsidRPr="00563C3A" w:rsidRDefault="009A4188" w:rsidP="009A4188">
      <w:pPr>
        <w:jc w:val="both"/>
        <w:rPr>
          <w:rFonts w:ascii="Arial" w:hAnsi="Arial" w:cs="Arial"/>
        </w:rPr>
      </w:pPr>
      <w:r w:rsidRPr="00563C3A">
        <w:rPr>
          <w:rFonts w:ascii="Arial" w:hAnsi="Arial" w:cs="Arial"/>
          <w:b/>
        </w:rPr>
        <w:t>17.1.</w:t>
      </w:r>
      <w:r w:rsidRPr="00563C3A">
        <w:rPr>
          <w:rFonts w:ascii="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w:t>
      </w:r>
    </w:p>
    <w:p w14:paraId="0B6197C6" w14:textId="77777777" w:rsidR="009A4188" w:rsidRPr="00563C3A" w:rsidRDefault="009A4188" w:rsidP="009A4188">
      <w:pPr>
        <w:jc w:val="both"/>
        <w:rPr>
          <w:rFonts w:ascii="Arial" w:hAnsi="Arial" w:cs="Arial"/>
        </w:rPr>
      </w:pPr>
    </w:p>
    <w:p w14:paraId="3A0847E5" w14:textId="77777777" w:rsidR="009A4188" w:rsidRPr="00563C3A" w:rsidRDefault="009A4188" w:rsidP="009A4188">
      <w:pPr>
        <w:jc w:val="both"/>
        <w:rPr>
          <w:rFonts w:ascii="Arial" w:hAnsi="Arial" w:cs="Arial"/>
        </w:rPr>
      </w:pPr>
      <w:r w:rsidRPr="00563C3A">
        <w:rPr>
          <w:rFonts w:ascii="Arial" w:hAnsi="Arial" w:cs="Arial"/>
          <w:b/>
        </w:rPr>
        <w:t>17.2.</w:t>
      </w:r>
      <w:r w:rsidRPr="00563C3A">
        <w:rPr>
          <w:rFonts w:ascii="Arial" w:hAnsi="Arial" w:cs="Arial"/>
        </w:rPr>
        <w:t xml:space="preserve"> Consta em anexo do contrato o Termo Anticorrupção (Anexo), expresso pelo contratado, declarando formalmente que a condução de seus negócios segue estritamente a legislação aplicável, a moral e a ética.</w:t>
      </w:r>
    </w:p>
    <w:p w14:paraId="6ABAE22C" w14:textId="77777777" w:rsidR="009A4188" w:rsidRPr="00563C3A" w:rsidRDefault="009A4188" w:rsidP="009A4188">
      <w:pPr>
        <w:jc w:val="both"/>
        <w:rPr>
          <w:rFonts w:ascii="Arial" w:hAnsi="Arial" w:cs="Arial"/>
        </w:rPr>
      </w:pPr>
    </w:p>
    <w:p w14:paraId="1E83A4DA" w14:textId="77777777" w:rsidR="009A4188" w:rsidRPr="00563C3A" w:rsidRDefault="009A4188" w:rsidP="009A4188">
      <w:pPr>
        <w:jc w:val="both"/>
        <w:rPr>
          <w:rFonts w:ascii="Arial" w:hAnsi="Arial" w:cs="Arial"/>
        </w:rPr>
      </w:pPr>
      <w:r w:rsidRPr="00563C3A">
        <w:rPr>
          <w:rFonts w:ascii="Arial" w:hAnsi="Arial" w:cs="Arial"/>
          <w:b/>
        </w:rPr>
        <w:t>CLÁUSULA DÉCIMA OITAVA – DA NULIDADE DO CONTRATO:</w:t>
      </w:r>
    </w:p>
    <w:p w14:paraId="3B580421" w14:textId="77777777" w:rsidR="009A4188" w:rsidRPr="00563C3A" w:rsidRDefault="009A4188" w:rsidP="009A4188">
      <w:pPr>
        <w:jc w:val="both"/>
        <w:rPr>
          <w:rFonts w:ascii="Arial" w:hAnsi="Arial" w:cs="Arial"/>
          <w:b/>
        </w:rPr>
      </w:pPr>
    </w:p>
    <w:p w14:paraId="3AA34406" w14:textId="77777777" w:rsidR="009A4188" w:rsidRPr="00563C3A" w:rsidRDefault="009A4188" w:rsidP="009A4188">
      <w:pPr>
        <w:jc w:val="both"/>
        <w:rPr>
          <w:rFonts w:ascii="Arial" w:hAnsi="Arial" w:cs="Arial"/>
        </w:rPr>
      </w:pPr>
      <w:r w:rsidRPr="00563C3A">
        <w:rPr>
          <w:rFonts w:ascii="Arial" w:hAnsi="Arial" w:cs="Arial"/>
          <w:b/>
        </w:rPr>
        <w:t>18.1.</w:t>
      </w:r>
      <w:r w:rsidRPr="00563C3A">
        <w:rPr>
          <w:rFonts w:ascii="Arial" w:hAnsi="Arial" w:cs="Arial"/>
        </w:rPr>
        <w:t xml:space="preserve"> Constatada irregularidade no procedimento licitatório ou na execução contratual, caso não seja possível o saneamento, a decisão sobre a suspensão da execução ou sobre a declaração de nulidade do contrato somente será adotada quando revelar medida de interesse público, com avaliação, entre outros, dos aspectos descritos no art. 147 da Lei nº 14.133/2021.</w:t>
      </w:r>
    </w:p>
    <w:p w14:paraId="24757272" w14:textId="77777777" w:rsidR="009A4188" w:rsidRPr="00563C3A" w:rsidRDefault="009A4188" w:rsidP="009A4188">
      <w:pPr>
        <w:jc w:val="both"/>
        <w:rPr>
          <w:rFonts w:ascii="Arial" w:hAnsi="Arial" w:cs="Arial"/>
        </w:rPr>
      </w:pPr>
    </w:p>
    <w:p w14:paraId="48B45834" w14:textId="77777777" w:rsidR="009A4188" w:rsidRPr="00563C3A" w:rsidRDefault="009A4188" w:rsidP="009A4188">
      <w:pPr>
        <w:jc w:val="both"/>
        <w:rPr>
          <w:rFonts w:ascii="Arial" w:hAnsi="Arial" w:cs="Arial"/>
        </w:rPr>
      </w:pPr>
      <w:r w:rsidRPr="00563C3A">
        <w:rPr>
          <w:rFonts w:ascii="Arial" w:hAnsi="Arial" w:cs="Arial"/>
          <w:b/>
        </w:rPr>
        <w:t>18.2.</w:t>
      </w:r>
      <w:r w:rsidRPr="00563C3A">
        <w:rPr>
          <w:rFonts w:ascii="Arial" w:hAnsi="Arial" w:cs="Arial"/>
        </w:rPr>
        <w:t xml:space="preserve"> A nulidade não exonera o contratante do dever de indenizar o contratado pelo que houver executado até a data em que for declarada ou tornada eficaz, bem como por outros prejuízos regularmente comprovados, desde que não lhe seja imputável, e será promovida a responsabilização de quem lhe tenha dado causa, nos termos do que estabelece o art. 149 da Lei nº 14.133/2021.</w:t>
      </w:r>
    </w:p>
    <w:p w14:paraId="310D7A59" w14:textId="77777777" w:rsidR="004C6866" w:rsidRDefault="004C6866" w:rsidP="009A4188">
      <w:pPr>
        <w:jc w:val="both"/>
        <w:rPr>
          <w:rFonts w:ascii="Arial" w:hAnsi="Arial" w:cs="Arial"/>
          <w:b/>
        </w:rPr>
      </w:pPr>
    </w:p>
    <w:p w14:paraId="65F8D370" w14:textId="2DA56FAE" w:rsidR="009A4188" w:rsidRPr="00563C3A" w:rsidRDefault="009A4188" w:rsidP="009A4188">
      <w:pPr>
        <w:jc w:val="both"/>
        <w:rPr>
          <w:rFonts w:ascii="Arial" w:hAnsi="Arial" w:cs="Arial"/>
        </w:rPr>
      </w:pPr>
      <w:r w:rsidRPr="00563C3A">
        <w:rPr>
          <w:rFonts w:ascii="Arial" w:hAnsi="Arial" w:cs="Arial"/>
          <w:b/>
        </w:rPr>
        <w:t>CLÁUSULA DÉCIMA NONA – GARANTIA DE EXECUÇÃO</w:t>
      </w:r>
      <w:r w:rsidR="00B71A67" w:rsidRPr="00563C3A">
        <w:rPr>
          <w:rFonts w:ascii="Arial" w:hAnsi="Arial" w:cs="Arial"/>
          <w:b/>
        </w:rPr>
        <w:t>:</w:t>
      </w:r>
      <w:r w:rsidRPr="00563C3A">
        <w:rPr>
          <w:rFonts w:ascii="Arial" w:hAnsi="Arial" w:cs="Arial"/>
        </w:rPr>
        <w:t xml:space="preserve"> </w:t>
      </w:r>
    </w:p>
    <w:p w14:paraId="76797C60" w14:textId="77777777" w:rsidR="00B71A67" w:rsidRPr="00563C3A" w:rsidRDefault="00B71A67" w:rsidP="009A4188">
      <w:pPr>
        <w:jc w:val="both"/>
        <w:rPr>
          <w:rFonts w:ascii="Arial" w:hAnsi="Arial" w:cs="Arial"/>
        </w:rPr>
      </w:pPr>
    </w:p>
    <w:p w14:paraId="15D45F09" w14:textId="77777777" w:rsidR="009A4188" w:rsidRPr="00563C3A" w:rsidRDefault="009A4188" w:rsidP="009A4188">
      <w:pPr>
        <w:jc w:val="both"/>
        <w:rPr>
          <w:rFonts w:ascii="Arial" w:hAnsi="Arial" w:cs="Arial"/>
        </w:rPr>
      </w:pPr>
      <w:r w:rsidRPr="00563C3A">
        <w:rPr>
          <w:rFonts w:ascii="Arial" w:hAnsi="Arial" w:cs="Arial"/>
          <w:b/>
        </w:rPr>
        <w:t>19.1.</w:t>
      </w:r>
      <w:r w:rsidRPr="00563C3A">
        <w:rPr>
          <w:rFonts w:ascii="Arial" w:hAnsi="Arial" w:cs="Arial"/>
        </w:rPr>
        <w:t xml:space="preserve"> Não haverá exigência de garantia contratual da execução, tendo em vista se tratar de bem comum, para compra de materiais de consumo, não havendo a necessidade de garantia uma vez que o objeto será cumprido no momento da entrega do material.</w:t>
      </w:r>
    </w:p>
    <w:p w14:paraId="0F4E8C9A" w14:textId="77777777" w:rsidR="009A4188" w:rsidRPr="00563C3A" w:rsidRDefault="009A4188" w:rsidP="009A4188">
      <w:pPr>
        <w:jc w:val="both"/>
        <w:rPr>
          <w:rFonts w:ascii="Arial" w:hAnsi="Arial" w:cs="Arial"/>
        </w:rPr>
      </w:pPr>
    </w:p>
    <w:p w14:paraId="5374A97D" w14:textId="77777777" w:rsidR="009A4188" w:rsidRPr="00563C3A" w:rsidRDefault="009A4188" w:rsidP="009A4188">
      <w:pPr>
        <w:jc w:val="both"/>
        <w:rPr>
          <w:rFonts w:ascii="Arial" w:hAnsi="Arial" w:cs="Arial"/>
        </w:rPr>
      </w:pPr>
      <w:r w:rsidRPr="00563C3A">
        <w:rPr>
          <w:rFonts w:ascii="Arial" w:hAnsi="Arial" w:cs="Arial"/>
          <w:b/>
        </w:rPr>
        <w:t>19.2.</w:t>
      </w:r>
      <w:r w:rsidRPr="00563C3A">
        <w:rPr>
          <w:rFonts w:ascii="Arial" w:hAnsi="Arial" w:cs="Arial"/>
        </w:rPr>
        <w:t xml:space="preserve"> Caso seja detectado defeitos ou falhas sistemáticas em determinados produtos entregues pela Contratada ou ainda em testes realizados seja considerado em desacordo com as especificações técnicas requeridas, o Contratante poderá exigir a substituição do produto total ou parcial no prazo de até 5 (cinco) dias úteis a partir da Notificação.</w:t>
      </w:r>
    </w:p>
    <w:p w14:paraId="3D970D6E" w14:textId="77777777" w:rsidR="009A4188" w:rsidRPr="00563C3A" w:rsidRDefault="009A4188" w:rsidP="009A4188">
      <w:pPr>
        <w:jc w:val="both"/>
        <w:rPr>
          <w:rFonts w:ascii="Arial" w:hAnsi="Arial" w:cs="Arial"/>
        </w:rPr>
      </w:pPr>
    </w:p>
    <w:p w14:paraId="66EB19D0" w14:textId="77777777" w:rsidR="009A4188" w:rsidRPr="00563C3A" w:rsidRDefault="009A4188" w:rsidP="009A4188">
      <w:pPr>
        <w:jc w:val="both"/>
        <w:rPr>
          <w:rFonts w:ascii="Arial" w:hAnsi="Arial" w:cs="Arial"/>
        </w:rPr>
      </w:pPr>
      <w:r w:rsidRPr="00563C3A">
        <w:rPr>
          <w:rFonts w:ascii="Arial" w:hAnsi="Arial" w:cs="Arial"/>
          <w:b/>
          <w:bCs/>
        </w:rPr>
        <w:t xml:space="preserve">19.3. </w:t>
      </w:r>
      <w:r w:rsidRPr="00563C3A">
        <w:rPr>
          <w:rFonts w:ascii="Arial" w:hAnsi="Arial" w:cs="Arial"/>
        </w:rPr>
        <w:t>Não haverá, sob hipótese alguma, pagamento antecipado.</w:t>
      </w:r>
    </w:p>
    <w:p w14:paraId="644A2D22" w14:textId="77777777" w:rsidR="009A4188" w:rsidRPr="00563C3A" w:rsidRDefault="009A4188" w:rsidP="009A4188">
      <w:pPr>
        <w:jc w:val="both"/>
        <w:rPr>
          <w:rFonts w:ascii="Arial" w:hAnsi="Arial" w:cs="Arial"/>
          <w:b/>
        </w:rPr>
      </w:pPr>
    </w:p>
    <w:p w14:paraId="0CB252C3" w14:textId="77777777" w:rsidR="009A4188" w:rsidRPr="00563C3A" w:rsidRDefault="009A4188" w:rsidP="009A4188">
      <w:pPr>
        <w:jc w:val="both"/>
        <w:rPr>
          <w:rFonts w:ascii="Arial" w:hAnsi="Arial" w:cs="Arial"/>
        </w:rPr>
      </w:pPr>
      <w:r w:rsidRPr="00563C3A">
        <w:rPr>
          <w:rFonts w:ascii="Arial" w:hAnsi="Arial" w:cs="Arial"/>
          <w:b/>
        </w:rPr>
        <w:t>CLÁUSULA VIGÉSIMA – DO DIREITO DE PETIÇÃO:</w:t>
      </w:r>
    </w:p>
    <w:p w14:paraId="301DBB69" w14:textId="77777777" w:rsidR="009A4188" w:rsidRPr="00563C3A" w:rsidRDefault="009A4188" w:rsidP="009A4188">
      <w:pPr>
        <w:jc w:val="both"/>
        <w:rPr>
          <w:rFonts w:ascii="Arial" w:hAnsi="Arial" w:cs="Arial"/>
        </w:rPr>
      </w:pPr>
      <w:r w:rsidRPr="00563C3A">
        <w:rPr>
          <w:rFonts w:ascii="Arial" w:hAnsi="Arial" w:cs="Arial"/>
        </w:rPr>
        <w:t xml:space="preserve"> </w:t>
      </w:r>
    </w:p>
    <w:p w14:paraId="7FAB8A4D" w14:textId="77777777" w:rsidR="009A4188" w:rsidRPr="00563C3A" w:rsidRDefault="009A4188" w:rsidP="009A4188">
      <w:pPr>
        <w:jc w:val="both"/>
        <w:rPr>
          <w:rFonts w:ascii="Arial" w:hAnsi="Arial" w:cs="Arial"/>
        </w:rPr>
      </w:pPr>
      <w:r w:rsidRPr="00563C3A">
        <w:rPr>
          <w:rFonts w:ascii="Arial" w:hAnsi="Arial" w:cs="Arial"/>
          <w:b/>
        </w:rPr>
        <w:t>20.1</w:t>
      </w:r>
      <w:r w:rsidRPr="00563C3A">
        <w:rPr>
          <w:rFonts w:ascii="Arial" w:hAnsi="Arial" w:cs="Arial"/>
        </w:rPr>
        <w:t>. No tocante a recursos, representações e pedidos de reconsideração, deverá ser observado o disposto no art. 164 da Lei nº 14.133/2021.</w:t>
      </w:r>
    </w:p>
    <w:p w14:paraId="72E5A009" w14:textId="77777777" w:rsidR="009A4188" w:rsidRPr="00563C3A" w:rsidRDefault="009A4188" w:rsidP="009A4188">
      <w:pPr>
        <w:jc w:val="both"/>
        <w:rPr>
          <w:rFonts w:ascii="Arial" w:hAnsi="Arial" w:cs="Arial"/>
        </w:rPr>
      </w:pPr>
    </w:p>
    <w:p w14:paraId="6E39610B" w14:textId="77777777" w:rsidR="009A4188" w:rsidRPr="00563C3A" w:rsidRDefault="009A4188" w:rsidP="009A4188">
      <w:pPr>
        <w:jc w:val="both"/>
        <w:rPr>
          <w:rFonts w:ascii="Arial" w:hAnsi="Arial" w:cs="Arial"/>
        </w:rPr>
      </w:pPr>
      <w:r w:rsidRPr="00563C3A">
        <w:rPr>
          <w:rFonts w:ascii="Arial" w:hAnsi="Arial" w:cs="Arial"/>
          <w:b/>
        </w:rPr>
        <w:t>CLÁUSULA VIGÉSIMA PRIMEIRA - DAS DISPOSIÇÕES GERAIS:</w:t>
      </w:r>
    </w:p>
    <w:p w14:paraId="2A4CD2DE" w14:textId="77777777" w:rsidR="009A4188" w:rsidRPr="00563C3A" w:rsidRDefault="009A4188" w:rsidP="009A4188">
      <w:pPr>
        <w:jc w:val="both"/>
        <w:rPr>
          <w:rFonts w:ascii="Arial" w:hAnsi="Arial" w:cs="Arial"/>
          <w:b/>
        </w:rPr>
      </w:pPr>
    </w:p>
    <w:p w14:paraId="60424977" w14:textId="77777777" w:rsidR="009A4188" w:rsidRPr="00563C3A" w:rsidRDefault="009A4188" w:rsidP="009A4188">
      <w:pPr>
        <w:jc w:val="both"/>
        <w:rPr>
          <w:rFonts w:ascii="Arial" w:hAnsi="Arial" w:cs="Arial"/>
          <w:b/>
        </w:rPr>
      </w:pPr>
      <w:r w:rsidRPr="00563C3A">
        <w:rPr>
          <w:rFonts w:ascii="Arial" w:hAnsi="Arial" w:cs="Arial"/>
          <w:b/>
        </w:rPr>
        <w:t xml:space="preserve">21.1. DOS FUNDAMENTOS LEGAIS E DA SUJEIÇÃO ÀS NORMAS LEGAIS E CONTRATUAIS: </w:t>
      </w:r>
    </w:p>
    <w:p w14:paraId="56A108DE" w14:textId="77777777" w:rsidR="00B71A67" w:rsidRPr="00563C3A" w:rsidRDefault="00B71A67" w:rsidP="009A4188">
      <w:pPr>
        <w:jc w:val="both"/>
        <w:rPr>
          <w:rFonts w:ascii="Arial" w:hAnsi="Arial" w:cs="Arial"/>
        </w:rPr>
      </w:pPr>
    </w:p>
    <w:p w14:paraId="6A094A9F" w14:textId="77777777" w:rsidR="009A4188" w:rsidRPr="00563C3A" w:rsidRDefault="009A4188" w:rsidP="009A4188">
      <w:pPr>
        <w:jc w:val="both"/>
        <w:rPr>
          <w:rFonts w:ascii="Arial" w:hAnsi="Arial" w:cs="Arial"/>
        </w:rPr>
      </w:pPr>
      <w:r w:rsidRPr="00563C3A">
        <w:rPr>
          <w:rFonts w:ascii="Arial" w:hAnsi="Arial" w:cs="Arial"/>
          <w:b/>
        </w:rPr>
        <w:t>21.1.1.</w:t>
      </w:r>
      <w:r w:rsidRPr="00563C3A">
        <w:rPr>
          <w:rFonts w:ascii="Arial" w:hAnsi="Arial" w:cs="Arial"/>
        </w:rPr>
        <w:t xml:space="preserve"> A legislação aplicável a este Contrato é a constante do Decreto Municipal nº 11.685/2023 e a Lei nº 14.133/2021 e demais disposições aplicáveis as Licitações e Contratos Administrativos.  </w:t>
      </w:r>
    </w:p>
    <w:p w14:paraId="0180A14A" w14:textId="77777777" w:rsidR="009A4188" w:rsidRPr="00563C3A" w:rsidRDefault="009A4188" w:rsidP="009A4188">
      <w:pPr>
        <w:jc w:val="both"/>
        <w:rPr>
          <w:rFonts w:ascii="Arial" w:hAnsi="Arial" w:cs="Arial"/>
        </w:rPr>
      </w:pPr>
    </w:p>
    <w:p w14:paraId="3EB83A19" w14:textId="77777777" w:rsidR="009A4188" w:rsidRPr="00563C3A" w:rsidRDefault="009A4188" w:rsidP="009A4188">
      <w:pPr>
        <w:jc w:val="both"/>
        <w:rPr>
          <w:rFonts w:ascii="Arial" w:hAnsi="Arial" w:cs="Arial"/>
        </w:rPr>
      </w:pPr>
      <w:r w:rsidRPr="00563C3A">
        <w:rPr>
          <w:rFonts w:ascii="Arial" w:hAnsi="Arial" w:cs="Arial"/>
          <w:b/>
        </w:rPr>
        <w:t>21.1.2.</w:t>
      </w:r>
      <w:r w:rsidRPr="00563C3A">
        <w:rPr>
          <w:rFonts w:ascii="Arial" w:hAnsi="Arial" w:cs="Arial"/>
        </w:rPr>
        <w:t xml:space="preserve"> Os casos omissos que se tornarem controvertidos em face das cláusulas do presente contrato serão   resolvidos segundo os princípios jurídicos aplicáveis, e entendimentos dos tribunais de contas.</w:t>
      </w:r>
    </w:p>
    <w:p w14:paraId="7ADE2042" w14:textId="77777777" w:rsidR="00B71A67" w:rsidRPr="00563C3A" w:rsidRDefault="00B71A67" w:rsidP="009A4188">
      <w:pPr>
        <w:jc w:val="both"/>
        <w:rPr>
          <w:rFonts w:ascii="Arial" w:hAnsi="Arial" w:cs="Arial"/>
        </w:rPr>
      </w:pPr>
    </w:p>
    <w:p w14:paraId="3C999CFC" w14:textId="77777777" w:rsidR="009A4188" w:rsidRPr="00563C3A" w:rsidRDefault="009A4188" w:rsidP="009A4188">
      <w:pPr>
        <w:jc w:val="both"/>
        <w:rPr>
          <w:rFonts w:ascii="Arial" w:hAnsi="Arial" w:cs="Arial"/>
        </w:rPr>
      </w:pPr>
      <w:r w:rsidRPr="00563C3A">
        <w:rPr>
          <w:rFonts w:ascii="Arial" w:hAnsi="Arial" w:cs="Arial"/>
          <w:b/>
        </w:rPr>
        <w:t>21.1.3.</w:t>
      </w:r>
      <w:r w:rsidRPr="00563C3A">
        <w:rPr>
          <w:rFonts w:ascii="Arial" w:hAnsi="Arial" w:cs="Arial"/>
        </w:rPr>
        <w:t xml:space="preserve"> Após a assinatura deste Contrato, toda comunicação entre o </w:t>
      </w:r>
      <w:r w:rsidRPr="00563C3A">
        <w:rPr>
          <w:rFonts w:ascii="Arial" w:hAnsi="Arial" w:cs="Arial"/>
          <w:b/>
        </w:rPr>
        <w:t>CONTRATANTE</w:t>
      </w:r>
      <w:r w:rsidRPr="00563C3A">
        <w:rPr>
          <w:rFonts w:ascii="Arial" w:hAnsi="Arial" w:cs="Arial"/>
        </w:rPr>
        <w:t xml:space="preserve"> e a </w:t>
      </w:r>
      <w:r w:rsidRPr="00563C3A">
        <w:rPr>
          <w:rFonts w:ascii="Arial" w:hAnsi="Arial" w:cs="Arial"/>
          <w:b/>
        </w:rPr>
        <w:t>CONTRATADA</w:t>
      </w:r>
      <w:r w:rsidRPr="00563C3A">
        <w:rPr>
          <w:rFonts w:ascii="Arial" w:hAnsi="Arial" w:cs="Arial"/>
        </w:rPr>
        <w:t xml:space="preserve"> será feita através de correspondência devidamente registrada. </w:t>
      </w:r>
    </w:p>
    <w:p w14:paraId="6C2854EC" w14:textId="77777777" w:rsidR="009A4188" w:rsidRPr="00563C3A" w:rsidRDefault="009A4188" w:rsidP="009A4188">
      <w:pPr>
        <w:jc w:val="both"/>
        <w:rPr>
          <w:rFonts w:ascii="Arial" w:hAnsi="Arial" w:cs="Arial"/>
        </w:rPr>
      </w:pPr>
    </w:p>
    <w:p w14:paraId="624ED8B8" w14:textId="77777777" w:rsidR="009A4188" w:rsidRPr="00563C3A" w:rsidRDefault="009A4188" w:rsidP="009A4188">
      <w:pPr>
        <w:jc w:val="both"/>
        <w:rPr>
          <w:rFonts w:ascii="Arial" w:hAnsi="Arial" w:cs="Arial"/>
        </w:rPr>
      </w:pPr>
      <w:r w:rsidRPr="00563C3A">
        <w:rPr>
          <w:rFonts w:ascii="Arial" w:hAnsi="Arial" w:cs="Arial"/>
          <w:b/>
        </w:rPr>
        <w:t>21.1.4.</w:t>
      </w:r>
      <w:r w:rsidRPr="00563C3A">
        <w:rPr>
          <w:rFonts w:ascii="Arial" w:hAnsi="Arial" w:cs="Arial"/>
        </w:rPr>
        <w:t xml:space="preserve"> Qualquer alteração nas condições ora estipuladas neste Contrato deverá ser feita através de Termo Aditivo, assinado pelos representantes legais das partes. </w:t>
      </w:r>
    </w:p>
    <w:p w14:paraId="05DCF5C5" w14:textId="77777777" w:rsidR="009A4188" w:rsidRPr="00563C3A" w:rsidRDefault="009A4188" w:rsidP="009A4188">
      <w:pPr>
        <w:jc w:val="both"/>
        <w:rPr>
          <w:rFonts w:ascii="Arial" w:hAnsi="Arial" w:cs="Arial"/>
          <w:b/>
        </w:rPr>
      </w:pPr>
    </w:p>
    <w:p w14:paraId="08CD41C3" w14:textId="77777777" w:rsidR="009A4188" w:rsidRPr="00563C3A" w:rsidRDefault="009A4188" w:rsidP="009A4188">
      <w:pPr>
        <w:jc w:val="both"/>
        <w:rPr>
          <w:rFonts w:ascii="Arial" w:hAnsi="Arial" w:cs="Arial"/>
        </w:rPr>
      </w:pPr>
      <w:r w:rsidRPr="00563C3A">
        <w:rPr>
          <w:rFonts w:ascii="Arial" w:hAnsi="Arial" w:cs="Arial"/>
          <w:b/>
        </w:rPr>
        <w:t>CLÁUSULA VIGÉSIMA SEGUNDA – DA VINCULAÇÃO AO EDITAL:</w:t>
      </w:r>
    </w:p>
    <w:p w14:paraId="45609C59" w14:textId="77777777" w:rsidR="009A4188" w:rsidRPr="00563C3A" w:rsidRDefault="009A4188" w:rsidP="009A4188">
      <w:pPr>
        <w:jc w:val="both"/>
        <w:rPr>
          <w:rFonts w:ascii="Arial" w:hAnsi="Arial" w:cs="Arial"/>
          <w:b/>
        </w:rPr>
      </w:pPr>
    </w:p>
    <w:p w14:paraId="265AD940" w14:textId="77777777" w:rsidR="009A4188" w:rsidRPr="00563C3A" w:rsidRDefault="009A4188" w:rsidP="009A4188">
      <w:pPr>
        <w:jc w:val="both"/>
        <w:rPr>
          <w:rFonts w:ascii="Arial" w:hAnsi="Arial" w:cs="Arial"/>
        </w:rPr>
      </w:pPr>
      <w:r w:rsidRPr="00563C3A">
        <w:rPr>
          <w:rFonts w:ascii="Arial" w:hAnsi="Arial" w:cs="Arial"/>
          <w:b/>
        </w:rPr>
        <w:t>22.1.</w:t>
      </w:r>
      <w:r w:rsidRPr="00563C3A">
        <w:rPr>
          <w:rFonts w:ascii="Arial" w:hAnsi="Arial" w:cs="Arial"/>
          <w:b/>
          <w:u w:val="words"/>
        </w:rPr>
        <w:t xml:space="preserve"> </w:t>
      </w:r>
      <w:r w:rsidRPr="00563C3A">
        <w:rPr>
          <w:rFonts w:ascii="Arial" w:hAnsi="Arial" w:cs="Arial"/>
        </w:rPr>
        <w:t xml:space="preserve">O presente </w:t>
      </w:r>
      <w:r w:rsidRPr="00563C3A">
        <w:rPr>
          <w:rFonts w:ascii="Arial" w:hAnsi="Arial" w:cs="Arial"/>
          <w:b/>
        </w:rPr>
        <w:t>CONTRATO</w:t>
      </w:r>
      <w:r w:rsidRPr="00563C3A">
        <w:rPr>
          <w:rFonts w:ascii="Arial" w:hAnsi="Arial" w:cs="Arial"/>
        </w:rPr>
        <w:t xml:space="preserve"> fica vinculado aos termos do </w:t>
      </w:r>
      <w:r w:rsidRPr="00563C3A">
        <w:rPr>
          <w:rFonts w:ascii="Arial" w:hAnsi="Arial" w:cs="Arial"/>
          <w:b/>
        </w:rPr>
        <w:t>Edital de Pregão, e todos os seus anexos que os acompanham, Ata de Registro de Preços</w:t>
      </w:r>
      <w:r w:rsidRPr="00563C3A">
        <w:rPr>
          <w:rFonts w:ascii="Arial" w:hAnsi="Arial" w:cs="Arial"/>
          <w:bCs/>
        </w:rPr>
        <w:t xml:space="preserve">, </w:t>
      </w:r>
      <w:r w:rsidRPr="00563C3A">
        <w:rPr>
          <w:rFonts w:ascii="Arial" w:hAnsi="Arial" w:cs="Arial"/>
        </w:rPr>
        <w:t xml:space="preserve">e à proposta da </w:t>
      </w:r>
      <w:r w:rsidRPr="00563C3A">
        <w:rPr>
          <w:rFonts w:ascii="Arial" w:hAnsi="Arial" w:cs="Arial"/>
          <w:bCs/>
        </w:rPr>
        <w:t>CONTRATADA.</w:t>
      </w:r>
    </w:p>
    <w:p w14:paraId="064D3AB4" w14:textId="77777777" w:rsidR="009A4188" w:rsidRPr="00563C3A" w:rsidRDefault="009A4188" w:rsidP="009A4188">
      <w:pPr>
        <w:jc w:val="both"/>
        <w:rPr>
          <w:rFonts w:ascii="Arial" w:hAnsi="Arial" w:cs="Arial"/>
          <w:bCs/>
          <w:u w:val="words"/>
        </w:rPr>
      </w:pPr>
    </w:p>
    <w:p w14:paraId="5BD1C5AF" w14:textId="77777777" w:rsidR="009A4188" w:rsidRPr="00563C3A" w:rsidRDefault="009A4188" w:rsidP="009A4188">
      <w:pPr>
        <w:jc w:val="both"/>
        <w:rPr>
          <w:rFonts w:ascii="Arial" w:hAnsi="Arial" w:cs="Arial"/>
        </w:rPr>
      </w:pPr>
      <w:r w:rsidRPr="00563C3A">
        <w:rPr>
          <w:rFonts w:ascii="Arial" w:hAnsi="Arial" w:cs="Arial"/>
          <w:b/>
        </w:rPr>
        <w:t>CLÁUSULA VIGÉSIMA TERCEIRA – CASOS OMISSOS</w:t>
      </w:r>
    </w:p>
    <w:p w14:paraId="1999B08E" w14:textId="77777777" w:rsidR="009A4188" w:rsidRPr="00563C3A" w:rsidRDefault="009A4188" w:rsidP="009A4188">
      <w:pPr>
        <w:jc w:val="both"/>
        <w:rPr>
          <w:rFonts w:ascii="Arial" w:hAnsi="Arial" w:cs="Arial"/>
          <w:b/>
        </w:rPr>
      </w:pPr>
    </w:p>
    <w:p w14:paraId="3816F33B" w14:textId="77777777" w:rsidR="009A4188" w:rsidRPr="00563C3A" w:rsidRDefault="009A4188" w:rsidP="009A4188">
      <w:pPr>
        <w:jc w:val="both"/>
        <w:rPr>
          <w:rFonts w:ascii="Arial" w:hAnsi="Arial" w:cs="Arial"/>
        </w:rPr>
      </w:pPr>
      <w:r w:rsidRPr="00563C3A">
        <w:rPr>
          <w:rFonts w:ascii="Arial" w:hAnsi="Arial" w:cs="Arial"/>
          <w:b/>
        </w:rPr>
        <w:t>23.1.</w:t>
      </w:r>
      <w:r w:rsidRPr="00563C3A">
        <w:rPr>
          <w:rFonts w:ascii="Arial" w:hAnsi="Arial" w:cs="Arial"/>
        </w:rPr>
        <w:t xml:space="preserve"> Os casos omissos serão decididos pelo contratante, segundo as disposições contidas na Lei nº 14.133/2021, no Decreto 11.685/2023 e demais normas estaduais de licitações e contratos administrativos e, supletivamente as disposições contidas na Lei nº 8.078/1990 – Código de Defesa do Consumidor, normas e Princípios Gerais dos Contratos e disposições do direito privado.</w:t>
      </w:r>
    </w:p>
    <w:p w14:paraId="637DE863" w14:textId="77777777" w:rsidR="009A4188" w:rsidRPr="00563C3A" w:rsidRDefault="009A4188" w:rsidP="009A4188">
      <w:pPr>
        <w:jc w:val="both"/>
        <w:rPr>
          <w:rFonts w:ascii="Arial" w:hAnsi="Arial" w:cs="Arial"/>
          <w:b/>
          <w:u w:val="words"/>
        </w:rPr>
      </w:pPr>
    </w:p>
    <w:p w14:paraId="70490284" w14:textId="77777777" w:rsidR="009A4188" w:rsidRPr="00563C3A" w:rsidRDefault="009A4188" w:rsidP="009A4188">
      <w:pPr>
        <w:jc w:val="both"/>
        <w:rPr>
          <w:rFonts w:ascii="Arial" w:hAnsi="Arial" w:cs="Arial"/>
        </w:rPr>
      </w:pPr>
      <w:r w:rsidRPr="00563C3A">
        <w:rPr>
          <w:rFonts w:ascii="Arial" w:hAnsi="Arial" w:cs="Arial"/>
          <w:b/>
        </w:rPr>
        <w:t>CLÁUSULA VIGÉSIMA QUARTA - DO FORO:</w:t>
      </w:r>
    </w:p>
    <w:p w14:paraId="3BF27904" w14:textId="77777777" w:rsidR="009A4188" w:rsidRPr="00563C3A" w:rsidRDefault="009A4188" w:rsidP="009A4188">
      <w:pPr>
        <w:jc w:val="both"/>
        <w:rPr>
          <w:rFonts w:ascii="Arial" w:hAnsi="Arial" w:cs="Arial"/>
          <w:b/>
        </w:rPr>
      </w:pPr>
    </w:p>
    <w:p w14:paraId="60195A0E" w14:textId="77777777" w:rsidR="009A4188" w:rsidRDefault="009A4188" w:rsidP="009A4188">
      <w:pPr>
        <w:jc w:val="both"/>
        <w:rPr>
          <w:rFonts w:ascii="Arial" w:hAnsi="Arial" w:cs="Arial"/>
        </w:rPr>
      </w:pPr>
      <w:r w:rsidRPr="00563C3A">
        <w:rPr>
          <w:rFonts w:ascii="Arial" w:hAnsi="Arial" w:cs="Arial"/>
          <w:b/>
        </w:rPr>
        <w:t>24.1.</w:t>
      </w:r>
      <w:r w:rsidRPr="00563C3A">
        <w:rPr>
          <w:rFonts w:ascii="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p>
    <w:p w14:paraId="7A793788" w14:textId="77777777" w:rsidR="009A4188" w:rsidRPr="00563C3A" w:rsidRDefault="009A4188" w:rsidP="009A4188">
      <w:pPr>
        <w:jc w:val="both"/>
        <w:rPr>
          <w:rFonts w:ascii="Arial" w:hAnsi="Arial" w:cs="Arial"/>
        </w:rPr>
      </w:pPr>
      <w:r w:rsidRPr="00563C3A">
        <w:rPr>
          <w:rFonts w:ascii="Arial" w:hAnsi="Arial" w:cs="Arial"/>
        </w:rPr>
        <w:t xml:space="preserve">E, para firmeza e validade do que foi pactuado, lavrou-se o presente </w:t>
      </w:r>
      <w:r w:rsidRPr="00563C3A">
        <w:rPr>
          <w:rFonts w:ascii="Arial" w:hAnsi="Arial" w:cs="Arial"/>
          <w:b/>
          <w:bCs/>
        </w:rPr>
        <w:t xml:space="preserve">CONTRATO </w:t>
      </w:r>
      <w:r w:rsidRPr="00563C3A">
        <w:rPr>
          <w:rFonts w:ascii="Arial" w:hAnsi="Arial" w:cs="Arial"/>
        </w:rPr>
        <w:t xml:space="preserve">em 04 (quatro) vias de igual teor e forma, para que surtam um só efeito, as quais, depois de lidas, são assinadas pelos representantes do </w:t>
      </w:r>
      <w:r w:rsidRPr="00563C3A">
        <w:rPr>
          <w:rFonts w:ascii="Arial" w:hAnsi="Arial" w:cs="Arial"/>
          <w:b/>
          <w:bCs/>
        </w:rPr>
        <w:t xml:space="preserve">CONTRATANTE </w:t>
      </w:r>
      <w:r w:rsidRPr="00563C3A">
        <w:rPr>
          <w:rFonts w:ascii="Arial" w:hAnsi="Arial" w:cs="Arial"/>
        </w:rPr>
        <w:t xml:space="preserve">e da </w:t>
      </w:r>
      <w:r w:rsidRPr="00563C3A">
        <w:rPr>
          <w:rFonts w:ascii="Arial" w:hAnsi="Arial" w:cs="Arial"/>
          <w:b/>
          <w:bCs/>
        </w:rPr>
        <w:t>CONTRATADA</w:t>
      </w:r>
      <w:r w:rsidRPr="00563C3A">
        <w:rPr>
          <w:rFonts w:ascii="Arial" w:hAnsi="Arial" w:cs="Arial"/>
        </w:rPr>
        <w:t>, e pelas testemunhas abaixo relacionadas.</w:t>
      </w:r>
    </w:p>
    <w:p w14:paraId="1754568B" w14:textId="77777777" w:rsidR="009A4188" w:rsidRPr="00563C3A" w:rsidRDefault="009A4188" w:rsidP="009A4188">
      <w:pPr>
        <w:jc w:val="both"/>
        <w:rPr>
          <w:rFonts w:ascii="Arial" w:hAnsi="Arial" w:cs="Arial"/>
        </w:rPr>
      </w:pPr>
    </w:p>
    <w:p w14:paraId="1988C8F9" w14:textId="77777777" w:rsidR="009A4188" w:rsidRPr="00563C3A" w:rsidRDefault="009A4188" w:rsidP="009A4188">
      <w:pPr>
        <w:jc w:val="both"/>
        <w:rPr>
          <w:rFonts w:ascii="Arial" w:hAnsi="Arial" w:cs="Arial"/>
        </w:rPr>
      </w:pPr>
      <w:r w:rsidRPr="00563C3A">
        <w:rPr>
          <w:rFonts w:ascii="Arial" w:hAnsi="Arial" w:cs="Arial"/>
        </w:rPr>
        <w:t>Rondonópolis-</w:t>
      </w:r>
      <w:proofErr w:type="gramStart"/>
      <w:r w:rsidRPr="00563C3A">
        <w:rPr>
          <w:rFonts w:ascii="Arial" w:hAnsi="Arial" w:cs="Arial"/>
        </w:rPr>
        <w:t>MT.,</w:t>
      </w:r>
      <w:proofErr w:type="gramEnd"/>
      <w:r w:rsidRPr="00563C3A">
        <w:rPr>
          <w:rFonts w:ascii="Arial" w:hAnsi="Arial" w:cs="Arial"/>
        </w:rPr>
        <w:t xml:space="preserve"> ___ de ____________ </w:t>
      </w:r>
      <w:proofErr w:type="spellStart"/>
      <w:r w:rsidRPr="00563C3A">
        <w:rPr>
          <w:rFonts w:ascii="Arial" w:hAnsi="Arial" w:cs="Arial"/>
        </w:rPr>
        <w:t>de</w:t>
      </w:r>
      <w:proofErr w:type="spellEnd"/>
      <w:r w:rsidRPr="00563C3A">
        <w:rPr>
          <w:rFonts w:ascii="Arial" w:hAnsi="Arial" w:cs="Arial"/>
        </w:rPr>
        <w:t xml:space="preserve"> 2026.</w:t>
      </w:r>
    </w:p>
    <w:p w14:paraId="7730D5AD" w14:textId="77777777" w:rsidR="00994000" w:rsidRPr="00563C3A" w:rsidRDefault="00994000" w:rsidP="009A4188">
      <w:pPr>
        <w:jc w:val="both"/>
        <w:rPr>
          <w:rFonts w:ascii="Arial" w:hAnsi="Arial" w:cs="Arial"/>
        </w:rPr>
      </w:pPr>
    </w:p>
    <w:tbl>
      <w:tblPr>
        <w:tblW w:w="0" w:type="auto"/>
        <w:tblLayout w:type="fixed"/>
        <w:tblCellMar>
          <w:left w:w="70" w:type="dxa"/>
          <w:right w:w="70" w:type="dxa"/>
        </w:tblCellMar>
        <w:tblLook w:val="04A0" w:firstRow="1" w:lastRow="0" w:firstColumn="1" w:lastColumn="0" w:noHBand="0" w:noVBand="1"/>
      </w:tblPr>
      <w:tblGrid>
        <w:gridCol w:w="4930"/>
        <w:gridCol w:w="720"/>
        <w:gridCol w:w="3760"/>
      </w:tblGrid>
      <w:tr w:rsidR="009A4188" w:rsidRPr="00563C3A" w14:paraId="0A968CC9" w14:textId="77777777" w:rsidTr="00D1693A">
        <w:tc>
          <w:tcPr>
            <w:tcW w:w="5650" w:type="dxa"/>
            <w:gridSpan w:val="2"/>
            <w:hideMark/>
          </w:tcPr>
          <w:p w14:paraId="2F92ADF5" w14:textId="77777777" w:rsidR="009A4188" w:rsidRPr="00563C3A" w:rsidRDefault="009A4188" w:rsidP="00D1693A">
            <w:pPr>
              <w:jc w:val="both"/>
              <w:rPr>
                <w:rFonts w:ascii="Arial" w:hAnsi="Arial" w:cs="Arial"/>
              </w:rPr>
            </w:pPr>
            <w:r w:rsidRPr="00563C3A">
              <w:rPr>
                <w:rFonts w:ascii="Arial" w:hAnsi="Arial" w:cs="Arial"/>
              </w:rPr>
              <w:t>O MUNICÍPIO DE RONDONÓPOLIS-MT.</w:t>
            </w:r>
          </w:p>
          <w:p w14:paraId="715AD498" w14:textId="77777777" w:rsidR="00994000" w:rsidRPr="00563C3A" w:rsidRDefault="00994000" w:rsidP="00D1693A">
            <w:pPr>
              <w:jc w:val="both"/>
              <w:rPr>
                <w:rFonts w:ascii="Arial" w:hAnsi="Arial" w:cs="Arial"/>
              </w:rPr>
            </w:pPr>
          </w:p>
          <w:p w14:paraId="449AB8EA" w14:textId="77777777" w:rsidR="009A4188" w:rsidRPr="00563C3A" w:rsidRDefault="009A4188" w:rsidP="00D1693A">
            <w:pPr>
              <w:jc w:val="both"/>
              <w:rPr>
                <w:rFonts w:ascii="Arial" w:hAnsi="Arial" w:cs="Arial"/>
              </w:rPr>
            </w:pPr>
            <w:r w:rsidRPr="00563C3A">
              <w:rPr>
                <w:rFonts w:ascii="Arial" w:hAnsi="Arial" w:cs="Arial"/>
              </w:rPr>
              <w:t>CONTRATANTE</w:t>
            </w:r>
          </w:p>
          <w:p w14:paraId="29285E02" w14:textId="77777777" w:rsidR="00994000" w:rsidRPr="00563C3A" w:rsidRDefault="00994000" w:rsidP="00D1693A">
            <w:pPr>
              <w:jc w:val="both"/>
              <w:rPr>
                <w:rFonts w:ascii="Arial" w:hAnsi="Arial" w:cs="Arial"/>
              </w:rPr>
            </w:pPr>
          </w:p>
        </w:tc>
        <w:tc>
          <w:tcPr>
            <w:tcW w:w="3760" w:type="dxa"/>
          </w:tcPr>
          <w:p w14:paraId="0CAB2994" w14:textId="77777777" w:rsidR="009A4188" w:rsidRPr="00563C3A" w:rsidRDefault="009A4188" w:rsidP="00D1693A">
            <w:pPr>
              <w:jc w:val="both"/>
              <w:rPr>
                <w:rFonts w:ascii="Arial" w:hAnsi="Arial" w:cs="Arial"/>
              </w:rPr>
            </w:pPr>
            <w:r w:rsidRPr="00563C3A">
              <w:rPr>
                <w:rFonts w:ascii="Arial" w:hAnsi="Arial" w:cs="Arial"/>
              </w:rPr>
              <w:t>CONTRATADA</w:t>
            </w:r>
          </w:p>
          <w:p w14:paraId="1D66C4BF" w14:textId="77777777" w:rsidR="009A4188" w:rsidRPr="00563C3A" w:rsidRDefault="009A4188" w:rsidP="00D1693A">
            <w:pPr>
              <w:jc w:val="both"/>
              <w:rPr>
                <w:rFonts w:ascii="Arial" w:hAnsi="Arial" w:cs="Arial"/>
              </w:rPr>
            </w:pPr>
          </w:p>
        </w:tc>
      </w:tr>
      <w:tr w:rsidR="009A4188" w:rsidRPr="00563C3A" w14:paraId="5485C136" w14:textId="77777777" w:rsidTr="00D1693A">
        <w:tc>
          <w:tcPr>
            <w:tcW w:w="4930" w:type="dxa"/>
            <w:hideMark/>
          </w:tcPr>
          <w:p w14:paraId="4CA3B3BD" w14:textId="77777777" w:rsidR="009A4188" w:rsidRPr="00563C3A" w:rsidRDefault="009A4188" w:rsidP="00D1693A">
            <w:pPr>
              <w:jc w:val="both"/>
              <w:rPr>
                <w:rFonts w:ascii="Arial" w:hAnsi="Arial" w:cs="Arial"/>
              </w:rPr>
            </w:pPr>
            <w:r w:rsidRPr="00563C3A">
              <w:rPr>
                <w:rFonts w:ascii="Arial" w:hAnsi="Arial" w:cs="Arial"/>
              </w:rPr>
              <w:t>TESTEMUNHAS:__________________________</w:t>
            </w:r>
          </w:p>
          <w:p w14:paraId="3F3346C2" w14:textId="77777777" w:rsidR="009A4188" w:rsidRPr="00563C3A" w:rsidRDefault="009A4188" w:rsidP="00D1693A">
            <w:pPr>
              <w:jc w:val="both"/>
              <w:rPr>
                <w:rFonts w:ascii="Arial" w:hAnsi="Arial" w:cs="Arial"/>
              </w:rPr>
            </w:pPr>
            <w:r w:rsidRPr="00563C3A">
              <w:rPr>
                <w:rFonts w:ascii="Arial" w:hAnsi="Arial" w:cs="Arial"/>
              </w:rPr>
              <w:t xml:space="preserve">                       RG N.º</w:t>
            </w:r>
          </w:p>
        </w:tc>
        <w:tc>
          <w:tcPr>
            <w:tcW w:w="4480" w:type="dxa"/>
            <w:gridSpan w:val="2"/>
            <w:hideMark/>
          </w:tcPr>
          <w:p w14:paraId="2D2E45F0" w14:textId="77777777" w:rsidR="009A4188" w:rsidRPr="00563C3A" w:rsidRDefault="009A4188" w:rsidP="00D1693A">
            <w:pPr>
              <w:jc w:val="both"/>
              <w:rPr>
                <w:rFonts w:ascii="Arial" w:hAnsi="Arial" w:cs="Arial"/>
              </w:rPr>
            </w:pPr>
            <w:r w:rsidRPr="00563C3A">
              <w:rPr>
                <w:rFonts w:ascii="Arial" w:hAnsi="Arial" w:cs="Arial"/>
              </w:rPr>
              <w:t>______________________________</w:t>
            </w:r>
          </w:p>
          <w:p w14:paraId="633DCA46" w14:textId="77777777" w:rsidR="009A4188" w:rsidRPr="00563C3A" w:rsidRDefault="009A4188" w:rsidP="00D1693A">
            <w:pPr>
              <w:jc w:val="both"/>
              <w:rPr>
                <w:rFonts w:ascii="Arial" w:hAnsi="Arial" w:cs="Arial"/>
              </w:rPr>
            </w:pPr>
            <w:r w:rsidRPr="00563C3A">
              <w:rPr>
                <w:rFonts w:ascii="Arial" w:hAnsi="Arial" w:cs="Arial"/>
              </w:rPr>
              <w:t>RG N.º</w:t>
            </w:r>
          </w:p>
        </w:tc>
      </w:tr>
    </w:tbl>
    <w:p w14:paraId="2A521008" w14:textId="77777777" w:rsidR="009A4188" w:rsidRPr="00563C3A" w:rsidRDefault="009A4188" w:rsidP="009A4188">
      <w:pPr>
        <w:jc w:val="both"/>
        <w:rPr>
          <w:rFonts w:ascii="Arial" w:hAnsi="Arial" w:cs="Arial"/>
        </w:rPr>
      </w:pPr>
      <w:r w:rsidRPr="00563C3A">
        <w:rPr>
          <w:rFonts w:ascii="Arial" w:hAnsi="Arial" w:cs="Arial"/>
        </w:rPr>
        <w:t xml:space="preserve">                                                                                                                 </w:t>
      </w:r>
    </w:p>
    <w:p w14:paraId="293DCD76" w14:textId="77777777" w:rsidR="009A4188" w:rsidRPr="00563C3A" w:rsidRDefault="009A4188" w:rsidP="009A4188">
      <w:pPr>
        <w:jc w:val="both"/>
        <w:rPr>
          <w:rFonts w:ascii="Arial" w:hAnsi="Arial" w:cs="Arial"/>
        </w:rPr>
      </w:pPr>
      <w:r w:rsidRPr="00563C3A">
        <w:rPr>
          <w:rFonts w:ascii="Arial" w:hAnsi="Arial" w:cs="Arial"/>
        </w:rPr>
        <w:t xml:space="preserve">                                                    DE ACORDO:________________________________</w:t>
      </w:r>
    </w:p>
    <w:p w14:paraId="42FFF771" w14:textId="7EB4BFD9" w:rsidR="009A4188" w:rsidRPr="00563C3A" w:rsidRDefault="009A4188" w:rsidP="009A4188">
      <w:pPr>
        <w:jc w:val="both"/>
        <w:rPr>
          <w:rFonts w:ascii="Arial" w:hAnsi="Arial" w:cs="Arial"/>
        </w:rPr>
      </w:pPr>
      <w:r w:rsidRPr="00563C3A">
        <w:rPr>
          <w:rFonts w:ascii="Arial" w:hAnsi="Arial" w:cs="Arial"/>
        </w:rPr>
        <w:t xml:space="preserve">                      </w:t>
      </w:r>
      <w:r w:rsidR="00B71A67" w:rsidRPr="00563C3A">
        <w:rPr>
          <w:rFonts w:ascii="Arial" w:hAnsi="Arial" w:cs="Arial"/>
        </w:rPr>
        <w:t xml:space="preserve">                                      </w:t>
      </w:r>
      <w:r w:rsidR="00994000" w:rsidRPr="00563C3A">
        <w:rPr>
          <w:rFonts w:ascii="Arial" w:hAnsi="Arial" w:cs="Arial"/>
        </w:rPr>
        <w:t xml:space="preserve">                     </w:t>
      </w:r>
      <w:r w:rsidRPr="00563C3A">
        <w:rPr>
          <w:rFonts w:ascii="Arial" w:hAnsi="Arial" w:cs="Arial"/>
        </w:rPr>
        <w:t xml:space="preserve"> ASSESSORIA JURÍDICA</w:t>
      </w:r>
    </w:p>
    <w:p w14:paraId="5DD55AC1" w14:textId="77777777" w:rsidR="009A4188" w:rsidRPr="00563C3A" w:rsidRDefault="009A4188" w:rsidP="009A4188">
      <w:pPr>
        <w:jc w:val="both"/>
        <w:rPr>
          <w:rFonts w:ascii="Arial" w:hAnsi="Arial" w:cs="Arial"/>
        </w:rPr>
      </w:pPr>
    </w:p>
    <w:tbl>
      <w:tblPr>
        <w:tblW w:w="0" w:type="auto"/>
        <w:tblInd w:w="-38" w:type="dxa"/>
        <w:tblLayout w:type="fixed"/>
        <w:tblCellMar>
          <w:left w:w="70" w:type="dxa"/>
          <w:right w:w="70" w:type="dxa"/>
        </w:tblCellMar>
        <w:tblLook w:val="04A0" w:firstRow="1" w:lastRow="0" w:firstColumn="1" w:lastColumn="0" w:noHBand="0" w:noVBand="1"/>
      </w:tblPr>
      <w:tblGrid>
        <w:gridCol w:w="4930"/>
        <w:gridCol w:w="4480"/>
        <w:gridCol w:w="443"/>
        <w:gridCol w:w="160"/>
      </w:tblGrid>
      <w:tr w:rsidR="009A4188" w:rsidRPr="00563C3A" w14:paraId="32F29EC5" w14:textId="77777777" w:rsidTr="00D1693A">
        <w:trPr>
          <w:gridAfter w:val="2"/>
          <w:wAfter w:w="603" w:type="dxa"/>
        </w:trPr>
        <w:tc>
          <w:tcPr>
            <w:tcW w:w="4930" w:type="dxa"/>
          </w:tcPr>
          <w:p w14:paraId="015C0760" w14:textId="77777777" w:rsidR="009A4188" w:rsidRPr="00563C3A" w:rsidRDefault="009A4188" w:rsidP="00D1693A">
            <w:pPr>
              <w:jc w:val="both"/>
              <w:rPr>
                <w:rFonts w:ascii="Arial" w:hAnsi="Arial" w:cs="Arial"/>
              </w:rPr>
            </w:pPr>
          </w:p>
        </w:tc>
        <w:tc>
          <w:tcPr>
            <w:tcW w:w="4480" w:type="dxa"/>
          </w:tcPr>
          <w:p w14:paraId="16524361" w14:textId="77777777" w:rsidR="009A4188" w:rsidRDefault="009A4188" w:rsidP="00D1693A">
            <w:pPr>
              <w:jc w:val="both"/>
              <w:rPr>
                <w:rFonts w:ascii="Arial" w:hAnsi="Arial" w:cs="Arial"/>
              </w:rPr>
            </w:pPr>
          </w:p>
          <w:p w14:paraId="6CEF8C85" w14:textId="77777777" w:rsidR="00FF2B47" w:rsidRDefault="00FF2B47" w:rsidP="00D1693A">
            <w:pPr>
              <w:jc w:val="both"/>
              <w:rPr>
                <w:rFonts w:ascii="Arial" w:hAnsi="Arial" w:cs="Arial"/>
              </w:rPr>
            </w:pPr>
          </w:p>
          <w:p w14:paraId="3CEEB191" w14:textId="77777777" w:rsidR="00FF2B47" w:rsidRDefault="00FF2B47" w:rsidP="00D1693A">
            <w:pPr>
              <w:jc w:val="both"/>
              <w:rPr>
                <w:rFonts w:ascii="Arial" w:hAnsi="Arial" w:cs="Arial"/>
              </w:rPr>
            </w:pPr>
          </w:p>
          <w:p w14:paraId="2C1EED35" w14:textId="77777777" w:rsidR="00FF2B47" w:rsidRDefault="00FF2B47" w:rsidP="00D1693A">
            <w:pPr>
              <w:jc w:val="both"/>
              <w:rPr>
                <w:rFonts w:ascii="Arial" w:hAnsi="Arial" w:cs="Arial"/>
              </w:rPr>
            </w:pPr>
          </w:p>
          <w:p w14:paraId="397EC273" w14:textId="77777777" w:rsidR="00FF2B47" w:rsidRDefault="00FF2B47" w:rsidP="00D1693A">
            <w:pPr>
              <w:jc w:val="both"/>
              <w:rPr>
                <w:rFonts w:ascii="Arial" w:hAnsi="Arial" w:cs="Arial"/>
              </w:rPr>
            </w:pPr>
          </w:p>
          <w:p w14:paraId="4EF69875" w14:textId="77777777" w:rsidR="00FF2B47" w:rsidRDefault="00FF2B47" w:rsidP="00D1693A">
            <w:pPr>
              <w:jc w:val="both"/>
              <w:rPr>
                <w:rFonts w:ascii="Arial" w:hAnsi="Arial" w:cs="Arial"/>
              </w:rPr>
            </w:pPr>
          </w:p>
          <w:p w14:paraId="6543A2CF" w14:textId="77777777" w:rsidR="00FF2B47" w:rsidRDefault="00FF2B47" w:rsidP="00D1693A">
            <w:pPr>
              <w:jc w:val="both"/>
              <w:rPr>
                <w:rFonts w:ascii="Arial" w:hAnsi="Arial" w:cs="Arial"/>
              </w:rPr>
            </w:pPr>
          </w:p>
          <w:p w14:paraId="6EC9C506" w14:textId="77777777" w:rsidR="00FF2B47" w:rsidRDefault="00FF2B47" w:rsidP="00D1693A">
            <w:pPr>
              <w:jc w:val="both"/>
              <w:rPr>
                <w:rFonts w:ascii="Arial" w:hAnsi="Arial" w:cs="Arial"/>
              </w:rPr>
            </w:pPr>
          </w:p>
          <w:p w14:paraId="4D98719D" w14:textId="77777777" w:rsidR="00FF2B47" w:rsidRDefault="00FF2B47" w:rsidP="00D1693A">
            <w:pPr>
              <w:jc w:val="both"/>
              <w:rPr>
                <w:rFonts w:ascii="Arial" w:hAnsi="Arial" w:cs="Arial"/>
              </w:rPr>
            </w:pPr>
          </w:p>
          <w:p w14:paraId="6C4B6661" w14:textId="77777777" w:rsidR="00FF2B47" w:rsidRDefault="00FF2B47" w:rsidP="00D1693A">
            <w:pPr>
              <w:jc w:val="both"/>
              <w:rPr>
                <w:rFonts w:ascii="Arial" w:hAnsi="Arial" w:cs="Arial"/>
              </w:rPr>
            </w:pPr>
          </w:p>
          <w:p w14:paraId="23A388FB" w14:textId="77777777" w:rsidR="00FF2B47" w:rsidRDefault="00FF2B47" w:rsidP="00D1693A">
            <w:pPr>
              <w:jc w:val="both"/>
              <w:rPr>
                <w:rFonts w:ascii="Arial" w:hAnsi="Arial" w:cs="Arial"/>
              </w:rPr>
            </w:pPr>
          </w:p>
          <w:p w14:paraId="53CAD4D5" w14:textId="77777777" w:rsidR="00FF2B47" w:rsidRDefault="00FF2B47" w:rsidP="00D1693A">
            <w:pPr>
              <w:jc w:val="both"/>
              <w:rPr>
                <w:rFonts w:ascii="Arial" w:hAnsi="Arial" w:cs="Arial"/>
              </w:rPr>
            </w:pPr>
          </w:p>
          <w:p w14:paraId="2753CC71" w14:textId="77777777" w:rsidR="00FF2B47" w:rsidRDefault="00FF2B47" w:rsidP="00D1693A">
            <w:pPr>
              <w:jc w:val="both"/>
              <w:rPr>
                <w:rFonts w:ascii="Arial" w:hAnsi="Arial" w:cs="Arial"/>
              </w:rPr>
            </w:pPr>
          </w:p>
          <w:p w14:paraId="54D6D574" w14:textId="77777777" w:rsidR="00FF2B47" w:rsidRDefault="00FF2B47" w:rsidP="00D1693A">
            <w:pPr>
              <w:jc w:val="both"/>
              <w:rPr>
                <w:rFonts w:ascii="Arial" w:hAnsi="Arial" w:cs="Arial"/>
              </w:rPr>
            </w:pPr>
          </w:p>
          <w:p w14:paraId="50C7AB24" w14:textId="77777777" w:rsidR="00FF2B47" w:rsidRDefault="00FF2B47" w:rsidP="00D1693A">
            <w:pPr>
              <w:jc w:val="both"/>
              <w:rPr>
                <w:rFonts w:ascii="Arial" w:hAnsi="Arial" w:cs="Arial"/>
              </w:rPr>
            </w:pPr>
          </w:p>
          <w:p w14:paraId="16FD626A" w14:textId="77777777" w:rsidR="00FF2B47" w:rsidRDefault="00FF2B47" w:rsidP="00D1693A">
            <w:pPr>
              <w:jc w:val="both"/>
              <w:rPr>
                <w:rFonts w:ascii="Arial" w:hAnsi="Arial" w:cs="Arial"/>
              </w:rPr>
            </w:pPr>
          </w:p>
          <w:p w14:paraId="11B54A49" w14:textId="77777777" w:rsidR="00FF2B47" w:rsidRDefault="00FF2B47" w:rsidP="00D1693A">
            <w:pPr>
              <w:jc w:val="both"/>
              <w:rPr>
                <w:rFonts w:ascii="Arial" w:hAnsi="Arial" w:cs="Arial"/>
              </w:rPr>
            </w:pPr>
          </w:p>
          <w:p w14:paraId="72EF9AD3" w14:textId="77777777" w:rsidR="00FF2B47" w:rsidRDefault="00FF2B47" w:rsidP="00D1693A">
            <w:pPr>
              <w:jc w:val="both"/>
              <w:rPr>
                <w:rFonts w:ascii="Arial" w:hAnsi="Arial" w:cs="Arial"/>
              </w:rPr>
            </w:pPr>
          </w:p>
          <w:p w14:paraId="6D13755B" w14:textId="77777777" w:rsidR="00FF2B47" w:rsidRDefault="00FF2B47" w:rsidP="00D1693A">
            <w:pPr>
              <w:jc w:val="both"/>
              <w:rPr>
                <w:rFonts w:ascii="Arial" w:hAnsi="Arial" w:cs="Arial"/>
              </w:rPr>
            </w:pPr>
          </w:p>
          <w:p w14:paraId="1E8A02B2" w14:textId="77777777" w:rsidR="00FF2B47" w:rsidRDefault="00FF2B47" w:rsidP="00D1693A">
            <w:pPr>
              <w:jc w:val="both"/>
              <w:rPr>
                <w:rFonts w:ascii="Arial" w:hAnsi="Arial" w:cs="Arial"/>
              </w:rPr>
            </w:pPr>
          </w:p>
          <w:p w14:paraId="2F962A07" w14:textId="77777777" w:rsidR="00FF2B47" w:rsidRDefault="00FF2B47" w:rsidP="00D1693A">
            <w:pPr>
              <w:jc w:val="both"/>
              <w:rPr>
                <w:rFonts w:ascii="Arial" w:hAnsi="Arial" w:cs="Arial"/>
              </w:rPr>
            </w:pPr>
          </w:p>
          <w:p w14:paraId="2ED70D56" w14:textId="77777777" w:rsidR="00FF2B47" w:rsidRDefault="00FF2B47" w:rsidP="00D1693A">
            <w:pPr>
              <w:jc w:val="both"/>
              <w:rPr>
                <w:rFonts w:ascii="Arial" w:hAnsi="Arial" w:cs="Arial"/>
              </w:rPr>
            </w:pPr>
          </w:p>
          <w:p w14:paraId="0B2757F7" w14:textId="77777777" w:rsidR="00FF2B47" w:rsidRDefault="00FF2B47" w:rsidP="00D1693A">
            <w:pPr>
              <w:jc w:val="both"/>
              <w:rPr>
                <w:rFonts w:ascii="Arial" w:hAnsi="Arial" w:cs="Arial"/>
              </w:rPr>
            </w:pPr>
          </w:p>
          <w:p w14:paraId="7F664949" w14:textId="77777777" w:rsidR="00FF2B47" w:rsidRDefault="00FF2B47" w:rsidP="00D1693A">
            <w:pPr>
              <w:jc w:val="both"/>
              <w:rPr>
                <w:rFonts w:ascii="Arial" w:hAnsi="Arial" w:cs="Arial"/>
              </w:rPr>
            </w:pPr>
          </w:p>
          <w:p w14:paraId="12167C52" w14:textId="77777777" w:rsidR="00FF2B47" w:rsidRDefault="00FF2B47" w:rsidP="00D1693A">
            <w:pPr>
              <w:jc w:val="both"/>
              <w:rPr>
                <w:rFonts w:ascii="Arial" w:hAnsi="Arial" w:cs="Arial"/>
              </w:rPr>
            </w:pPr>
          </w:p>
          <w:p w14:paraId="03AC0094" w14:textId="77777777" w:rsidR="00FF2B47" w:rsidRDefault="00FF2B47" w:rsidP="00D1693A">
            <w:pPr>
              <w:jc w:val="both"/>
              <w:rPr>
                <w:rFonts w:ascii="Arial" w:hAnsi="Arial" w:cs="Arial"/>
              </w:rPr>
            </w:pPr>
          </w:p>
          <w:p w14:paraId="789ED660" w14:textId="77777777" w:rsidR="00FF2B47" w:rsidRDefault="00FF2B47" w:rsidP="00D1693A">
            <w:pPr>
              <w:jc w:val="both"/>
              <w:rPr>
                <w:rFonts w:ascii="Arial" w:hAnsi="Arial" w:cs="Arial"/>
              </w:rPr>
            </w:pPr>
          </w:p>
          <w:p w14:paraId="00930BF4" w14:textId="77777777" w:rsidR="00FF2B47" w:rsidRDefault="00FF2B47" w:rsidP="00D1693A">
            <w:pPr>
              <w:jc w:val="both"/>
              <w:rPr>
                <w:rFonts w:ascii="Arial" w:hAnsi="Arial" w:cs="Arial"/>
              </w:rPr>
            </w:pPr>
          </w:p>
          <w:p w14:paraId="243E327C" w14:textId="77777777" w:rsidR="00FF2B47" w:rsidRDefault="00FF2B47" w:rsidP="00D1693A">
            <w:pPr>
              <w:jc w:val="both"/>
              <w:rPr>
                <w:rFonts w:ascii="Arial" w:hAnsi="Arial" w:cs="Arial"/>
              </w:rPr>
            </w:pPr>
          </w:p>
          <w:p w14:paraId="01238449" w14:textId="77777777" w:rsidR="00FF2B47" w:rsidRDefault="00FF2B47" w:rsidP="00D1693A">
            <w:pPr>
              <w:jc w:val="both"/>
              <w:rPr>
                <w:rFonts w:ascii="Arial" w:hAnsi="Arial" w:cs="Arial"/>
              </w:rPr>
            </w:pPr>
          </w:p>
          <w:p w14:paraId="4A969D34" w14:textId="77777777" w:rsidR="00FF2B47" w:rsidRDefault="00FF2B47" w:rsidP="00D1693A">
            <w:pPr>
              <w:jc w:val="both"/>
              <w:rPr>
                <w:rFonts w:ascii="Arial" w:hAnsi="Arial" w:cs="Arial"/>
              </w:rPr>
            </w:pPr>
          </w:p>
          <w:p w14:paraId="0F19AA53" w14:textId="77777777" w:rsidR="00FF2B47" w:rsidRDefault="00FF2B47" w:rsidP="00D1693A">
            <w:pPr>
              <w:jc w:val="both"/>
              <w:rPr>
                <w:rFonts w:ascii="Arial" w:hAnsi="Arial" w:cs="Arial"/>
              </w:rPr>
            </w:pPr>
          </w:p>
          <w:p w14:paraId="66A7F1FD" w14:textId="77777777" w:rsidR="00FF2B47" w:rsidRDefault="00FF2B47" w:rsidP="00D1693A">
            <w:pPr>
              <w:jc w:val="both"/>
              <w:rPr>
                <w:rFonts w:ascii="Arial" w:hAnsi="Arial" w:cs="Arial"/>
              </w:rPr>
            </w:pPr>
          </w:p>
          <w:p w14:paraId="53FB6DD2" w14:textId="77777777" w:rsidR="00FF2B47" w:rsidRDefault="00FF2B47" w:rsidP="00D1693A">
            <w:pPr>
              <w:jc w:val="both"/>
              <w:rPr>
                <w:rFonts w:ascii="Arial" w:hAnsi="Arial" w:cs="Arial"/>
              </w:rPr>
            </w:pPr>
          </w:p>
          <w:p w14:paraId="6FB0F53E" w14:textId="77777777" w:rsidR="00FF2B47" w:rsidRDefault="00FF2B47" w:rsidP="00D1693A">
            <w:pPr>
              <w:jc w:val="both"/>
              <w:rPr>
                <w:rFonts w:ascii="Arial" w:hAnsi="Arial" w:cs="Arial"/>
              </w:rPr>
            </w:pPr>
          </w:p>
          <w:p w14:paraId="72BD3133" w14:textId="77777777" w:rsidR="00FF2B47" w:rsidRDefault="00FF2B47" w:rsidP="00D1693A">
            <w:pPr>
              <w:jc w:val="both"/>
              <w:rPr>
                <w:rFonts w:ascii="Arial" w:hAnsi="Arial" w:cs="Arial"/>
              </w:rPr>
            </w:pPr>
          </w:p>
          <w:p w14:paraId="5F155E19" w14:textId="77777777" w:rsidR="00FF2B47" w:rsidRDefault="00FF2B47" w:rsidP="00D1693A">
            <w:pPr>
              <w:jc w:val="both"/>
              <w:rPr>
                <w:rFonts w:ascii="Arial" w:hAnsi="Arial" w:cs="Arial"/>
              </w:rPr>
            </w:pPr>
          </w:p>
          <w:p w14:paraId="51C7C690" w14:textId="77777777" w:rsidR="00FF2B47" w:rsidRDefault="00FF2B47" w:rsidP="00D1693A">
            <w:pPr>
              <w:jc w:val="both"/>
              <w:rPr>
                <w:rFonts w:ascii="Arial" w:hAnsi="Arial" w:cs="Arial"/>
              </w:rPr>
            </w:pPr>
          </w:p>
          <w:p w14:paraId="59D0D0E1" w14:textId="77777777" w:rsidR="00FF2B47" w:rsidRDefault="00FF2B47" w:rsidP="00D1693A">
            <w:pPr>
              <w:jc w:val="both"/>
              <w:rPr>
                <w:rFonts w:ascii="Arial" w:hAnsi="Arial" w:cs="Arial"/>
              </w:rPr>
            </w:pPr>
          </w:p>
          <w:p w14:paraId="4388ACA7" w14:textId="77777777" w:rsidR="006909D6" w:rsidRDefault="006909D6" w:rsidP="00D1693A">
            <w:pPr>
              <w:jc w:val="both"/>
              <w:rPr>
                <w:rFonts w:ascii="Arial" w:hAnsi="Arial" w:cs="Arial"/>
              </w:rPr>
            </w:pPr>
          </w:p>
          <w:p w14:paraId="129BE71A" w14:textId="77777777" w:rsidR="00BC20AF" w:rsidRDefault="00BC20AF" w:rsidP="00D1693A">
            <w:pPr>
              <w:jc w:val="both"/>
              <w:rPr>
                <w:rFonts w:ascii="Arial" w:hAnsi="Arial" w:cs="Arial"/>
              </w:rPr>
            </w:pPr>
          </w:p>
          <w:p w14:paraId="76B7BB06" w14:textId="77777777" w:rsidR="00BC20AF" w:rsidRDefault="00BC20AF" w:rsidP="00D1693A">
            <w:pPr>
              <w:jc w:val="both"/>
              <w:rPr>
                <w:rFonts w:ascii="Arial" w:hAnsi="Arial" w:cs="Arial"/>
              </w:rPr>
            </w:pPr>
          </w:p>
          <w:p w14:paraId="5CF0D80E" w14:textId="77777777" w:rsidR="00BC20AF" w:rsidRDefault="00BC20AF" w:rsidP="00D1693A">
            <w:pPr>
              <w:jc w:val="both"/>
              <w:rPr>
                <w:rFonts w:ascii="Arial" w:hAnsi="Arial" w:cs="Arial"/>
              </w:rPr>
            </w:pPr>
          </w:p>
          <w:p w14:paraId="19F06E28" w14:textId="77777777" w:rsidR="00BC20AF" w:rsidRDefault="00BC20AF" w:rsidP="00D1693A">
            <w:pPr>
              <w:jc w:val="both"/>
              <w:rPr>
                <w:rFonts w:ascii="Arial" w:hAnsi="Arial" w:cs="Arial"/>
              </w:rPr>
            </w:pPr>
          </w:p>
          <w:p w14:paraId="4293961D" w14:textId="77777777" w:rsidR="00FF2B47" w:rsidRPr="00563C3A" w:rsidRDefault="00FF2B47" w:rsidP="00D1693A">
            <w:pPr>
              <w:jc w:val="both"/>
              <w:rPr>
                <w:rFonts w:ascii="Arial" w:hAnsi="Arial" w:cs="Arial"/>
              </w:rPr>
            </w:pPr>
          </w:p>
        </w:tc>
      </w:tr>
      <w:tr w:rsidR="009A4188" w:rsidRPr="00563C3A" w14:paraId="6B1DDB2C" w14:textId="77777777" w:rsidTr="00D1693A">
        <w:tc>
          <w:tcPr>
            <w:tcW w:w="985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1AE68" w14:textId="77777777" w:rsidR="009A4188" w:rsidRPr="00563C3A" w:rsidRDefault="009A4188" w:rsidP="00D1693A">
            <w:pPr>
              <w:jc w:val="both"/>
              <w:rPr>
                <w:rFonts w:ascii="Arial" w:hAnsi="Arial" w:cs="Arial"/>
                <w:b/>
              </w:rPr>
            </w:pPr>
          </w:p>
          <w:p w14:paraId="414C8028" w14:textId="77777777" w:rsidR="009A4188" w:rsidRPr="00563C3A" w:rsidRDefault="009A4188" w:rsidP="001D7AEE">
            <w:pPr>
              <w:jc w:val="center"/>
              <w:rPr>
                <w:rFonts w:ascii="Arial" w:hAnsi="Arial" w:cs="Arial"/>
              </w:rPr>
            </w:pPr>
            <w:r w:rsidRPr="00563C3A">
              <w:rPr>
                <w:rFonts w:ascii="Arial" w:hAnsi="Arial" w:cs="Arial"/>
                <w:b/>
              </w:rPr>
              <w:t>PAPEL TIMBRADO DA EMPRESA LICITANTE</w:t>
            </w:r>
          </w:p>
          <w:p w14:paraId="2EDD5719" w14:textId="77777777" w:rsidR="009A4188" w:rsidRPr="00563C3A" w:rsidRDefault="009A4188" w:rsidP="001D7AEE">
            <w:pPr>
              <w:jc w:val="center"/>
              <w:rPr>
                <w:rFonts w:ascii="Arial" w:hAnsi="Arial" w:cs="Arial"/>
              </w:rPr>
            </w:pPr>
            <w:r w:rsidRPr="00563C3A">
              <w:rPr>
                <w:rFonts w:ascii="Arial" w:hAnsi="Arial" w:cs="Arial"/>
                <w:b/>
              </w:rPr>
              <w:t xml:space="preserve">ANEXO IV: </w:t>
            </w:r>
            <w:r w:rsidRPr="00563C3A">
              <w:rPr>
                <w:rFonts w:ascii="Arial" w:hAnsi="Arial" w:cs="Arial"/>
                <w:b/>
                <w:bCs/>
              </w:rPr>
              <w:t>MODELO DE PROPOSTA COMERCIAL.</w:t>
            </w:r>
          </w:p>
          <w:p w14:paraId="7C632861" w14:textId="77777777" w:rsidR="009A4188" w:rsidRPr="00563C3A" w:rsidRDefault="009A4188" w:rsidP="001D7AEE">
            <w:pPr>
              <w:jc w:val="center"/>
              <w:rPr>
                <w:rFonts w:ascii="Arial" w:hAnsi="Arial" w:cs="Arial"/>
                <w:b/>
                <w:bCs/>
              </w:rPr>
            </w:pPr>
          </w:p>
          <w:tbl>
            <w:tblPr>
              <w:tblW w:w="0" w:type="auto"/>
              <w:tblLayout w:type="fixed"/>
              <w:tblLook w:val="04A0" w:firstRow="1" w:lastRow="0" w:firstColumn="1" w:lastColumn="0" w:noHBand="0" w:noVBand="1"/>
            </w:tblPr>
            <w:tblGrid>
              <w:gridCol w:w="3202"/>
              <w:gridCol w:w="772"/>
              <w:gridCol w:w="1520"/>
              <w:gridCol w:w="1089"/>
              <w:gridCol w:w="409"/>
              <w:gridCol w:w="2635"/>
            </w:tblGrid>
            <w:tr w:rsidR="009A4188" w:rsidRPr="00563C3A" w14:paraId="24495FFD" w14:textId="77777777" w:rsidTr="00D1693A">
              <w:tc>
                <w:tcPr>
                  <w:tcW w:w="6583" w:type="dxa"/>
                  <w:gridSpan w:val="4"/>
                  <w:tcBorders>
                    <w:top w:val="single" w:sz="4" w:space="0" w:color="000000"/>
                    <w:left w:val="single" w:sz="4" w:space="0" w:color="000000"/>
                    <w:bottom w:val="single" w:sz="4" w:space="0" w:color="000000"/>
                    <w:right w:val="single" w:sz="4" w:space="0" w:color="000000"/>
                  </w:tcBorders>
                  <w:hideMark/>
                </w:tcPr>
                <w:p w14:paraId="03110A54" w14:textId="77777777" w:rsidR="009A4188" w:rsidRPr="00563C3A" w:rsidRDefault="009A4188" w:rsidP="00D1693A">
                  <w:pPr>
                    <w:jc w:val="both"/>
                    <w:rPr>
                      <w:rFonts w:ascii="Arial" w:hAnsi="Arial" w:cs="Arial"/>
                    </w:rPr>
                  </w:pPr>
                  <w:r w:rsidRPr="00563C3A">
                    <w:rPr>
                      <w:rFonts w:ascii="Arial" w:hAnsi="Arial" w:cs="Arial"/>
                      <w:b/>
                    </w:rPr>
                    <w:t>Licitante Razão Social:</w:t>
                  </w:r>
                </w:p>
              </w:tc>
              <w:tc>
                <w:tcPr>
                  <w:tcW w:w="3044" w:type="dxa"/>
                  <w:gridSpan w:val="2"/>
                  <w:tcBorders>
                    <w:top w:val="single" w:sz="4" w:space="0" w:color="000000"/>
                    <w:left w:val="single" w:sz="4" w:space="0" w:color="000000"/>
                    <w:bottom w:val="single" w:sz="4" w:space="0" w:color="000000"/>
                    <w:right w:val="single" w:sz="4" w:space="0" w:color="000000"/>
                  </w:tcBorders>
                  <w:hideMark/>
                </w:tcPr>
                <w:p w14:paraId="3FC5DA02" w14:textId="77777777" w:rsidR="009A4188" w:rsidRPr="00563C3A" w:rsidRDefault="009A4188" w:rsidP="00D1693A">
                  <w:pPr>
                    <w:jc w:val="both"/>
                    <w:rPr>
                      <w:rFonts w:ascii="Arial" w:hAnsi="Arial" w:cs="Arial"/>
                    </w:rPr>
                  </w:pPr>
                  <w:r w:rsidRPr="00563C3A">
                    <w:rPr>
                      <w:rFonts w:ascii="Arial" w:hAnsi="Arial" w:cs="Arial"/>
                      <w:b/>
                    </w:rPr>
                    <w:t>CNPJ N.º:</w:t>
                  </w:r>
                </w:p>
              </w:tc>
            </w:tr>
            <w:tr w:rsidR="009A4188" w:rsidRPr="00563C3A" w14:paraId="3A2F6BDB" w14:textId="77777777" w:rsidTr="00D1693A">
              <w:tc>
                <w:tcPr>
                  <w:tcW w:w="3202" w:type="dxa"/>
                  <w:tcBorders>
                    <w:top w:val="single" w:sz="4" w:space="0" w:color="000000"/>
                    <w:left w:val="single" w:sz="4" w:space="0" w:color="000000"/>
                    <w:bottom w:val="single" w:sz="4" w:space="0" w:color="000000"/>
                    <w:right w:val="single" w:sz="4" w:space="0" w:color="000000"/>
                  </w:tcBorders>
                  <w:hideMark/>
                </w:tcPr>
                <w:p w14:paraId="2DF42E8C" w14:textId="77777777" w:rsidR="009A4188" w:rsidRPr="00563C3A" w:rsidRDefault="009A4188" w:rsidP="00D1693A">
                  <w:pPr>
                    <w:jc w:val="both"/>
                    <w:rPr>
                      <w:rFonts w:ascii="Arial" w:hAnsi="Arial" w:cs="Arial"/>
                    </w:rPr>
                  </w:pPr>
                  <w:r w:rsidRPr="00563C3A">
                    <w:rPr>
                      <w:rFonts w:ascii="Arial" w:hAnsi="Arial" w:cs="Arial"/>
                      <w:b/>
                    </w:rPr>
                    <w:t>Telefone fixo:</w:t>
                  </w:r>
                </w:p>
              </w:tc>
              <w:tc>
                <w:tcPr>
                  <w:tcW w:w="2292" w:type="dxa"/>
                  <w:gridSpan w:val="2"/>
                  <w:tcBorders>
                    <w:top w:val="single" w:sz="4" w:space="0" w:color="000000"/>
                    <w:left w:val="single" w:sz="4" w:space="0" w:color="000000"/>
                    <w:bottom w:val="single" w:sz="4" w:space="0" w:color="000000"/>
                    <w:right w:val="single" w:sz="4" w:space="0" w:color="000000"/>
                  </w:tcBorders>
                  <w:hideMark/>
                </w:tcPr>
                <w:p w14:paraId="0BAA8F33" w14:textId="77777777" w:rsidR="009A4188" w:rsidRPr="00563C3A" w:rsidRDefault="009A4188" w:rsidP="00D1693A">
                  <w:pPr>
                    <w:jc w:val="both"/>
                    <w:rPr>
                      <w:rFonts w:ascii="Arial" w:hAnsi="Arial" w:cs="Arial"/>
                    </w:rPr>
                  </w:pPr>
                  <w:r w:rsidRPr="00563C3A">
                    <w:rPr>
                      <w:rFonts w:ascii="Arial" w:hAnsi="Arial" w:cs="Arial"/>
                      <w:b/>
                    </w:rPr>
                    <w:t>Celular:</w:t>
                  </w:r>
                </w:p>
              </w:tc>
              <w:tc>
                <w:tcPr>
                  <w:tcW w:w="4133" w:type="dxa"/>
                  <w:gridSpan w:val="3"/>
                  <w:tcBorders>
                    <w:top w:val="single" w:sz="4" w:space="0" w:color="000000"/>
                    <w:left w:val="single" w:sz="4" w:space="0" w:color="000000"/>
                    <w:bottom w:val="single" w:sz="4" w:space="0" w:color="000000"/>
                    <w:right w:val="single" w:sz="4" w:space="0" w:color="000000"/>
                  </w:tcBorders>
                  <w:hideMark/>
                </w:tcPr>
                <w:p w14:paraId="29443EF1" w14:textId="77777777" w:rsidR="009A4188" w:rsidRPr="00563C3A" w:rsidRDefault="009A4188" w:rsidP="00D1693A">
                  <w:pPr>
                    <w:jc w:val="both"/>
                    <w:rPr>
                      <w:rFonts w:ascii="Arial" w:hAnsi="Arial" w:cs="Arial"/>
                    </w:rPr>
                  </w:pPr>
                  <w:r w:rsidRPr="00563C3A">
                    <w:rPr>
                      <w:rFonts w:ascii="Arial" w:hAnsi="Arial" w:cs="Arial"/>
                      <w:b/>
                    </w:rPr>
                    <w:t>Endereço eletrônico e-mail:</w:t>
                  </w:r>
                </w:p>
              </w:tc>
            </w:tr>
            <w:tr w:rsidR="009A4188" w:rsidRPr="00563C3A" w14:paraId="49F009F9" w14:textId="77777777" w:rsidTr="00D1693A">
              <w:tc>
                <w:tcPr>
                  <w:tcW w:w="9627" w:type="dxa"/>
                  <w:gridSpan w:val="6"/>
                  <w:tcBorders>
                    <w:top w:val="single" w:sz="4" w:space="0" w:color="000000"/>
                    <w:left w:val="single" w:sz="4" w:space="0" w:color="000000"/>
                    <w:bottom w:val="single" w:sz="4" w:space="0" w:color="000000"/>
                    <w:right w:val="single" w:sz="4" w:space="0" w:color="000000"/>
                  </w:tcBorders>
                  <w:hideMark/>
                </w:tcPr>
                <w:p w14:paraId="48499543" w14:textId="77777777" w:rsidR="009A4188" w:rsidRPr="00563C3A" w:rsidRDefault="009A4188" w:rsidP="00D1693A">
                  <w:pPr>
                    <w:jc w:val="both"/>
                    <w:rPr>
                      <w:rFonts w:ascii="Arial" w:hAnsi="Arial" w:cs="Arial"/>
                    </w:rPr>
                  </w:pPr>
                  <w:r w:rsidRPr="00563C3A">
                    <w:rPr>
                      <w:rFonts w:ascii="Arial" w:hAnsi="Arial" w:cs="Arial"/>
                      <w:b/>
                    </w:rPr>
                    <w:t xml:space="preserve">Endereço Completo Rua, Nº, Bairro, Município, Estado, </w:t>
                  </w:r>
                  <w:proofErr w:type="spellStart"/>
                  <w:r w:rsidRPr="00563C3A">
                    <w:rPr>
                      <w:rFonts w:ascii="Arial" w:hAnsi="Arial" w:cs="Arial"/>
                      <w:b/>
                    </w:rPr>
                    <w:t>Cep</w:t>
                  </w:r>
                  <w:proofErr w:type="spellEnd"/>
                  <w:r w:rsidRPr="00563C3A">
                    <w:rPr>
                      <w:rFonts w:ascii="Arial" w:hAnsi="Arial" w:cs="Arial"/>
                      <w:b/>
                    </w:rPr>
                    <w:t>:</w:t>
                  </w:r>
                </w:p>
              </w:tc>
            </w:tr>
            <w:tr w:rsidR="009A4188" w:rsidRPr="00563C3A" w14:paraId="4453E2DE" w14:textId="77777777" w:rsidTr="00D1693A">
              <w:tc>
                <w:tcPr>
                  <w:tcW w:w="3974" w:type="dxa"/>
                  <w:gridSpan w:val="2"/>
                  <w:tcBorders>
                    <w:top w:val="single" w:sz="4" w:space="0" w:color="000000"/>
                    <w:left w:val="single" w:sz="4" w:space="0" w:color="000000"/>
                    <w:bottom w:val="single" w:sz="4" w:space="0" w:color="000000"/>
                    <w:right w:val="single" w:sz="4" w:space="0" w:color="000000"/>
                  </w:tcBorders>
                  <w:hideMark/>
                </w:tcPr>
                <w:p w14:paraId="18BB7F1C" w14:textId="77777777" w:rsidR="009A4188" w:rsidRPr="00563C3A" w:rsidRDefault="009A4188" w:rsidP="00D1693A">
                  <w:pPr>
                    <w:jc w:val="both"/>
                    <w:rPr>
                      <w:rFonts w:ascii="Arial" w:hAnsi="Arial" w:cs="Arial"/>
                    </w:rPr>
                  </w:pPr>
                  <w:r w:rsidRPr="00563C3A">
                    <w:rPr>
                      <w:rFonts w:ascii="Arial" w:hAnsi="Arial" w:cs="Arial"/>
                      <w:b/>
                    </w:rPr>
                    <w:t>Conta Corrente nº:</w:t>
                  </w:r>
                </w:p>
              </w:tc>
              <w:tc>
                <w:tcPr>
                  <w:tcW w:w="3018" w:type="dxa"/>
                  <w:gridSpan w:val="3"/>
                  <w:tcBorders>
                    <w:top w:val="single" w:sz="4" w:space="0" w:color="000000"/>
                    <w:left w:val="single" w:sz="4" w:space="0" w:color="000000"/>
                    <w:bottom w:val="single" w:sz="4" w:space="0" w:color="000000"/>
                    <w:right w:val="single" w:sz="4" w:space="0" w:color="000000"/>
                  </w:tcBorders>
                  <w:hideMark/>
                </w:tcPr>
                <w:p w14:paraId="6C080CFE" w14:textId="77777777" w:rsidR="009A4188" w:rsidRPr="00563C3A" w:rsidRDefault="009A4188" w:rsidP="00D1693A">
                  <w:pPr>
                    <w:jc w:val="both"/>
                    <w:rPr>
                      <w:rFonts w:ascii="Arial" w:hAnsi="Arial" w:cs="Arial"/>
                    </w:rPr>
                  </w:pPr>
                  <w:r w:rsidRPr="00563C3A">
                    <w:rPr>
                      <w:rFonts w:ascii="Arial" w:hAnsi="Arial" w:cs="Arial"/>
                      <w:b/>
                    </w:rPr>
                    <w:t>Agência:</w:t>
                  </w:r>
                </w:p>
              </w:tc>
              <w:tc>
                <w:tcPr>
                  <w:tcW w:w="2635" w:type="dxa"/>
                  <w:tcBorders>
                    <w:top w:val="single" w:sz="4" w:space="0" w:color="000000"/>
                    <w:left w:val="single" w:sz="4" w:space="0" w:color="000000"/>
                    <w:bottom w:val="single" w:sz="4" w:space="0" w:color="000000"/>
                    <w:right w:val="single" w:sz="4" w:space="0" w:color="000000"/>
                  </w:tcBorders>
                  <w:hideMark/>
                </w:tcPr>
                <w:p w14:paraId="0BE7527B" w14:textId="77777777" w:rsidR="009A4188" w:rsidRPr="00563C3A" w:rsidRDefault="009A4188" w:rsidP="00D1693A">
                  <w:pPr>
                    <w:jc w:val="both"/>
                    <w:rPr>
                      <w:rFonts w:ascii="Arial" w:hAnsi="Arial" w:cs="Arial"/>
                    </w:rPr>
                  </w:pPr>
                  <w:r w:rsidRPr="00563C3A">
                    <w:rPr>
                      <w:rFonts w:ascii="Arial" w:hAnsi="Arial" w:cs="Arial"/>
                      <w:b/>
                    </w:rPr>
                    <w:t>Banco:</w:t>
                  </w:r>
                </w:p>
              </w:tc>
            </w:tr>
          </w:tbl>
          <w:p w14:paraId="6133429A" w14:textId="77777777" w:rsidR="009A4188" w:rsidRPr="00563C3A" w:rsidRDefault="009A4188" w:rsidP="00D1693A">
            <w:pPr>
              <w:jc w:val="both"/>
              <w:rPr>
                <w:rFonts w:ascii="Arial" w:hAnsi="Arial" w:cs="Arial"/>
                <w:b/>
              </w:rPr>
            </w:pPr>
          </w:p>
          <w:p w14:paraId="068EF3A0" w14:textId="77777777" w:rsidR="009A4188" w:rsidRPr="00563C3A" w:rsidRDefault="009A4188" w:rsidP="00D1693A">
            <w:pPr>
              <w:jc w:val="both"/>
              <w:rPr>
                <w:rFonts w:ascii="Arial" w:hAnsi="Arial" w:cs="Arial"/>
              </w:rPr>
            </w:pPr>
            <w:r w:rsidRPr="00563C3A">
              <w:rPr>
                <w:rFonts w:ascii="Arial" w:hAnsi="Arial" w:cs="Arial"/>
                <w:b/>
              </w:rPr>
              <w:t>Licitação Modalidade: Pregão Eletrônico N.º XX/</w:t>
            </w:r>
            <w:proofErr w:type="gramStart"/>
            <w:r w:rsidRPr="00563C3A">
              <w:rPr>
                <w:rFonts w:ascii="Arial" w:hAnsi="Arial" w:cs="Arial"/>
                <w:b/>
              </w:rPr>
              <w:t>2026 .</w:t>
            </w:r>
            <w:proofErr w:type="gramEnd"/>
            <w:r w:rsidRPr="00563C3A">
              <w:rPr>
                <w:rFonts w:ascii="Arial" w:hAnsi="Arial" w:cs="Arial"/>
                <w:b/>
              </w:rPr>
              <w:t xml:space="preserve"> Tipo: Menor Preço Por Item </w:t>
            </w:r>
          </w:p>
          <w:p w14:paraId="35250742" w14:textId="77777777" w:rsidR="009A4188" w:rsidRPr="00563C3A" w:rsidRDefault="009A4188" w:rsidP="00D1693A">
            <w:pPr>
              <w:jc w:val="both"/>
              <w:rPr>
                <w:rFonts w:ascii="Arial" w:hAnsi="Arial" w:cs="Arial"/>
                <w:b/>
              </w:rPr>
            </w:pPr>
          </w:p>
          <w:p w14:paraId="6894496A" w14:textId="77777777" w:rsidR="009A4188" w:rsidRPr="00563C3A" w:rsidRDefault="009A4188" w:rsidP="00D1693A">
            <w:pPr>
              <w:jc w:val="both"/>
              <w:rPr>
                <w:rFonts w:ascii="Arial" w:hAnsi="Arial" w:cs="Arial"/>
              </w:rPr>
            </w:pPr>
            <w:r w:rsidRPr="00563C3A">
              <w:rPr>
                <w:rFonts w:ascii="Arial" w:hAnsi="Arial" w:cs="Arial"/>
                <w:b/>
              </w:rPr>
              <w:t>Objeto: XXXXXXXXXXXXXXXXXXXXXXXXXXXXXXXXXXXXXXXXXXXXXXXXXXXXXXXXXXXXXXXX</w:t>
            </w:r>
          </w:p>
          <w:p w14:paraId="1BD14A91" w14:textId="77777777" w:rsidR="009A4188" w:rsidRPr="00563C3A" w:rsidRDefault="009A4188" w:rsidP="00D1693A">
            <w:pPr>
              <w:jc w:val="both"/>
              <w:rPr>
                <w:rFonts w:ascii="Arial" w:hAnsi="Arial" w:cs="Arial"/>
                <w:b/>
              </w:rPr>
            </w:pPr>
          </w:p>
          <w:tbl>
            <w:tblPr>
              <w:tblW w:w="0" w:type="auto"/>
              <w:tblLayout w:type="fixed"/>
              <w:tblLook w:val="04A0" w:firstRow="1" w:lastRow="0" w:firstColumn="1" w:lastColumn="0" w:noHBand="0" w:noVBand="1"/>
            </w:tblPr>
            <w:tblGrid>
              <w:gridCol w:w="562"/>
              <w:gridCol w:w="4461"/>
              <w:gridCol w:w="709"/>
              <w:gridCol w:w="642"/>
              <w:gridCol w:w="567"/>
              <w:gridCol w:w="1276"/>
              <w:gridCol w:w="1410"/>
            </w:tblGrid>
            <w:tr w:rsidR="009A4188" w:rsidRPr="00563C3A" w14:paraId="249B714E" w14:textId="77777777" w:rsidTr="00D1693A">
              <w:tc>
                <w:tcPr>
                  <w:tcW w:w="9627" w:type="dxa"/>
                  <w:gridSpan w:val="7"/>
                  <w:tcBorders>
                    <w:top w:val="single" w:sz="4" w:space="0" w:color="000000"/>
                    <w:left w:val="single" w:sz="4" w:space="0" w:color="000000"/>
                    <w:bottom w:val="single" w:sz="4" w:space="0" w:color="000000"/>
                    <w:right w:val="single" w:sz="4" w:space="0" w:color="000000"/>
                  </w:tcBorders>
                  <w:hideMark/>
                </w:tcPr>
                <w:p w14:paraId="47265519" w14:textId="77777777" w:rsidR="009A4188" w:rsidRPr="00563C3A" w:rsidRDefault="009A4188" w:rsidP="00D1693A">
                  <w:pPr>
                    <w:jc w:val="both"/>
                    <w:rPr>
                      <w:rFonts w:ascii="Arial" w:hAnsi="Arial" w:cs="Arial"/>
                    </w:rPr>
                  </w:pPr>
                  <w:r w:rsidRPr="00563C3A">
                    <w:rPr>
                      <w:rFonts w:ascii="Arial" w:hAnsi="Arial" w:cs="Arial"/>
                      <w:b/>
                    </w:rPr>
                    <w:t>Item n.º 01 - XXXXXXXXXXXXX</w:t>
                  </w:r>
                </w:p>
              </w:tc>
            </w:tr>
            <w:tr w:rsidR="009A4188" w:rsidRPr="00563C3A" w14:paraId="72FDA2B2" w14:textId="77777777" w:rsidTr="00D1693A">
              <w:tc>
                <w:tcPr>
                  <w:tcW w:w="562" w:type="dxa"/>
                  <w:tcBorders>
                    <w:top w:val="single" w:sz="4" w:space="0" w:color="000000"/>
                    <w:left w:val="single" w:sz="4" w:space="0" w:color="000000"/>
                    <w:bottom w:val="single" w:sz="4" w:space="0" w:color="000000"/>
                    <w:right w:val="single" w:sz="4" w:space="0" w:color="000000"/>
                  </w:tcBorders>
                  <w:hideMark/>
                </w:tcPr>
                <w:p w14:paraId="7A569347" w14:textId="77777777" w:rsidR="009A4188" w:rsidRPr="00563C3A" w:rsidRDefault="009A4188" w:rsidP="00D1693A">
                  <w:pPr>
                    <w:jc w:val="both"/>
                    <w:rPr>
                      <w:rFonts w:ascii="Arial" w:hAnsi="Arial" w:cs="Arial"/>
                    </w:rPr>
                  </w:pPr>
                  <w:r w:rsidRPr="00563C3A">
                    <w:rPr>
                      <w:rFonts w:ascii="Arial" w:hAnsi="Arial" w:cs="Arial"/>
                    </w:rPr>
                    <w:t>Item (N.º)</w:t>
                  </w:r>
                </w:p>
              </w:tc>
              <w:tc>
                <w:tcPr>
                  <w:tcW w:w="4461" w:type="dxa"/>
                  <w:tcBorders>
                    <w:top w:val="single" w:sz="4" w:space="0" w:color="000000"/>
                    <w:left w:val="single" w:sz="4" w:space="0" w:color="000000"/>
                    <w:bottom w:val="single" w:sz="4" w:space="0" w:color="000000"/>
                    <w:right w:val="single" w:sz="4" w:space="0" w:color="000000"/>
                  </w:tcBorders>
                  <w:hideMark/>
                </w:tcPr>
                <w:p w14:paraId="665CF1BE" w14:textId="77777777" w:rsidR="009A4188" w:rsidRPr="00563C3A" w:rsidRDefault="009A4188" w:rsidP="00D1693A">
                  <w:pPr>
                    <w:jc w:val="both"/>
                    <w:rPr>
                      <w:rFonts w:ascii="Arial" w:hAnsi="Arial" w:cs="Arial"/>
                    </w:rPr>
                  </w:pPr>
                  <w:r w:rsidRPr="00563C3A">
                    <w:rPr>
                      <w:rFonts w:ascii="Arial" w:hAnsi="Arial" w:cs="Arial"/>
                    </w:rPr>
                    <w:t xml:space="preserve">Descrição do item </w:t>
                  </w:r>
                </w:p>
              </w:tc>
              <w:tc>
                <w:tcPr>
                  <w:tcW w:w="709" w:type="dxa"/>
                  <w:tcBorders>
                    <w:top w:val="single" w:sz="4" w:space="0" w:color="000000"/>
                    <w:left w:val="single" w:sz="4" w:space="0" w:color="000000"/>
                    <w:bottom w:val="single" w:sz="4" w:space="0" w:color="000000"/>
                    <w:right w:val="single" w:sz="4" w:space="0" w:color="000000"/>
                  </w:tcBorders>
                  <w:hideMark/>
                </w:tcPr>
                <w:p w14:paraId="16B2F60B" w14:textId="77777777" w:rsidR="009A4188" w:rsidRPr="00563C3A" w:rsidRDefault="009A4188" w:rsidP="00D1693A">
                  <w:pPr>
                    <w:jc w:val="both"/>
                    <w:rPr>
                      <w:rFonts w:ascii="Arial" w:hAnsi="Arial" w:cs="Arial"/>
                    </w:rPr>
                  </w:pPr>
                  <w:r w:rsidRPr="00563C3A">
                    <w:rPr>
                      <w:rFonts w:ascii="Arial" w:hAnsi="Arial" w:cs="Arial"/>
                    </w:rPr>
                    <w:t>Marca</w:t>
                  </w:r>
                </w:p>
              </w:tc>
              <w:tc>
                <w:tcPr>
                  <w:tcW w:w="642" w:type="dxa"/>
                  <w:tcBorders>
                    <w:top w:val="single" w:sz="4" w:space="0" w:color="000000"/>
                    <w:left w:val="single" w:sz="4" w:space="0" w:color="000000"/>
                    <w:bottom w:val="single" w:sz="4" w:space="0" w:color="000000"/>
                    <w:right w:val="single" w:sz="4" w:space="0" w:color="000000"/>
                  </w:tcBorders>
                  <w:hideMark/>
                </w:tcPr>
                <w:p w14:paraId="6A95CCAD" w14:textId="77777777" w:rsidR="009A4188" w:rsidRPr="00563C3A" w:rsidRDefault="009A4188" w:rsidP="00D1693A">
                  <w:pPr>
                    <w:jc w:val="both"/>
                    <w:rPr>
                      <w:rFonts w:ascii="Arial" w:hAnsi="Arial" w:cs="Arial"/>
                    </w:rPr>
                  </w:pPr>
                  <w:r w:rsidRPr="00563C3A">
                    <w:rPr>
                      <w:rFonts w:ascii="Arial" w:hAnsi="Arial" w:cs="Arial"/>
                    </w:rPr>
                    <w:t xml:space="preserve">Unid. </w:t>
                  </w:r>
                </w:p>
              </w:tc>
              <w:tc>
                <w:tcPr>
                  <w:tcW w:w="567" w:type="dxa"/>
                  <w:tcBorders>
                    <w:top w:val="single" w:sz="4" w:space="0" w:color="000000"/>
                    <w:left w:val="single" w:sz="4" w:space="0" w:color="000000"/>
                    <w:bottom w:val="single" w:sz="4" w:space="0" w:color="000000"/>
                    <w:right w:val="single" w:sz="4" w:space="0" w:color="000000"/>
                  </w:tcBorders>
                  <w:hideMark/>
                </w:tcPr>
                <w:p w14:paraId="0FD9EA08" w14:textId="77777777" w:rsidR="009A4188" w:rsidRPr="00563C3A" w:rsidRDefault="009A4188" w:rsidP="00D1693A">
                  <w:pPr>
                    <w:jc w:val="both"/>
                    <w:rPr>
                      <w:rFonts w:ascii="Arial" w:hAnsi="Arial" w:cs="Arial"/>
                    </w:rPr>
                  </w:pPr>
                  <w:proofErr w:type="spellStart"/>
                  <w:r w:rsidRPr="00563C3A">
                    <w:rPr>
                      <w:rFonts w:ascii="Arial" w:hAnsi="Arial" w:cs="Arial"/>
                    </w:rPr>
                    <w:t>Qtde</w:t>
                  </w:r>
                  <w:proofErr w:type="spellEnd"/>
                  <w:r w:rsidRPr="00563C3A">
                    <w:rPr>
                      <w:rFonts w:ascii="Arial" w:hAnsi="Arial" w:cs="Arial"/>
                    </w:rPr>
                    <w:t xml:space="preserve"> </w:t>
                  </w:r>
                </w:p>
              </w:tc>
              <w:tc>
                <w:tcPr>
                  <w:tcW w:w="1276" w:type="dxa"/>
                  <w:tcBorders>
                    <w:top w:val="single" w:sz="4" w:space="0" w:color="000000"/>
                    <w:left w:val="single" w:sz="4" w:space="0" w:color="000000"/>
                    <w:bottom w:val="single" w:sz="4" w:space="0" w:color="000000"/>
                    <w:right w:val="single" w:sz="4" w:space="0" w:color="000000"/>
                  </w:tcBorders>
                  <w:hideMark/>
                </w:tcPr>
                <w:p w14:paraId="35F3FEF0" w14:textId="77777777" w:rsidR="009A4188" w:rsidRPr="00563C3A" w:rsidRDefault="009A4188" w:rsidP="00D1693A">
                  <w:pPr>
                    <w:jc w:val="both"/>
                    <w:rPr>
                      <w:rFonts w:ascii="Arial" w:hAnsi="Arial" w:cs="Arial"/>
                    </w:rPr>
                  </w:pPr>
                  <w:r w:rsidRPr="00563C3A">
                    <w:rPr>
                      <w:rFonts w:ascii="Arial" w:hAnsi="Arial" w:cs="Arial"/>
                    </w:rPr>
                    <w:t xml:space="preserve">Valor unitário </w:t>
                  </w:r>
                </w:p>
                <w:p w14:paraId="6C880258" w14:textId="77777777" w:rsidR="009A4188" w:rsidRPr="00563C3A" w:rsidRDefault="009A4188" w:rsidP="00D1693A">
                  <w:pPr>
                    <w:jc w:val="both"/>
                    <w:rPr>
                      <w:rFonts w:ascii="Arial" w:hAnsi="Arial" w:cs="Arial"/>
                    </w:rPr>
                  </w:pPr>
                  <w:r w:rsidRPr="00563C3A">
                    <w:rPr>
                      <w:rFonts w:ascii="Arial" w:hAnsi="Arial" w:cs="Arial"/>
                    </w:rPr>
                    <w:t>(</w:t>
                  </w:r>
                  <w:proofErr w:type="gramStart"/>
                  <w:r w:rsidRPr="00563C3A">
                    <w:rPr>
                      <w:rFonts w:ascii="Arial" w:hAnsi="Arial" w:cs="Arial"/>
                    </w:rPr>
                    <w:t>em</w:t>
                  </w:r>
                  <w:proofErr w:type="gramEnd"/>
                  <w:r w:rsidRPr="00563C3A">
                    <w:rPr>
                      <w:rFonts w:ascii="Arial" w:hAnsi="Arial" w:cs="Arial"/>
                    </w:rPr>
                    <w:t xml:space="preserve"> algarismo)</w:t>
                  </w:r>
                </w:p>
              </w:tc>
              <w:tc>
                <w:tcPr>
                  <w:tcW w:w="1410" w:type="dxa"/>
                  <w:tcBorders>
                    <w:top w:val="single" w:sz="4" w:space="0" w:color="000000"/>
                    <w:left w:val="single" w:sz="4" w:space="0" w:color="000000"/>
                    <w:bottom w:val="single" w:sz="4" w:space="0" w:color="000000"/>
                    <w:right w:val="single" w:sz="4" w:space="0" w:color="000000"/>
                  </w:tcBorders>
                  <w:hideMark/>
                </w:tcPr>
                <w:p w14:paraId="38CEDCE9" w14:textId="77777777" w:rsidR="009A4188" w:rsidRPr="00563C3A" w:rsidRDefault="009A4188" w:rsidP="00D1693A">
                  <w:pPr>
                    <w:jc w:val="both"/>
                    <w:rPr>
                      <w:rFonts w:ascii="Arial" w:hAnsi="Arial" w:cs="Arial"/>
                    </w:rPr>
                  </w:pPr>
                  <w:r w:rsidRPr="00563C3A">
                    <w:rPr>
                      <w:rFonts w:ascii="Arial" w:hAnsi="Arial" w:cs="Arial"/>
                    </w:rPr>
                    <w:t>Valor total (em algarismo)</w:t>
                  </w:r>
                </w:p>
              </w:tc>
            </w:tr>
            <w:tr w:rsidR="009A4188" w:rsidRPr="00563C3A" w14:paraId="1EFFB7EB" w14:textId="77777777" w:rsidTr="00D1693A">
              <w:tc>
                <w:tcPr>
                  <w:tcW w:w="562" w:type="dxa"/>
                  <w:tcBorders>
                    <w:top w:val="single" w:sz="4" w:space="0" w:color="000000"/>
                    <w:left w:val="single" w:sz="4" w:space="0" w:color="000000"/>
                    <w:bottom w:val="single" w:sz="4" w:space="0" w:color="000000"/>
                    <w:right w:val="single" w:sz="4" w:space="0" w:color="000000"/>
                  </w:tcBorders>
                </w:tcPr>
                <w:p w14:paraId="07576E85" w14:textId="77777777" w:rsidR="009A4188" w:rsidRPr="00563C3A" w:rsidRDefault="009A4188" w:rsidP="00D1693A">
                  <w:pPr>
                    <w:jc w:val="both"/>
                    <w:rPr>
                      <w:rFonts w:ascii="Arial" w:hAnsi="Arial" w:cs="Arial"/>
                    </w:rPr>
                  </w:pPr>
                </w:p>
              </w:tc>
              <w:tc>
                <w:tcPr>
                  <w:tcW w:w="4461" w:type="dxa"/>
                  <w:tcBorders>
                    <w:top w:val="single" w:sz="4" w:space="0" w:color="000000"/>
                    <w:left w:val="single" w:sz="4" w:space="0" w:color="000000"/>
                    <w:bottom w:val="single" w:sz="4" w:space="0" w:color="000000"/>
                    <w:right w:val="single" w:sz="4" w:space="0" w:color="000000"/>
                  </w:tcBorders>
                </w:tcPr>
                <w:p w14:paraId="40378E80" w14:textId="77777777" w:rsidR="009A4188" w:rsidRPr="00563C3A" w:rsidRDefault="009A4188" w:rsidP="00D1693A">
                  <w:pPr>
                    <w:jc w:val="both"/>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tcPr>
                <w:p w14:paraId="2E62A875" w14:textId="77777777" w:rsidR="009A4188" w:rsidRPr="00563C3A" w:rsidRDefault="009A4188" w:rsidP="00D1693A">
                  <w:pPr>
                    <w:jc w:val="both"/>
                    <w:rPr>
                      <w:rFonts w:ascii="Arial" w:hAnsi="Arial" w:cs="Arial"/>
                    </w:rPr>
                  </w:pPr>
                </w:p>
              </w:tc>
              <w:tc>
                <w:tcPr>
                  <w:tcW w:w="642" w:type="dxa"/>
                  <w:tcBorders>
                    <w:top w:val="single" w:sz="4" w:space="0" w:color="000000"/>
                    <w:left w:val="single" w:sz="4" w:space="0" w:color="000000"/>
                    <w:bottom w:val="single" w:sz="4" w:space="0" w:color="000000"/>
                    <w:right w:val="single" w:sz="4" w:space="0" w:color="000000"/>
                  </w:tcBorders>
                </w:tcPr>
                <w:p w14:paraId="19E54FD2" w14:textId="77777777" w:rsidR="009A4188" w:rsidRPr="00563C3A" w:rsidRDefault="009A4188" w:rsidP="00D1693A">
                  <w:pPr>
                    <w:jc w:val="both"/>
                    <w:rPr>
                      <w:rFonts w:ascii="Arial" w:hAnsi="Arial" w:cs="Arial"/>
                    </w:rPr>
                  </w:pPr>
                </w:p>
              </w:tc>
              <w:tc>
                <w:tcPr>
                  <w:tcW w:w="567" w:type="dxa"/>
                  <w:tcBorders>
                    <w:top w:val="single" w:sz="4" w:space="0" w:color="000000"/>
                    <w:left w:val="single" w:sz="4" w:space="0" w:color="000000"/>
                    <w:bottom w:val="single" w:sz="4" w:space="0" w:color="000000"/>
                    <w:right w:val="single" w:sz="4" w:space="0" w:color="000000"/>
                  </w:tcBorders>
                </w:tcPr>
                <w:p w14:paraId="0D33F16D" w14:textId="77777777" w:rsidR="009A4188" w:rsidRPr="00563C3A" w:rsidRDefault="009A4188" w:rsidP="00D1693A">
                  <w:pPr>
                    <w:jc w:val="both"/>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1CC196AD" w14:textId="77777777" w:rsidR="009A4188" w:rsidRPr="00563C3A" w:rsidRDefault="009A4188" w:rsidP="00D1693A">
                  <w:pPr>
                    <w:jc w:val="both"/>
                    <w:rPr>
                      <w:rFonts w:ascii="Arial" w:hAnsi="Arial" w:cs="Arial"/>
                    </w:rPr>
                  </w:pPr>
                </w:p>
              </w:tc>
              <w:tc>
                <w:tcPr>
                  <w:tcW w:w="1410" w:type="dxa"/>
                  <w:tcBorders>
                    <w:top w:val="single" w:sz="4" w:space="0" w:color="000000"/>
                    <w:left w:val="single" w:sz="4" w:space="0" w:color="000000"/>
                    <w:bottom w:val="single" w:sz="4" w:space="0" w:color="000000"/>
                    <w:right w:val="single" w:sz="4" w:space="0" w:color="000000"/>
                  </w:tcBorders>
                </w:tcPr>
                <w:p w14:paraId="49BE278A" w14:textId="77777777" w:rsidR="009A4188" w:rsidRPr="00563C3A" w:rsidRDefault="009A4188" w:rsidP="00D1693A">
                  <w:pPr>
                    <w:jc w:val="both"/>
                    <w:rPr>
                      <w:rFonts w:ascii="Arial" w:hAnsi="Arial" w:cs="Arial"/>
                    </w:rPr>
                  </w:pPr>
                </w:p>
              </w:tc>
            </w:tr>
            <w:tr w:rsidR="009A4188" w:rsidRPr="00563C3A" w14:paraId="46A83429" w14:textId="77777777" w:rsidTr="00D1693A">
              <w:tc>
                <w:tcPr>
                  <w:tcW w:w="9627" w:type="dxa"/>
                  <w:gridSpan w:val="7"/>
                  <w:tcBorders>
                    <w:top w:val="single" w:sz="4" w:space="0" w:color="000000"/>
                    <w:left w:val="single" w:sz="4" w:space="0" w:color="000000"/>
                    <w:bottom w:val="single" w:sz="4" w:space="0" w:color="000000"/>
                    <w:right w:val="single" w:sz="4" w:space="0" w:color="000000"/>
                  </w:tcBorders>
                  <w:hideMark/>
                </w:tcPr>
                <w:p w14:paraId="533F8398" w14:textId="77777777" w:rsidR="009A4188" w:rsidRPr="00563C3A" w:rsidRDefault="009A4188" w:rsidP="00D1693A">
                  <w:pPr>
                    <w:jc w:val="both"/>
                    <w:rPr>
                      <w:rFonts w:ascii="Arial" w:hAnsi="Arial" w:cs="Arial"/>
                    </w:rPr>
                  </w:pPr>
                  <w:r w:rsidRPr="00563C3A">
                    <w:rPr>
                      <w:rFonts w:ascii="Arial" w:hAnsi="Arial" w:cs="Arial"/>
                      <w:b/>
                    </w:rPr>
                    <w:t xml:space="preserve">Valor Total do (em algarismo e por extenso). </w:t>
                  </w:r>
                </w:p>
              </w:tc>
            </w:tr>
          </w:tbl>
          <w:p w14:paraId="3DE5EFD9" w14:textId="77777777" w:rsidR="009A4188" w:rsidRPr="00563C3A" w:rsidRDefault="009A4188" w:rsidP="00D1693A">
            <w:pPr>
              <w:jc w:val="both"/>
              <w:rPr>
                <w:rFonts w:ascii="Arial" w:hAnsi="Arial" w:cs="Arial"/>
                <w:b/>
              </w:rPr>
            </w:pPr>
          </w:p>
          <w:tbl>
            <w:tblPr>
              <w:tblW w:w="0" w:type="auto"/>
              <w:tblLayout w:type="fixed"/>
              <w:tblLook w:val="04A0" w:firstRow="1" w:lastRow="0" w:firstColumn="1" w:lastColumn="0" w:noHBand="0" w:noVBand="1"/>
            </w:tblPr>
            <w:tblGrid>
              <w:gridCol w:w="562"/>
              <w:gridCol w:w="4461"/>
              <w:gridCol w:w="709"/>
              <w:gridCol w:w="642"/>
              <w:gridCol w:w="567"/>
              <w:gridCol w:w="1276"/>
              <w:gridCol w:w="1410"/>
            </w:tblGrid>
            <w:tr w:rsidR="009A4188" w:rsidRPr="00563C3A" w14:paraId="601EC159" w14:textId="77777777" w:rsidTr="00D1693A">
              <w:tc>
                <w:tcPr>
                  <w:tcW w:w="9627" w:type="dxa"/>
                  <w:gridSpan w:val="7"/>
                  <w:tcBorders>
                    <w:top w:val="single" w:sz="4" w:space="0" w:color="000000"/>
                    <w:left w:val="single" w:sz="4" w:space="0" w:color="000000"/>
                    <w:bottom w:val="single" w:sz="4" w:space="0" w:color="000000"/>
                    <w:right w:val="single" w:sz="4" w:space="0" w:color="000000"/>
                  </w:tcBorders>
                  <w:hideMark/>
                </w:tcPr>
                <w:p w14:paraId="392F2156" w14:textId="77777777" w:rsidR="009A4188" w:rsidRPr="00563C3A" w:rsidRDefault="009A4188" w:rsidP="00D1693A">
                  <w:pPr>
                    <w:jc w:val="both"/>
                    <w:rPr>
                      <w:rFonts w:ascii="Arial" w:hAnsi="Arial" w:cs="Arial"/>
                    </w:rPr>
                  </w:pPr>
                  <w:r w:rsidRPr="00563C3A">
                    <w:rPr>
                      <w:rFonts w:ascii="Arial" w:hAnsi="Arial" w:cs="Arial"/>
                      <w:b/>
                    </w:rPr>
                    <w:t>Item n.º 02 - XXXXXXXXXXXXX</w:t>
                  </w:r>
                </w:p>
              </w:tc>
            </w:tr>
            <w:tr w:rsidR="009A4188" w:rsidRPr="00563C3A" w14:paraId="2D8B230C" w14:textId="77777777" w:rsidTr="00D1693A">
              <w:tc>
                <w:tcPr>
                  <w:tcW w:w="562" w:type="dxa"/>
                  <w:tcBorders>
                    <w:top w:val="single" w:sz="4" w:space="0" w:color="000000"/>
                    <w:left w:val="single" w:sz="4" w:space="0" w:color="000000"/>
                    <w:bottom w:val="single" w:sz="4" w:space="0" w:color="000000"/>
                    <w:right w:val="single" w:sz="4" w:space="0" w:color="000000"/>
                  </w:tcBorders>
                  <w:hideMark/>
                </w:tcPr>
                <w:p w14:paraId="16EC5CC2" w14:textId="77777777" w:rsidR="009A4188" w:rsidRPr="00563C3A" w:rsidRDefault="009A4188" w:rsidP="00D1693A">
                  <w:pPr>
                    <w:jc w:val="both"/>
                    <w:rPr>
                      <w:rFonts w:ascii="Arial" w:hAnsi="Arial" w:cs="Arial"/>
                    </w:rPr>
                  </w:pPr>
                  <w:r w:rsidRPr="00563C3A">
                    <w:rPr>
                      <w:rFonts w:ascii="Arial" w:hAnsi="Arial" w:cs="Arial"/>
                    </w:rPr>
                    <w:t>Item (N.º)</w:t>
                  </w:r>
                </w:p>
              </w:tc>
              <w:tc>
                <w:tcPr>
                  <w:tcW w:w="4461" w:type="dxa"/>
                  <w:tcBorders>
                    <w:top w:val="single" w:sz="4" w:space="0" w:color="000000"/>
                    <w:left w:val="single" w:sz="4" w:space="0" w:color="000000"/>
                    <w:bottom w:val="single" w:sz="4" w:space="0" w:color="000000"/>
                    <w:right w:val="single" w:sz="4" w:space="0" w:color="000000"/>
                  </w:tcBorders>
                  <w:hideMark/>
                </w:tcPr>
                <w:p w14:paraId="04AF47C3" w14:textId="77777777" w:rsidR="009A4188" w:rsidRPr="00563C3A" w:rsidRDefault="009A4188" w:rsidP="00D1693A">
                  <w:pPr>
                    <w:jc w:val="both"/>
                    <w:rPr>
                      <w:rFonts w:ascii="Arial" w:hAnsi="Arial" w:cs="Arial"/>
                    </w:rPr>
                  </w:pPr>
                  <w:r w:rsidRPr="00563C3A">
                    <w:rPr>
                      <w:rFonts w:ascii="Arial" w:hAnsi="Arial" w:cs="Arial"/>
                    </w:rPr>
                    <w:t xml:space="preserve">Descrição do item </w:t>
                  </w:r>
                </w:p>
              </w:tc>
              <w:tc>
                <w:tcPr>
                  <w:tcW w:w="709" w:type="dxa"/>
                  <w:tcBorders>
                    <w:top w:val="single" w:sz="4" w:space="0" w:color="000000"/>
                    <w:left w:val="single" w:sz="4" w:space="0" w:color="000000"/>
                    <w:bottom w:val="single" w:sz="4" w:space="0" w:color="000000"/>
                    <w:right w:val="single" w:sz="4" w:space="0" w:color="000000"/>
                  </w:tcBorders>
                  <w:hideMark/>
                </w:tcPr>
                <w:p w14:paraId="5360A9AE" w14:textId="77777777" w:rsidR="009A4188" w:rsidRPr="00563C3A" w:rsidRDefault="009A4188" w:rsidP="00D1693A">
                  <w:pPr>
                    <w:jc w:val="both"/>
                    <w:rPr>
                      <w:rFonts w:ascii="Arial" w:hAnsi="Arial" w:cs="Arial"/>
                    </w:rPr>
                  </w:pPr>
                  <w:r w:rsidRPr="00563C3A">
                    <w:rPr>
                      <w:rFonts w:ascii="Arial" w:hAnsi="Arial" w:cs="Arial"/>
                    </w:rPr>
                    <w:t>Marca</w:t>
                  </w:r>
                </w:p>
              </w:tc>
              <w:tc>
                <w:tcPr>
                  <w:tcW w:w="642" w:type="dxa"/>
                  <w:tcBorders>
                    <w:top w:val="single" w:sz="4" w:space="0" w:color="000000"/>
                    <w:left w:val="single" w:sz="4" w:space="0" w:color="000000"/>
                    <w:bottom w:val="single" w:sz="4" w:space="0" w:color="000000"/>
                    <w:right w:val="single" w:sz="4" w:space="0" w:color="000000"/>
                  </w:tcBorders>
                  <w:hideMark/>
                </w:tcPr>
                <w:p w14:paraId="3E5A47A3" w14:textId="77777777" w:rsidR="009A4188" w:rsidRPr="00563C3A" w:rsidRDefault="009A4188" w:rsidP="00D1693A">
                  <w:pPr>
                    <w:jc w:val="both"/>
                    <w:rPr>
                      <w:rFonts w:ascii="Arial" w:hAnsi="Arial" w:cs="Arial"/>
                    </w:rPr>
                  </w:pPr>
                  <w:r w:rsidRPr="00563C3A">
                    <w:rPr>
                      <w:rFonts w:ascii="Arial" w:hAnsi="Arial" w:cs="Arial"/>
                    </w:rPr>
                    <w:t xml:space="preserve">Unid. </w:t>
                  </w:r>
                </w:p>
              </w:tc>
              <w:tc>
                <w:tcPr>
                  <w:tcW w:w="567" w:type="dxa"/>
                  <w:tcBorders>
                    <w:top w:val="single" w:sz="4" w:space="0" w:color="000000"/>
                    <w:left w:val="single" w:sz="4" w:space="0" w:color="000000"/>
                    <w:bottom w:val="single" w:sz="4" w:space="0" w:color="000000"/>
                    <w:right w:val="single" w:sz="4" w:space="0" w:color="000000"/>
                  </w:tcBorders>
                  <w:hideMark/>
                </w:tcPr>
                <w:p w14:paraId="287B005F" w14:textId="77777777" w:rsidR="009A4188" w:rsidRPr="00563C3A" w:rsidRDefault="009A4188" w:rsidP="00D1693A">
                  <w:pPr>
                    <w:jc w:val="both"/>
                    <w:rPr>
                      <w:rFonts w:ascii="Arial" w:hAnsi="Arial" w:cs="Arial"/>
                    </w:rPr>
                  </w:pPr>
                  <w:proofErr w:type="spellStart"/>
                  <w:r w:rsidRPr="00563C3A">
                    <w:rPr>
                      <w:rFonts w:ascii="Arial" w:hAnsi="Arial" w:cs="Arial"/>
                    </w:rPr>
                    <w:t>Qtde</w:t>
                  </w:r>
                  <w:proofErr w:type="spellEnd"/>
                  <w:r w:rsidRPr="00563C3A">
                    <w:rPr>
                      <w:rFonts w:ascii="Arial" w:hAnsi="Arial" w:cs="Arial"/>
                    </w:rPr>
                    <w:t xml:space="preserve"> </w:t>
                  </w:r>
                </w:p>
              </w:tc>
              <w:tc>
                <w:tcPr>
                  <w:tcW w:w="1276" w:type="dxa"/>
                  <w:tcBorders>
                    <w:top w:val="single" w:sz="4" w:space="0" w:color="000000"/>
                    <w:left w:val="single" w:sz="4" w:space="0" w:color="000000"/>
                    <w:bottom w:val="single" w:sz="4" w:space="0" w:color="000000"/>
                    <w:right w:val="single" w:sz="4" w:space="0" w:color="000000"/>
                  </w:tcBorders>
                  <w:hideMark/>
                </w:tcPr>
                <w:p w14:paraId="11CA1348" w14:textId="77777777" w:rsidR="009A4188" w:rsidRPr="00563C3A" w:rsidRDefault="009A4188" w:rsidP="00D1693A">
                  <w:pPr>
                    <w:jc w:val="both"/>
                    <w:rPr>
                      <w:rFonts w:ascii="Arial" w:hAnsi="Arial" w:cs="Arial"/>
                    </w:rPr>
                  </w:pPr>
                  <w:r w:rsidRPr="00563C3A">
                    <w:rPr>
                      <w:rFonts w:ascii="Arial" w:hAnsi="Arial" w:cs="Arial"/>
                    </w:rPr>
                    <w:t xml:space="preserve">Valor unitário </w:t>
                  </w:r>
                </w:p>
                <w:p w14:paraId="105271AC" w14:textId="77777777" w:rsidR="009A4188" w:rsidRPr="00563C3A" w:rsidRDefault="009A4188" w:rsidP="00D1693A">
                  <w:pPr>
                    <w:jc w:val="both"/>
                    <w:rPr>
                      <w:rFonts w:ascii="Arial" w:hAnsi="Arial" w:cs="Arial"/>
                    </w:rPr>
                  </w:pPr>
                  <w:r w:rsidRPr="00563C3A">
                    <w:rPr>
                      <w:rFonts w:ascii="Arial" w:hAnsi="Arial" w:cs="Arial"/>
                    </w:rPr>
                    <w:t>(</w:t>
                  </w:r>
                  <w:proofErr w:type="gramStart"/>
                  <w:r w:rsidRPr="00563C3A">
                    <w:rPr>
                      <w:rFonts w:ascii="Arial" w:hAnsi="Arial" w:cs="Arial"/>
                    </w:rPr>
                    <w:t>em</w:t>
                  </w:r>
                  <w:proofErr w:type="gramEnd"/>
                  <w:r w:rsidRPr="00563C3A">
                    <w:rPr>
                      <w:rFonts w:ascii="Arial" w:hAnsi="Arial" w:cs="Arial"/>
                    </w:rPr>
                    <w:t xml:space="preserve"> algarismo)</w:t>
                  </w:r>
                </w:p>
              </w:tc>
              <w:tc>
                <w:tcPr>
                  <w:tcW w:w="1410" w:type="dxa"/>
                  <w:tcBorders>
                    <w:top w:val="single" w:sz="4" w:space="0" w:color="000000"/>
                    <w:left w:val="single" w:sz="4" w:space="0" w:color="000000"/>
                    <w:bottom w:val="single" w:sz="4" w:space="0" w:color="000000"/>
                    <w:right w:val="single" w:sz="4" w:space="0" w:color="000000"/>
                  </w:tcBorders>
                  <w:hideMark/>
                </w:tcPr>
                <w:p w14:paraId="45DF9605" w14:textId="77777777" w:rsidR="009A4188" w:rsidRPr="00563C3A" w:rsidRDefault="009A4188" w:rsidP="00D1693A">
                  <w:pPr>
                    <w:jc w:val="both"/>
                    <w:rPr>
                      <w:rFonts w:ascii="Arial" w:hAnsi="Arial" w:cs="Arial"/>
                    </w:rPr>
                  </w:pPr>
                  <w:r w:rsidRPr="00563C3A">
                    <w:rPr>
                      <w:rFonts w:ascii="Arial" w:hAnsi="Arial" w:cs="Arial"/>
                    </w:rPr>
                    <w:t>Valor total (em algarismo)</w:t>
                  </w:r>
                </w:p>
              </w:tc>
            </w:tr>
            <w:tr w:rsidR="009A4188" w:rsidRPr="00563C3A" w14:paraId="770AD659" w14:textId="77777777" w:rsidTr="00D1693A">
              <w:tc>
                <w:tcPr>
                  <w:tcW w:w="562" w:type="dxa"/>
                  <w:tcBorders>
                    <w:top w:val="single" w:sz="4" w:space="0" w:color="000000"/>
                    <w:left w:val="single" w:sz="4" w:space="0" w:color="000000"/>
                    <w:bottom w:val="single" w:sz="4" w:space="0" w:color="000000"/>
                    <w:right w:val="single" w:sz="4" w:space="0" w:color="000000"/>
                  </w:tcBorders>
                </w:tcPr>
                <w:p w14:paraId="4DCC460C" w14:textId="77777777" w:rsidR="009A4188" w:rsidRPr="00563C3A" w:rsidRDefault="009A4188" w:rsidP="00D1693A">
                  <w:pPr>
                    <w:jc w:val="both"/>
                    <w:rPr>
                      <w:rFonts w:ascii="Arial" w:hAnsi="Arial" w:cs="Arial"/>
                    </w:rPr>
                  </w:pPr>
                </w:p>
              </w:tc>
              <w:tc>
                <w:tcPr>
                  <w:tcW w:w="4461" w:type="dxa"/>
                  <w:tcBorders>
                    <w:top w:val="single" w:sz="4" w:space="0" w:color="000000"/>
                    <w:left w:val="single" w:sz="4" w:space="0" w:color="000000"/>
                    <w:bottom w:val="single" w:sz="4" w:space="0" w:color="000000"/>
                    <w:right w:val="single" w:sz="4" w:space="0" w:color="000000"/>
                  </w:tcBorders>
                </w:tcPr>
                <w:p w14:paraId="30A8072A" w14:textId="77777777" w:rsidR="009A4188" w:rsidRPr="00563C3A" w:rsidRDefault="009A4188" w:rsidP="00D1693A">
                  <w:pPr>
                    <w:jc w:val="both"/>
                    <w:rPr>
                      <w:rFonts w:ascii="Arial" w:hAnsi="Arial" w:cs="Arial"/>
                    </w:rPr>
                  </w:pPr>
                </w:p>
              </w:tc>
              <w:tc>
                <w:tcPr>
                  <w:tcW w:w="709" w:type="dxa"/>
                  <w:tcBorders>
                    <w:top w:val="single" w:sz="4" w:space="0" w:color="000000"/>
                    <w:left w:val="single" w:sz="4" w:space="0" w:color="000000"/>
                    <w:bottom w:val="single" w:sz="4" w:space="0" w:color="000000"/>
                    <w:right w:val="single" w:sz="4" w:space="0" w:color="000000"/>
                  </w:tcBorders>
                </w:tcPr>
                <w:p w14:paraId="392790B4" w14:textId="77777777" w:rsidR="009A4188" w:rsidRPr="00563C3A" w:rsidRDefault="009A4188" w:rsidP="00D1693A">
                  <w:pPr>
                    <w:jc w:val="both"/>
                    <w:rPr>
                      <w:rFonts w:ascii="Arial" w:hAnsi="Arial" w:cs="Arial"/>
                    </w:rPr>
                  </w:pPr>
                </w:p>
              </w:tc>
              <w:tc>
                <w:tcPr>
                  <w:tcW w:w="642" w:type="dxa"/>
                  <w:tcBorders>
                    <w:top w:val="single" w:sz="4" w:space="0" w:color="000000"/>
                    <w:left w:val="single" w:sz="4" w:space="0" w:color="000000"/>
                    <w:bottom w:val="single" w:sz="4" w:space="0" w:color="000000"/>
                    <w:right w:val="single" w:sz="4" w:space="0" w:color="000000"/>
                  </w:tcBorders>
                </w:tcPr>
                <w:p w14:paraId="3DE716F1" w14:textId="77777777" w:rsidR="009A4188" w:rsidRPr="00563C3A" w:rsidRDefault="009A4188" w:rsidP="00D1693A">
                  <w:pPr>
                    <w:jc w:val="both"/>
                    <w:rPr>
                      <w:rFonts w:ascii="Arial" w:hAnsi="Arial" w:cs="Arial"/>
                    </w:rPr>
                  </w:pPr>
                </w:p>
              </w:tc>
              <w:tc>
                <w:tcPr>
                  <w:tcW w:w="567" w:type="dxa"/>
                  <w:tcBorders>
                    <w:top w:val="single" w:sz="4" w:space="0" w:color="000000"/>
                    <w:left w:val="single" w:sz="4" w:space="0" w:color="000000"/>
                    <w:bottom w:val="single" w:sz="4" w:space="0" w:color="000000"/>
                    <w:right w:val="single" w:sz="4" w:space="0" w:color="000000"/>
                  </w:tcBorders>
                </w:tcPr>
                <w:p w14:paraId="6567F550" w14:textId="77777777" w:rsidR="009A4188" w:rsidRPr="00563C3A" w:rsidRDefault="009A4188" w:rsidP="00D1693A">
                  <w:pPr>
                    <w:jc w:val="both"/>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14:paraId="603AEF21" w14:textId="77777777" w:rsidR="009A4188" w:rsidRPr="00563C3A" w:rsidRDefault="009A4188" w:rsidP="00D1693A">
                  <w:pPr>
                    <w:jc w:val="both"/>
                    <w:rPr>
                      <w:rFonts w:ascii="Arial" w:hAnsi="Arial" w:cs="Arial"/>
                    </w:rPr>
                  </w:pPr>
                </w:p>
              </w:tc>
              <w:tc>
                <w:tcPr>
                  <w:tcW w:w="1410" w:type="dxa"/>
                  <w:tcBorders>
                    <w:top w:val="single" w:sz="4" w:space="0" w:color="000000"/>
                    <w:left w:val="single" w:sz="4" w:space="0" w:color="000000"/>
                    <w:bottom w:val="single" w:sz="4" w:space="0" w:color="000000"/>
                    <w:right w:val="single" w:sz="4" w:space="0" w:color="000000"/>
                  </w:tcBorders>
                </w:tcPr>
                <w:p w14:paraId="4FF4A280" w14:textId="77777777" w:rsidR="009A4188" w:rsidRPr="00563C3A" w:rsidRDefault="009A4188" w:rsidP="00D1693A">
                  <w:pPr>
                    <w:jc w:val="both"/>
                    <w:rPr>
                      <w:rFonts w:ascii="Arial" w:hAnsi="Arial" w:cs="Arial"/>
                    </w:rPr>
                  </w:pPr>
                </w:p>
              </w:tc>
            </w:tr>
            <w:tr w:rsidR="009A4188" w:rsidRPr="00563C3A" w14:paraId="7C614FD3" w14:textId="77777777" w:rsidTr="00D1693A">
              <w:tc>
                <w:tcPr>
                  <w:tcW w:w="9627" w:type="dxa"/>
                  <w:gridSpan w:val="7"/>
                  <w:tcBorders>
                    <w:top w:val="single" w:sz="4" w:space="0" w:color="000000"/>
                    <w:left w:val="single" w:sz="4" w:space="0" w:color="000000"/>
                    <w:bottom w:val="single" w:sz="4" w:space="0" w:color="000000"/>
                    <w:right w:val="single" w:sz="4" w:space="0" w:color="000000"/>
                  </w:tcBorders>
                  <w:hideMark/>
                </w:tcPr>
                <w:p w14:paraId="75CE09F7" w14:textId="77777777" w:rsidR="009A4188" w:rsidRPr="00563C3A" w:rsidRDefault="009A4188" w:rsidP="00D1693A">
                  <w:pPr>
                    <w:jc w:val="both"/>
                    <w:rPr>
                      <w:rFonts w:ascii="Arial" w:hAnsi="Arial" w:cs="Arial"/>
                    </w:rPr>
                  </w:pPr>
                  <w:r w:rsidRPr="00563C3A">
                    <w:rPr>
                      <w:rFonts w:ascii="Arial" w:hAnsi="Arial" w:cs="Arial"/>
                      <w:b/>
                    </w:rPr>
                    <w:t xml:space="preserve">Valor Total do (em algarismo e por extenso). </w:t>
                  </w:r>
                </w:p>
              </w:tc>
            </w:tr>
          </w:tbl>
          <w:p w14:paraId="3C403EAC" w14:textId="77777777" w:rsidR="009A4188" w:rsidRPr="00563C3A" w:rsidRDefault="009A4188" w:rsidP="00D1693A">
            <w:pPr>
              <w:jc w:val="both"/>
              <w:rPr>
                <w:rFonts w:ascii="Arial" w:hAnsi="Arial" w:cs="Arial"/>
                <w:b/>
              </w:rPr>
            </w:pPr>
          </w:p>
          <w:p w14:paraId="07B1316B" w14:textId="77777777" w:rsidR="009A4188" w:rsidRPr="00563C3A" w:rsidRDefault="009A4188" w:rsidP="00D1693A">
            <w:pPr>
              <w:jc w:val="both"/>
              <w:rPr>
                <w:rFonts w:ascii="Arial" w:hAnsi="Arial" w:cs="Arial"/>
              </w:rPr>
            </w:pPr>
            <w:r w:rsidRPr="00563C3A">
              <w:rPr>
                <w:rFonts w:ascii="Arial" w:hAnsi="Arial" w:cs="Arial"/>
                <w:b/>
              </w:rPr>
              <w:t>1.</w:t>
            </w:r>
            <w:r w:rsidRPr="00563C3A">
              <w:rPr>
                <w:rFonts w:ascii="Arial" w:hAnsi="Arial" w:cs="Arial"/>
              </w:rPr>
              <w:t xml:space="preserve"> Nos preços estão inclusos todos os custos básicos diretos, bem como quaisquer outros custos ou despesas que incidam ou venham a incidir direta ou indiretamente que porventura possam recair sobre o fornecimento.</w:t>
            </w:r>
          </w:p>
          <w:p w14:paraId="33C17CAF" w14:textId="77777777" w:rsidR="009A4188" w:rsidRPr="00563C3A" w:rsidRDefault="009A4188" w:rsidP="00D1693A">
            <w:pPr>
              <w:jc w:val="both"/>
              <w:rPr>
                <w:rFonts w:ascii="Arial" w:hAnsi="Arial" w:cs="Arial"/>
              </w:rPr>
            </w:pPr>
            <w:r w:rsidRPr="00563C3A">
              <w:rPr>
                <w:rFonts w:ascii="Arial" w:hAnsi="Arial" w:cs="Arial"/>
                <w:b/>
              </w:rPr>
              <w:t>2.</w:t>
            </w:r>
            <w:r w:rsidRPr="00563C3A">
              <w:rPr>
                <w:rFonts w:ascii="Arial" w:hAnsi="Arial" w:cs="Arial"/>
              </w:rPr>
              <w:t xml:space="preserve"> Declaramos que temos pleno conhecimento de todas as condições estabelecidas neste edital e todos seus anexos, bem como do local de entrega do objeto licitado.</w:t>
            </w:r>
          </w:p>
          <w:p w14:paraId="20D922DD" w14:textId="77777777" w:rsidR="009A4188" w:rsidRPr="00563C3A" w:rsidRDefault="009A4188" w:rsidP="00D1693A">
            <w:pPr>
              <w:jc w:val="both"/>
              <w:rPr>
                <w:rFonts w:ascii="Arial" w:hAnsi="Arial" w:cs="Arial"/>
              </w:rPr>
            </w:pPr>
            <w:r w:rsidRPr="00563C3A">
              <w:rPr>
                <w:rFonts w:ascii="Arial" w:hAnsi="Arial" w:cs="Arial"/>
                <w:b/>
              </w:rPr>
              <w:t>3.</w:t>
            </w:r>
            <w:r w:rsidRPr="00563C3A">
              <w:rPr>
                <w:rFonts w:ascii="Arial" w:hAnsi="Arial" w:cs="Arial"/>
              </w:rPr>
              <w:t xml:space="preserve"> Declaramos que assumimos inteira e completa responsabilidade pela perfeita execução da entrega dos produtos/serviços, conforme condições estabelecidas neste edital e todos seus anexos.</w:t>
            </w:r>
          </w:p>
          <w:p w14:paraId="451B313B" w14:textId="77777777" w:rsidR="009A4188" w:rsidRPr="00563C3A" w:rsidRDefault="009A4188" w:rsidP="00D1693A">
            <w:pPr>
              <w:jc w:val="both"/>
              <w:rPr>
                <w:rFonts w:ascii="Arial" w:hAnsi="Arial" w:cs="Arial"/>
              </w:rPr>
            </w:pPr>
            <w:r w:rsidRPr="00563C3A">
              <w:rPr>
                <w:rFonts w:ascii="Arial" w:hAnsi="Arial" w:cs="Arial"/>
                <w:b/>
              </w:rPr>
              <w:t>4.</w:t>
            </w:r>
            <w:r w:rsidRPr="00563C3A">
              <w:rPr>
                <w:rFonts w:ascii="Arial" w:hAnsi="Arial" w:cs="Arial"/>
              </w:rPr>
              <w:t xml:space="preserve"> Declaramos que possuímos total capacidade técnica para atendermos ao objeto solicitado.</w:t>
            </w:r>
          </w:p>
          <w:p w14:paraId="3F3C8012" w14:textId="77777777" w:rsidR="009A4188" w:rsidRPr="00563C3A" w:rsidRDefault="009A4188" w:rsidP="00D1693A">
            <w:pPr>
              <w:jc w:val="both"/>
              <w:rPr>
                <w:rFonts w:ascii="Arial" w:hAnsi="Arial" w:cs="Arial"/>
              </w:rPr>
            </w:pPr>
            <w:r w:rsidRPr="00563C3A">
              <w:rPr>
                <w:rFonts w:ascii="Arial" w:hAnsi="Arial" w:cs="Arial"/>
                <w:b/>
              </w:rPr>
              <w:t>5.</w:t>
            </w:r>
            <w:r w:rsidRPr="00563C3A">
              <w:rPr>
                <w:rFonts w:ascii="Arial" w:hAnsi="Arial" w:cs="Arial"/>
              </w:rPr>
              <w:t xml:space="preserve"> O prazo de validade da proposta é de 120 (cento e vinte) dias corridos, contados da entrega da realização da sessão pública.</w:t>
            </w:r>
          </w:p>
          <w:p w14:paraId="0F0A1200" w14:textId="77777777" w:rsidR="009A4188" w:rsidRPr="00563C3A" w:rsidRDefault="009A4188" w:rsidP="00D1693A">
            <w:pPr>
              <w:jc w:val="both"/>
              <w:rPr>
                <w:rFonts w:ascii="Arial" w:hAnsi="Arial" w:cs="Arial"/>
              </w:rPr>
            </w:pPr>
            <w:r w:rsidRPr="00563C3A">
              <w:rPr>
                <w:rFonts w:ascii="Arial" w:hAnsi="Arial" w:cs="Arial"/>
                <w:b/>
              </w:rPr>
              <w:t>6.</w:t>
            </w:r>
            <w:r w:rsidRPr="00563C3A">
              <w:rPr>
                <w:rFonts w:ascii="Arial" w:hAnsi="Arial" w:cs="Arial"/>
              </w:rPr>
              <w:t xml:space="preserve"> O prazo de realização dos serviços/entrega do produto é</w:t>
            </w:r>
            <w:r w:rsidRPr="00563C3A">
              <w:rPr>
                <w:rFonts w:ascii="Arial" w:hAnsi="Arial" w:cs="Arial"/>
                <w:b/>
              </w:rPr>
              <w:t xml:space="preserve"> </w:t>
            </w:r>
            <w:r w:rsidRPr="00563C3A">
              <w:rPr>
                <w:rFonts w:ascii="Arial" w:hAnsi="Arial" w:cs="Arial"/>
              </w:rPr>
              <w:t>de acordo com o previsto contida no edital e seus anexos.</w:t>
            </w:r>
          </w:p>
          <w:p w14:paraId="10614D37" w14:textId="77777777" w:rsidR="009A4188" w:rsidRPr="00563C3A" w:rsidRDefault="009A4188" w:rsidP="00D1693A">
            <w:pPr>
              <w:jc w:val="both"/>
              <w:rPr>
                <w:rFonts w:ascii="Arial" w:hAnsi="Arial" w:cs="Arial"/>
              </w:rPr>
            </w:pPr>
            <w:r w:rsidRPr="00563C3A">
              <w:rPr>
                <w:rFonts w:ascii="Arial" w:hAnsi="Arial" w:cs="Arial"/>
                <w:b/>
              </w:rPr>
              <w:t>7.</w:t>
            </w:r>
            <w:r w:rsidRPr="00563C3A">
              <w:rPr>
                <w:rFonts w:ascii="Arial" w:hAnsi="Arial" w:cs="Arial"/>
              </w:rPr>
              <w:t xml:space="preserve"> Apresentamos, conforme exigido, nossos dados bancários:</w:t>
            </w:r>
          </w:p>
          <w:p w14:paraId="7FDBE7D5" w14:textId="77777777" w:rsidR="009A4188" w:rsidRPr="00563C3A" w:rsidRDefault="009A4188" w:rsidP="00D1693A">
            <w:pPr>
              <w:jc w:val="both"/>
              <w:rPr>
                <w:rFonts w:ascii="Arial" w:hAnsi="Arial" w:cs="Arial"/>
              </w:rPr>
            </w:pPr>
            <w:r w:rsidRPr="00563C3A">
              <w:rPr>
                <w:rFonts w:ascii="Arial" w:hAnsi="Arial" w:cs="Arial"/>
              </w:rPr>
              <w:t>NOME DO BANCO ......................... N° ...............</w:t>
            </w:r>
          </w:p>
          <w:p w14:paraId="3259C0B4" w14:textId="77777777" w:rsidR="009A4188" w:rsidRPr="00563C3A" w:rsidRDefault="009A4188" w:rsidP="00D1693A">
            <w:pPr>
              <w:jc w:val="both"/>
              <w:rPr>
                <w:rFonts w:ascii="Arial" w:hAnsi="Arial" w:cs="Arial"/>
              </w:rPr>
            </w:pPr>
            <w:r w:rsidRPr="00563C3A">
              <w:rPr>
                <w:rFonts w:ascii="Arial" w:hAnsi="Arial" w:cs="Arial"/>
              </w:rPr>
              <w:t>NOME DA AGÊNCIA ....................... N° ..............</w:t>
            </w:r>
          </w:p>
          <w:p w14:paraId="384289A4" w14:textId="77777777" w:rsidR="009A4188" w:rsidRPr="00563C3A" w:rsidRDefault="009A4188" w:rsidP="00D1693A">
            <w:pPr>
              <w:jc w:val="both"/>
              <w:rPr>
                <w:rFonts w:ascii="Arial" w:hAnsi="Arial" w:cs="Arial"/>
              </w:rPr>
            </w:pPr>
            <w:r w:rsidRPr="00563C3A">
              <w:rPr>
                <w:rFonts w:ascii="Arial" w:hAnsi="Arial" w:cs="Arial"/>
              </w:rPr>
              <w:t>NÚMERO DA CONTA ..........................................</w:t>
            </w:r>
          </w:p>
          <w:p w14:paraId="6BA720A8" w14:textId="77777777" w:rsidR="009A4188" w:rsidRPr="00563C3A" w:rsidRDefault="009A4188" w:rsidP="00D1693A">
            <w:pPr>
              <w:jc w:val="both"/>
              <w:rPr>
                <w:rFonts w:ascii="Arial" w:hAnsi="Arial" w:cs="Arial"/>
              </w:rPr>
            </w:pPr>
            <w:r w:rsidRPr="00563C3A">
              <w:rPr>
                <w:rFonts w:ascii="Arial" w:hAnsi="Arial" w:cs="Arial"/>
              </w:rPr>
              <w:t>Local/data...........................................................................................................</w:t>
            </w:r>
          </w:p>
          <w:p w14:paraId="059CC332" w14:textId="77777777" w:rsidR="009A4188" w:rsidRPr="00563C3A" w:rsidRDefault="009A4188" w:rsidP="00D1693A">
            <w:pPr>
              <w:jc w:val="both"/>
              <w:rPr>
                <w:rFonts w:ascii="Arial" w:hAnsi="Arial" w:cs="Arial"/>
              </w:rPr>
            </w:pPr>
          </w:p>
          <w:p w14:paraId="69F919DF" w14:textId="77777777" w:rsidR="009A4188" w:rsidRPr="00563C3A" w:rsidRDefault="009A4188" w:rsidP="00D1693A">
            <w:pPr>
              <w:jc w:val="both"/>
              <w:rPr>
                <w:rFonts w:ascii="Arial" w:hAnsi="Arial" w:cs="Arial"/>
              </w:rPr>
            </w:pPr>
          </w:p>
          <w:p w14:paraId="14626F82" w14:textId="77777777" w:rsidR="009A4188" w:rsidRPr="00563C3A" w:rsidRDefault="009A4188" w:rsidP="00D1693A">
            <w:pPr>
              <w:jc w:val="both"/>
              <w:rPr>
                <w:rFonts w:ascii="Arial" w:hAnsi="Arial" w:cs="Arial"/>
              </w:rPr>
            </w:pPr>
            <w:r w:rsidRPr="00563C3A">
              <w:rPr>
                <w:rFonts w:ascii="Arial" w:hAnsi="Arial" w:cs="Arial"/>
              </w:rPr>
              <w:t>(Assinatura do Representante Legal pela Empresa)</w:t>
            </w:r>
          </w:p>
          <w:p w14:paraId="1F5C8C7F" w14:textId="77777777" w:rsidR="009A4188" w:rsidRPr="00563C3A" w:rsidRDefault="009A4188" w:rsidP="00D1693A">
            <w:pPr>
              <w:jc w:val="both"/>
              <w:rPr>
                <w:rFonts w:ascii="Arial" w:hAnsi="Arial" w:cs="Arial"/>
              </w:rPr>
            </w:pPr>
            <w:r w:rsidRPr="00563C3A">
              <w:rPr>
                <w:rFonts w:ascii="Arial" w:hAnsi="Arial" w:cs="Arial"/>
              </w:rPr>
              <w:t>Nome/Cargo e Carimbo CNPJ</w:t>
            </w:r>
          </w:p>
          <w:p w14:paraId="3C869571" w14:textId="77777777" w:rsidR="009A4188" w:rsidRPr="00563C3A" w:rsidRDefault="009A4188" w:rsidP="00D1693A">
            <w:pPr>
              <w:jc w:val="both"/>
              <w:rPr>
                <w:rFonts w:ascii="Arial" w:hAnsi="Arial" w:cs="Arial"/>
                <w:b/>
                <w:bCs/>
              </w:rPr>
            </w:pPr>
          </w:p>
          <w:p w14:paraId="121FD776" w14:textId="77777777" w:rsidR="009A4188" w:rsidRPr="00563C3A" w:rsidRDefault="009A4188" w:rsidP="00D1693A">
            <w:pPr>
              <w:jc w:val="both"/>
              <w:rPr>
                <w:rFonts w:ascii="Arial" w:hAnsi="Arial" w:cs="Arial"/>
                <w:b/>
                <w:bCs/>
              </w:rPr>
            </w:pPr>
          </w:p>
          <w:p w14:paraId="6A998150" w14:textId="77777777" w:rsidR="009A4188" w:rsidRPr="00563C3A" w:rsidRDefault="009A4188" w:rsidP="00D1693A">
            <w:pPr>
              <w:jc w:val="both"/>
              <w:rPr>
                <w:rFonts w:ascii="Arial" w:hAnsi="Arial" w:cs="Arial"/>
                <w:b/>
                <w:bCs/>
              </w:rPr>
            </w:pPr>
          </w:p>
        </w:tc>
        <w:tc>
          <w:tcPr>
            <w:tcW w:w="160" w:type="dxa"/>
          </w:tcPr>
          <w:p w14:paraId="1E02C3CA" w14:textId="77777777" w:rsidR="009A4188" w:rsidRPr="00563C3A" w:rsidRDefault="009A4188" w:rsidP="00D1693A">
            <w:pPr>
              <w:jc w:val="both"/>
              <w:rPr>
                <w:rFonts w:ascii="Arial" w:hAnsi="Arial" w:cs="Arial"/>
                <w:b/>
                <w:bCs/>
              </w:rPr>
            </w:pPr>
          </w:p>
        </w:tc>
      </w:tr>
    </w:tbl>
    <w:p w14:paraId="4513C58C" w14:textId="77777777" w:rsidR="00FF2B47" w:rsidRDefault="00FF2B47" w:rsidP="004C6866">
      <w:pPr>
        <w:rPr>
          <w:rFonts w:ascii="Arial" w:hAnsi="Arial" w:cs="Arial"/>
          <w:b/>
        </w:rPr>
      </w:pPr>
    </w:p>
    <w:p w14:paraId="5F5EA22C" w14:textId="5B13DB01" w:rsidR="009A4188" w:rsidRPr="00563C3A" w:rsidRDefault="009A4188" w:rsidP="001D7AEE">
      <w:pPr>
        <w:jc w:val="center"/>
        <w:rPr>
          <w:rFonts w:ascii="Arial" w:hAnsi="Arial" w:cs="Arial"/>
          <w:b/>
        </w:rPr>
      </w:pPr>
      <w:r w:rsidRPr="00563C3A">
        <w:rPr>
          <w:rFonts w:ascii="Arial" w:hAnsi="Arial" w:cs="Arial"/>
          <w:b/>
        </w:rPr>
        <w:lastRenderedPageBreak/>
        <w:t>PAPEL TIMBRADO DA EMPRESA LICITANTE</w:t>
      </w:r>
    </w:p>
    <w:p w14:paraId="4C805976" w14:textId="77777777" w:rsidR="009A4188" w:rsidRPr="00563C3A" w:rsidRDefault="009A4188" w:rsidP="001D7AEE">
      <w:pPr>
        <w:jc w:val="center"/>
        <w:rPr>
          <w:rFonts w:ascii="Arial" w:hAnsi="Arial" w:cs="Arial"/>
          <w:b/>
        </w:rPr>
      </w:pPr>
      <w:r w:rsidRPr="00563C3A">
        <w:rPr>
          <w:rFonts w:ascii="Arial" w:hAnsi="Arial" w:cs="Arial"/>
          <w:b/>
        </w:rPr>
        <w:t>ANEXO V - MODELO ÚNICO DE DECLARAÇÕES DO LICITANTE:</w:t>
      </w:r>
    </w:p>
    <w:p w14:paraId="72F4D7C9" w14:textId="77777777" w:rsidR="009A4188" w:rsidRPr="00563C3A" w:rsidRDefault="009A4188" w:rsidP="001D7AEE">
      <w:pPr>
        <w:jc w:val="center"/>
        <w:rPr>
          <w:rFonts w:ascii="Arial" w:hAnsi="Arial" w:cs="Arial"/>
          <w:bCs/>
        </w:rPr>
      </w:pPr>
    </w:p>
    <w:p w14:paraId="360724A5" w14:textId="77777777" w:rsidR="009A4188" w:rsidRPr="00563C3A" w:rsidRDefault="009A4188" w:rsidP="009A4188">
      <w:pPr>
        <w:jc w:val="both"/>
        <w:rPr>
          <w:rFonts w:ascii="Arial" w:hAnsi="Arial" w:cs="Arial"/>
          <w:bCs/>
        </w:rPr>
      </w:pPr>
      <w:r w:rsidRPr="00563C3A">
        <w:rPr>
          <w:rFonts w:ascii="Arial" w:hAnsi="Arial" w:cs="Arial"/>
          <w:bCs/>
        </w:rPr>
        <w:t>À Prefeitura Municipal de Rondonópolis – MT.</w:t>
      </w:r>
    </w:p>
    <w:p w14:paraId="4B1593B3" w14:textId="77777777" w:rsidR="009A4188" w:rsidRPr="00563C3A" w:rsidRDefault="009A4188" w:rsidP="009A4188">
      <w:pPr>
        <w:jc w:val="both"/>
        <w:rPr>
          <w:rFonts w:ascii="Arial" w:hAnsi="Arial" w:cs="Arial"/>
          <w:bCs/>
        </w:rPr>
      </w:pPr>
      <w:r w:rsidRPr="00563C3A">
        <w:rPr>
          <w:rFonts w:ascii="Arial" w:hAnsi="Arial" w:cs="Arial"/>
          <w:bCs/>
        </w:rPr>
        <w:t>Pregão Eletrônico nº XX / 2026</w:t>
      </w:r>
    </w:p>
    <w:p w14:paraId="15D017FE" w14:textId="77777777" w:rsidR="009A4188" w:rsidRPr="00563C3A" w:rsidRDefault="009A4188" w:rsidP="009A4188">
      <w:pPr>
        <w:jc w:val="both"/>
        <w:rPr>
          <w:rFonts w:ascii="Arial" w:hAnsi="Arial" w:cs="Arial"/>
          <w:bCs/>
        </w:rPr>
      </w:pPr>
      <w:r w:rsidRPr="00563C3A">
        <w:rPr>
          <w:rFonts w:ascii="Arial" w:hAnsi="Arial" w:cs="Arial"/>
          <w:bCs/>
        </w:rPr>
        <w:t>Objeto: (transcreva exatamente da mesma forma como está descrito no objeto do edital)</w:t>
      </w:r>
    </w:p>
    <w:p w14:paraId="6B351634" w14:textId="77777777" w:rsidR="009A4188" w:rsidRPr="00563C3A" w:rsidRDefault="009A4188" w:rsidP="009A4188">
      <w:pPr>
        <w:jc w:val="both"/>
        <w:rPr>
          <w:rFonts w:ascii="Arial" w:hAnsi="Arial" w:cs="Arial"/>
          <w:bCs/>
        </w:rPr>
      </w:pPr>
    </w:p>
    <w:p w14:paraId="6EA1CC2A" w14:textId="77777777" w:rsidR="009A4188" w:rsidRPr="00563C3A" w:rsidRDefault="009A4188" w:rsidP="009A4188">
      <w:pPr>
        <w:jc w:val="both"/>
        <w:rPr>
          <w:rFonts w:ascii="Arial" w:hAnsi="Arial" w:cs="Arial"/>
          <w:bCs/>
        </w:rPr>
      </w:pPr>
      <w:r w:rsidRPr="00563C3A">
        <w:rPr>
          <w:rFonts w:ascii="Arial" w:hAnsi="Arial" w:cs="Arial"/>
          <w:bCs/>
        </w:rPr>
        <w:t>A empresa (XXXXXXXXXXXXXXX), inscrita no CNPJ nº (XXXXXXX), por intermédio de seu representante legal abaixo assinado, DECLARA, para fins de participação no certame em epígrafe, que:</w:t>
      </w:r>
    </w:p>
    <w:p w14:paraId="50224A16" w14:textId="77777777" w:rsidR="009A4188" w:rsidRPr="00563C3A" w:rsidRDefault="009A4188" w:rsidP="009A4188">
      <w:pPr>
        <w:jc w:val="both"/>
        <w:rPr>
          <w:rFonts w:ascii="Arial" w:hAnsi="Arial" w:cs="Arial"/>
          <w:bCs/>
        </w:rPr>
      </w:pPr>
    </w:p>
    <w:p w14:paraId="4E811E4F" w14:textId="77777777" w:rsidR="009A4188" w:rsidRPr="00563C3A" w:rsidRDefault="009A4188" w:rsidP="009A4188">
      <w:pPr>
        <w:jc w:val="both"/>
        <w:rPr>
          <w:rFonts w:ascii="Arial" w:hAnsi="Arial" w:cs="Arial"/>
          <w:bCs/>
        </w:rPr>
      </w:pPr>
      <w:r w:rsidRPr="00563C3A">
        <w:rPr>
          <w:rFonts w:ascii="Arial" w:hAnsi="Arial" w:cs="Arial"/>
          <w:b/>
        </w:rPr>
        <w:t>1. CONCORDÂNCIA COM O EDITAL E CUSTOS TRABALHISTAS:</w:t>
      </w:r>
      <w:r w:rsidRPr="00563C3A">
        <w:rPr>
          <w:rFonts w:ascii="Arial" w:hAnsi="Arial" w:cs="Arial"/>
          <w:bCs/>
        </w:rPr>
        <w:t xml:space="preserve"> </w:t>
      </w:r>
    </w:p>
    <w:p w14:paraId="4A74A141" w14:textId="77777777" w:rsidR="009A4188" w:rsidRPr="00563C3A" w:rsidRDefault="009A4188" w:rsidP="009A4188">
      <w:pPr>
        <w:jc w:val="both"/>
        <w:rPr>
          <w:rFonts w:ascii="Arial" w:hAnsi="Arial" w:cs="Arial"/>
          <w:bCs/>
        </w:rPr>
      </w:pPr>
      <w:r w:rsidRPr="00563C3A">
        <w:rPr>
          <w:rFonts w:ascii="Arial" w:hAnsi="Arial" w:cs="Arial"/>
          <w:bCs/>
        </w:rPr>
        <w:t xml:space="preserve">Está ciente e concorda integralmente com todas as condições estabelecidas no Edital e em seus anexos, bem como que a proposta apresentada contempla a integralidade dos custos trabalhistas, nos termos da Constituição Federal, da legislação laboral vigente, das normas </w:t>
      </w:r>
      <w:proofErr w:type="spellStart"/>
      <w:r w:rsidRPr="00563C3A">
        <w:rPr>
          <w:rFonts w:ascii="Arial" w:hAnsi="Arial" w:cs="Arial"/>
          <w:bCs/>
        </w:rPr>
        <w:t>infralegais</w:t>
      </w:r>
      <w:proofErr w:type="spellEnd"/>
      <w:r w:rsidRPr="00563C3A">
        <w:rPr>
          <w:rFonts w:ascii="Arial" w:hAnsi="Arial" w:cs="Arial"/>
          <w:bCs/>
        </w:rPr>
        <w:t xml:space="preserve"> aplicáveis, das convenções coletivas de trabalho e de eventuais Termos de Ajustamento de Conduta – TAC vigentes, conforme art. 63, §1º, da Lei nº 14.133/2021.</w:t>
      </w:r>
    </w:p>
    <w:p w14:paraId="775B0B4F" w14:textId="77777777" w:rsidR="009A4188" w:rsidRPr="00563C3A" w:rsidRDefault="009A4188" w:rsidP="009A4188">
      <w:pPr>
        <w:jc w:val="both"/>
        <w:rPr>
          <w:rFonts w:ascii="Arial" w:hAnsi="Arial" w:cs="Arial"/>
          <w:b/>
        </w:rPr>
      </w:pPr>
    </w:p>
    <w:p w14:paraId="7ACDC796" w14:textId="77777777" w:rsidR="009A4188" w:rsidRPr="00563C3A" w:rsidRDefault="009A4188" w:rsidP="009A4188">
      <w:pPr>
        <w:jc w:val="both"/>
        <w:rPr>
          <w:rFonts w:ascii="Arial" w:hAnsi="Arial" w:cs="Arial"/>
          <w:b/>
        </w:rPr>
      </w:pPr>
      <w:r w:rsidRPr="00563C3A">
        <w:rPr>
          <w:rFonts w:ascii="Arial" w:hAnsi="Arial" w:cs="Arial"/>
          <w:b/>
        </w:rPr>
        <w:t>2. TRABALHO DO MENOR:</w:t>
      </w:r>
    </w:p>
    <w:p w14:paraId="436EC94B" w14:textId="77777777" w:rsidR="009A4188" w:rsidRPr="00563C3A" w:rsidRDefault="009A4188" w:rsidP="009A4188">
      <w:pPr>
        <w:jc w:val="both"/>
        <w:rPr>
          <w:rFonts w:ascii="Arial" w:hAnsi="Arial" w:cs="Arial"/>
          <w:bCs/>
        </w:rPr>
      </w:pPr>
      <w:r w:rsidRPr="00563C3A">
        <w:rPr>
          <w:rFonts w:ascii="Arial" w:hAnsi="Arial" w:cs="Arial"/>
          <w:bCs/>
        </w:rPr>
        <w:t>Não emprega menor de 18 (dezoito) anos em trabalho noturno, perigoso ou insalubre, nem menor de 16 (dezesseis) anos em qualquer trabalho, salvo na condição de aprendiz, a partir dos 14 (quatorze) anos, nos termos do art. 7º, inciso XXXIII, da Constituição Federal e do art. 68, inciso VI, da Lei nº 14.133/2021.</w:t>
      </w:r>
    </w:p>
    <w:p w14:paraId="0C2D0935" w14:textId="77777777" w:rsidR="009A4188" w:rsidRPr="00563C3A" w:rsidRDefault="009A4188" w:rsidP="009A4188">
      <w:pPr>
        <w:jc w:val="both"/>
        <w:rPr>
          <w:rFonts w:ascii="Arial" w:hAnsi="Arial" w:cs="Arial"/>
          <w:b/>
        </w:rPr>
      </w:pPr>
    </w:p>
    <w:p w14:paraId="36C6EA41" w14:textId="77777777" w:rsidR="009A4188" w:rsidRPr="00563C3A" w:rsidRDefault="009A4188" w:rsidP="009A4188">
      <w:pPr>
        <w:jc w:val="both"/>
        <w:rPr>
          <w:rFonts w:ascii="Arial" w:hAnsi="Arial" w:cs="Arial"/>
          <w:b/>
        </w:rPr>
      </w:pPr>
      <w:r w:rsidRPr="00563C3A">
        <w:rPr>
          <w:rFonts w:ascii="Arial" w:hAnsi="Arial" w:cs="Arial"/>
          <w:b/>
        </w:rPr>
        <w:t>3. TRABALHO DEGRADANTE OU FORÇADO:</w:t>
      </w:r>
    </w:p>
    <w:p w14:paraId="08159BB4" w14:textId="77777777" w:rsidR="009A4188" w:rsidRPr="00563C3A" w:rsidRDefault="009A4188" w:rsidP="009A4188">
      <w:pPr>
        <w:jc w:val="both"/>
        <w:rPr>
          <w:rFonts w:ascii="Arial" w:hAnsi="Arial" w:cs="Arial"/>
          <w:bCs/>
        </w:rPr>
      </w:pPr>
      <w:r w:rsidRPr="00563C3A">
        <w:rPr>
          <w:rFonts w:ascii="Arial" w:hAnsi="Arial" w:cs="Arial"/>
          <w:bCs/>
        </w:rPr>
        <w:t>Não possui empregados submetidos a condições de trabalho degradante ou forçado, em consonância com os incisos III e IV do art. 1º e o inciso III do art. 5º da Constituição Federal, bem como com o art. 14, inciso VI, da Lei nº 14.133/2021.</w:t>
      </w:r>
    </w:p>
    <w:p w14:paraId="400304EF" w14:textId="77777777" w:rsidR="009A4188" w:rsidRPr="00563C3A" w:rsidRDefault="009A4188" w:rsidP="009A4188">
      <w:pPr>
        <w:jc w:val="both"/>
        <w:rPr>
          <w:rFonts w:ascii="Arial" w:hAnsi="Arial" w:cs="Arial"/>
          <w:b/>
        </w:rPr>
      </w:pPr>
    </w:p>
    <w:p w14:paraId="4EE115AC" w14:textId="77777777" w:rsidR="009A4188" w:rsidRPr="00563C3A" w:rsidRDefault="009A4188" w:rsidP="009A4188">
      <w:pPr>
        <w:jc w:val="both"/>
        <w:rPr>
          <w:rFonts w:ascii="Arial" w:hAnsi="Arial" w:cs="Arial"/>
          <w:b/>
        </w:rPr>
      </w:pPr>
      <w:r w:rsidRPr="00563C3A">
        <w:rPr>
          <w:rFonts w:ascii="Arial" w:hAnsi="Arial" w:cs="Arial"/>
          <w:b/>
        </w:rPr>
        <w:t>4. RESERVA DE CARGOS – PCD E REABILITADOS:</w:t>
      </w:r>
    </w:p>
    <w:p w14:paraId="2C0940F3" w14:textId="77777777" w:rsidR="009A4188" w:rsidRPr="00563C3A" w:rsidRDefault="009A4188" w:rsidP="009A4188">
      <w:pPr>
        <w:jc w:val="both"/>
        <w:rPr>
          <w:rFonts w:ascii="Arial" w:hAnsi="Arial" w:cs="Arial"/>
          <w:bCs/>
        </w:rPr>
      </w:pPr>
      <w:r w:rsidRPr="00563C3A">
        <w:rPr>
          <w:rFonts w:ascii="Arial" w:hAnsi="Arial" w:cs="Arial"/>
          <w:bCs/>
        </w:rPr>
        <w:t>Cumpre as exigências legais relativas à reserva de cargos para pessoas com deficiência (</w:t>
      </w:r>
      <w:proofErr w:type="spellStart"/>
      <w:r w:rsidRPr="00563C3A">
        <w:rPr>
          <w:rFonts w:ascii="Arial" w:hAnsi="Arial" w:cs="Arial"/>
          <w:bCs/>
        </w:rPr>
        <w:t>PcD</w:t>
      </w:r>
      <w:proofErr w:type="spellEnd"/>
      <w:r w:rsidRPr="00563C3A">
        <w:rPr>
          <w:rFonts w:ascii="Arial" w:hAnsi="Arial" w:cs="Arial"/>
          <w:bCs/>
        </w:rPr>
        <w:t>) e para reabilitados da Previdência Social, nos termos do art. 63, inciso IV, da Lei nº 14.133/2021.</w:t>
      </w:r>
    </w:p>
    <w:p w14:paraId="7A0D7F78" w14:textId="77777777" w:rsidR="009A4188" w:rsidRPr="00563C3A" w:rsidRDefault="009A4188" w:rsidP="009A4188">
      <w:pPr>
        <w:jc w:val="both"/>
        <w:rPr>
          <w:rFonts w:ascii="Arial" w:hAnsi="Arial" w:cs="Arial"/>
          <w:b/>
        </w:rPr>
      </w:pPr>
    </w:p>
    <w:p w14:paraId="72E00C96" w14:textId="77777777" w:rsidR="009A4188" w:rsidRPr="00563C3A" w:rsidRDefault="009A4188" w:rsidP="009A4188">
      <w:pPr>
        <w:jc w:val="both"/>
        <w:rPr>
          <w:rFonts w:ascii="Arial" w:hAnsi="Arial" w:cs="Arial"/>
          <w:bCs/>
        </w:rPr>
      </w:pPr>
      <w:r w:rsidRPr="00563C3A">
        <w:rPr>
          <w:rFonts w:ascii="Arial" w:hAnsi="Arial" w:cs="Arial"/>
          <w:b/>
        </w:rPr>
        <w:t>5. INEXISTÊNCIA DE VÍNCULO COM AGENTE PÚBLICO:</w:t>
      </w:r>
    </w:p>
    <w:p w14:paraId="184FC936" w14:textId="77777777" w:rsidR="009A4188" w:rsidRPr="00563C3A" w:rsidRDefault="009A4188" w:rsidP="009A4188">
      <w:pPr>
        <w:jc w:val="both"/>
        <w:rPr>
          <w:rFonts w:ascii="Arial" w:hAnsi="Arial" w:cs="Arial"/>
          <w:bCs/>
        </w:rPr>
      </w:pPr>
      <w:r w:rsidRPr="00563C3A">
        <w:rPr>
          <w:rFonts w:ascii="Arial" w:hAnsi="Arial" w:cs="Arial"/>
          <w:bCs/>
        </w:rPr>
        <w:t>Não possui, em seu quadro societário ou funcional, qualquer vínculo de natureza técnica, comercial, econômica, financeira, trabalhista ou civil com dirigente do órgão ou entidade contratante, ou com agente público que tenha atuado na fase de licitação, na fiscalização ou na gestão do contrato, bem como não mantém relação de cônjuge, companheiro ou parentesco, em linha reta, colateral ou por afinidade, até o terceiro grau, com tais agentes, nos termos do art. 14, inciso IV, da Lei nº 14.133/2021.</w:t>
      </w:r>
    </w:p>
    <w:p w14:paraId="47E6D3B0" w14:textId="77777777" w:rsidR="009A4188" w:rsidRPr="00563C3A" w:rsidRDefault="009A4188" w:rsidP="009A4188">
      <w:pPr>
        <w:jc w:val="both"/>
        <w:rPr>
          <w:rFonts w:ascii="Arial" w:hAnsi="Arial" w:cs="Arial"/>
          <w:b/>
        </w:rPr>
      </w:pPr>
    </w:p>
    <w:p w14:paraId="7D53F42E" w14:textId="77777777" w:rsidR="009A4188" w:rsidRPr="00563C3A" w:rsidRDefault="009A4188" w:rsidP="009A4188">
      <w:pPr>
        <w:jc w:val="both"/>
        <w:rPr>
          <w:rFonts w:ascii="Arial" w:hAnsi="Arial" w:cs="Arial"/>
          <w:bCs/>
        </w:rPr>
      </w:pPr>
      <w:r w:rsidRPr="00563C3A">
        <w:rPr>
          <w:rFonts w:ascii="Arial" w:hAnsi="Arial" w:cs="Arial"/>
          <w:b/>
        </w:rPr>
        <w:t>6. ENQUADRAMENTO COMO ME, EPP OU COOPERATIVA (QUANDO APLICÁVEL)</w:t>
      </w:r>
      <w:r w:rsidRPr="00563C3A">
        <w:rPr>
          <w:rFonts w:ascii="Arial" w:hAnsi="Arial" w:cs="Arial"/>
          <w:bCs/>
        </w:rPr>
        <w:t>:</w:t>
      </w:r>
    </w:p>
    <w:p w14:paraId="18CB8279" w14:textId="77777777" w:rsidR="009A4188" w:rsidRPr="00563C3A" w:rsidRDefault="009A4188" w:rsidP="009A4188">
      <w:pPr>
        <w:jc w:val="both"/>
        <w:rPr>
          <w:rFonts w:ascii="Arial" w:hAnsi="Arial" w:cs="Arial"/>
          <w:bCs/>
        </w:rPr>
      </w:pPr>
      <w:r w:rsidRPr="00563C3A">
        <w:rPr>
          <w:rFonts w:ascii="Arial" w:hAnsi="Arial" w:cs="Arial"/>
          <w:bCs/>
        </w:rPr>
        <w:t xml:space="preserve">Quando enquadrada como microempresa, empresa de pequeno porte ou sociedade cooperativa, cumpre os requisitos da Lei Complementar nº 123/2006, estando apta ao tratamento favorecido previsto nos </w:t>
      </w:r>
      <w:proofErr w:type="spellStart"/>
      <w:r w:rsidRPr="00563C3A">
        <w:rPr>
          <w:rFonts w:ascii="Arial" w:hAnsi="Arial" w:cs="Arial"/>
          <w:bCs/>
        </w:rPr>
        <w:t>arts</w:t>
      </w:r>
      <w:proofErr w:type="spellEnd"/>
      <w:r w:rsidRPr="00563C3A">
        <w:rPr>
          <w:rFonts w:ascii="Arial" w:hAnsi="Arial" w:cs="Arial"/>
          <w:bCs/>
        </w:rPr>
        <w:t>. 42 a 49, observado o art. 4º, §§1º a 3º, da Lei nº 14.133/2021.</w:t>
      </w:r>
    </w:p>
    <w:p w14:paraId="525915E0" w14:textId="77777777" w:rsidR="009A4188" w:rsidRPr="00563C3A" w:rsidRDefault="009A4188" w:rsidP="009A4188">
      <w:pPr>
        <w:jc w:val="both"/>
        <w:rPr>
          <w:rFonts w:ascii="Arial" w:hAnsi="Arial" w:cs="Arial"/>
          <w:b/>
        </w:rPr>
      </w:pPr>
    </w:p>
    <w:p w14:paraId="3EA91BE0" w14:textId="77777777" w:rsidR="009A4188" w:rsidRPr="00563C3A" w:rsidRDefault="009A4188" w:rsidP="009A4188">
      <w:pPr>
        <w:jc w:val="both"/>
        <w:rPr>
          <w:rFonts w:ascii="Arial" w:hAnsi="Arial" w:cs="Arial"/>
          <w:bCs/>
        </w:rPr>
      </w:pPr>
      <w:r w:rsidRPr="00563C3A">
        <w:rPr>
          <w:rFonts w:ascii="Arial" w:hAnsi="Arial" w:cs="Arial"/>
          <w:b/>
        </w:rPr>
        <w:t>7. COOPERATIVA (QUANDO APLICÁVEL):</w:t>
      </w:r>
    </w:p>
    <w:p w14:paraId="789F309F" w14:textId="77777777" w:rsidR="009A4188" w:rsidRPr="00563C3A" w:rsidRDefault="009A4188" w:rsidP="009A4188">
      <w:pPr>
        <w:jc w:val="both"/>
        <w:rPr>
          <w:rFonts w:ascii="Arial" w:hAnsi="Arial" w:cs="Arial"/>
          <w:bCs/>
        </w:rPr>
      </w:pPr>
      <w:r w:rsidRPr="00563C3A">
        <w:rPr>
          <w:rFonts w:ascii="Arial" w:hAnsi="Arial" w:cs="Arial"/>
          <w:bCs/>
        </w:rPr>
        <w:t>Quando se tratar de cooperativa, atende integralmente aos requisitos estabelecidos no art. 16 da Lei nº 14.133/2021.</w:t>
      </w:r>
    </w:p>
    <w:p w14:paraId="0E193236" w14:textId="77777777" w:rsidR="009A4188" w:rsidRPr="00563C3A" w:rsidRDefault="009A4188" w:rsidP="009A4188">
      <w:pPr>
        <w:jc w:val="both"/>
        <w:rPr>
          <w:rFonts w:ascii="Arial" w:hAnsi="Arial" w:cs="Arial"/>
          <w:b/>
        </w:rPr>
      </w:pPr>
    </w:p>
    <w:p w14:paraId="77A7EB33" w14:textId="77777777" w:rsidR="009A4188" w:rsidRPr="00563C3A" w:rsidRDefault="009A4188" w:rsidP="009A4188">
      <w:pPr>
        <w:jc w:val="both"/>
        <w:rPr>
          <w:rFonts w:ascii="Arial" w:hAnsi="Arial" w:cs="Arial"/>
          <w:bCs/>
        </w:rPr>
      </w:pPr>
      <w:r w:rsidRPr="00563C3A">
        <w:rPr>
          <w:rFonts w:ascii="Arial" w:hAnsi="Arial" w:cs="Arial"/>
          <w:b/>
        </w:rPr>
        <w:t>8. INEXISTÊNCIA DE SANÇÕES</w:t>
      </w:r>
      <w:r w:rsidRPr="00563C3A">
        <w:rPr>
          <w:rFonts w:ascii="Arial" w:hAnsi="Arial" w:cs="Arial"/>
          <w:bCs/>
        </w:rPr>
        <w:t>:</w:t>
      </w:r>
    </w:p>
    <w:p w14:paraId="7FF6FC75" w14:textId="77777777" w:rsidR="009A4188" w:rsidRPr="00563C3A" w:rsidRDefault="009A4188" w:rsidP="009A4188">
      <w:pPr>
        <w:jc w:val="both"/>
        <w:rPr>
          <w:rFonts w:ascii="Arial" w:hAnsi="Arial" w:cs="Arial"/>
          <w:bCs/>
        </w:rPr>
      </w:pPr>
      <w:r w:rsidRPr="00563C3A">
        <w:rPr>
          <w:rFonts w:ascii="Arial" w:hAnsi="Arial" w:cs="Arial"/>
          <w:bCs/>
        </w:rPr>
        <w:t>Não possui sanções vigentes que impeçam sua participação em licitação ou a contratação com a Administração Pública.</w:t>
      </w:r>
    </w:p>
    <w:p w14:paraId="41401B4D" w14:textId="77777777" w:rsidR="009A4188" w:rsidRPr="00563C3A" w:rsidRDefault="009A4188" w:rsidP="009A4188">
      <w:pPr>
        <w:jc w:val="both"/>
        <w:rPr>
          <w:rFonts w:ascii="Arial" w:hAnsi="Arial" w:cs="Arial"/>
          <w:b/>
          <w:bCs/>
        </w:rPr>
      </w:pPr>
    </w:p>
    <w:p w14:paraId="53642A1E" w14:textId="77777777" w:rsidR="009A4188" w:rsidRPr="00563C3A" w:rsidRDefault="009A4188" w:rsidP="009A4188">
      <w:pPr>
        <w:jc w:val="both"/>
        <w:rPr>
          <w:rFonts w:ascii="Arial" w:hAnsi="Arial" w:cs="Arial"/>
          <w:b/>
          <w:bCs/>
        </w:rPr>
      </w:pPr>
      <w:r w:rsidRPr="00563C3A">
        <w:rPr>
          <w:rFonts w:ascii="Arial" w:hAnsi="Arial" w:cs="Arial"/>
          <w:b/>
          <w:bCs/>
        </w:rPr>
        <w:t>9. CONFORMIDADE COM A LEI ANTICORRUPÇÃO:</w:t>
      </w:r>
    </w:p>
    <w:p w14:paraId="4B6CFBC0" w14:textId="77777777" w:rsidR="00563C3A" w:rsidRPr="00563C3A" w:rsidRDefault="00563C3A" w:rsidP="009A4188">
      <w:pPr>
        <w:jc w:val="both"/>
        <w:rPr>
          <w:rFonts w:ascii="Arial" w:hAnsi="Arial" w:cs="Arial"/>
          <w:b/>
          <w:bCs/>
        </w:rPr>
      </w:pPr>
    </w:p>
    <w:p w14:paraId="44B0B63C" w14:textId="77777777" w:rsidR="009A4188" w:rsidRPr="00563C3A" w:rsidRDefault="009A4188" w:rsidP="009A4188">
      <w:pPr>
        <w:jc w:val="both"/>
        <w:rPr>
          <w:rFonts w:ascii="Arial" w:hAnsi="Arial" w:cs="Arial"/>
          <w:bCs/>
        </w:rPr>
      </w:pPr>
      <w:r w:rsidRPr="00563C3A">
        <w:rPr>
          <w:rFonts w:ascii="Arial" w:hAnsi="Arial" w:cs="Arial"/>
          <w:b/>
        </w:rPr>
        <w:t>I</w:t>
      </w:r>
      <w:r w:rsidRPr="00563C3A">
        <w:rPr>
          <w:rFonts w:ascii="Arial" w:hAnsi="Arial" w:cs="Arial"/>
          <w:bCs/>
        </w:rPr>
        <w:t>. Está ciente, e cumpre integralmente a legislação anticorrupção brasileira aplicável, bem como quaisquer outras normas correlatas incidentes sobre o objeto do certame ou do contrato.</w:t>
      </w:r>
    </w:p>
    <w:p w14:paraId="4ABCE368" w14:textId="77777777" w:rsidR="00563C3A" w:rsidRPr="00563C3A" w:rsidRDefault="00563C3A" w:rsidP="009A4188">
      <w:pPr>
        <w:jc w:val="both"/>
        <w:rPr>
          <w:rFonts w:ascii="Arial" w:hAnsi="Arial" w:cs="Arial"/>
          <w:bCs/>
        </w:rPr>
      </w:pPr>
    </w:p>
    <w:p w14:paraId="4A4C06DE" w14:textId="77777777" w:rsidR="009A4188" w:rsidRPr="00563C3A" w:rsidRDefault="009A4188" w:rsidP="009A4188">
      <w:pPr>
        <w:jc w:val="both"/>
        <w:rPr>
          <w:rFonts w:ascii="Arial" w:hAnsi="Arial" w:cs="Arial"/>
          <w:bCs/>
        </w:rPr>
      </w:pPr>
      <w:r w:rsidRPr="00563C3A">
        <w:rPr>
          <w:rFonts w:ascii="Arial" w:hAnsi="Arial" w:cs="Arial"/>
          <w:b/>
        </w:rPr>
        <w:lastRenderedPageBreak/>
        <w:t>II</w:t>
      </w:r>
      <w:r w:rsidRPr="00563C3A">
        <w:rPr>
          <w:rFonts w:ascii="Arial" w:hAnsi="Arial" w:cs="Arial"/>
          <w:bCs/>
        </w:rPr>
        <w:t>. Compromete-se a conduzir suas atividades e relações comerciais de forma ética, íntegra, transparente e em estrita conformidade com a legislação vigente, durante toda a vigência contratual.</w:t>
      </w:r>
    </w:p>
    <w:p w14:paraId="2F02CEF7" w14:textId="77777777" w:rsidR="00563C3A" w:rsidRPr="00563C3A" w:rsidRDefault="00563C3A" w:rsidP="009A4188">
      <w:pPr>
        <w:jc w:val="both"/>
        <w:rPr>
          <w:rFonts w:ascii="Arial" w:hAnsi="Arial" w:cs="Arial"/>
          <w:bCs/>
        </w:rPr>
      </w:pPr>
    </w:p>
    <w:p w14:paraId="61B06224" w14:textId="77777777" w:rsidR="009A4188" w:rsidRPr="00563C3A" w:rsidRDefault="009A4188" w:rsidP="009A4188">
      <w:pPr>
        <w:jc w:val="both"/>
        <w:rPr>
          <w:rFonts w:ascii="Arial" w:hAnsi="Arial" w:cs="Arial"/>
          <w:bCs/>
        </w:rPr>
      </w:pPr>
      <w:r w:rsidRPr="00563C3A">
        <w:rPr>
          <w:rFonts w:ascii="Arial" w:hAnsi="Arial" w:cs="Arial"/>
          <w:b/>
        </w:rPr>
        <w:t>III</w:t>
      </w:r>
      <w:r w:rsidRPr="00563C3A">
        <w:rPr>
          <w:rFonts w:ascii="Arial" w:hAnsi="Arial" w:cs="Arial"/>
          <w:bCs/>
        </w:rPr>
        <w:t>. Não dará, oferecerá, prometerá, autorizará ou efetuará, direta ou indiretamente, qualquer pagamento, doação, vantagem indevida ou coisa de valor a agentes públicos ou a terceiros, com o objetivo de influenciar decisões, obter vantagem indevida ou direcionar negócios, em violação às normas anticorrupção.</w:t>
      </w:r>
    </w:p>
    <w:p w14:paraId="19CAA7E2" w14:textId="77777777" w:rsidR="00563C3A" w:rsidRPr="00563C3A" w:rsidRDefault="00563C3A" w:rsidP="009A4188">
      <w:pPr>
        <w:jc w:val="both"/>
        <w:rPr>
          <w:rFonts w:ascii="Arial" w:hAnsi="Arial" w:cs="Arial"/>
          <w:bCs/>
        </w:rPr>
      </w:pPr>
    </w:p>
    <w:p w14:paraId="46B1E3B5" w14:textId="77777777" w:rsidR="009A4188" w:rsidRPr="00563C3A" w:rsidRDefault="009A4188" w:rsidP="009A4188">
      <w:pPr>
        <w:jc w:val="both"/>
        <w:rPr>
          <w:rFonts w:ascii="Arial" w:hAnsi="Arial" w:cs="Arial"/>
          <w:bCs/>
        </w:rPr>
      </w:pPr>
      <w:r w:rsidRPr="00563C3A">
        <w:rPr>
          <w:rFonts w:ascii="Arial" w:hAnsi="Arial" w:cs="Arial"/>
          <w:b/>
        </w:rPr>
        <w:t>IV</w:t>
      </w:r>
      <w:r w:rsidRPr="00563C3A">
        <w:rPr>
          <w:rFonts w:ascii="Arial" w:hAnsi="Arial" w:cs="Arial"/>
          <w:bCs/>
        </w:rPr>
        <w:t>. Reconhece que o contratante poderá realizar procedimentos de auditoria, mediante prévia notificação, para verificação do cumprimento das obrigações assumidas, comprometendo-se a cooperar plenamente e a fornecer informações e documentos solicitados.</w:t>
      </w:r>
    </w:p>
    <w:p w14:paraId="0E974DE4" w14:textId="77777777" w:rsidR="00563C3A" w:rsidRPr="00563C3A" w:rsidRDefault="00563C3A" w:rsidP="009A4188">
      <w:pPr>
        <w:jc w:val="both"/>
        <w:rPr>
          <w:rFonts w:ascii="Arial" w:hAnsi="Arial" w:cs="Arial"/>
          <w:bCs/>
        </w:rPr>
      </w:pPr>
    </w:p>
    <w:p w14:paraId="31796E6C" w14:textId="77777777" w:rsidR="009A4188" w:rsidRPr="00563C3A" w:rsidRDefault="009A4188" w:rsidP="009A4188">
      <w:pPr>
        <w:jc w:val="both"/>
        <w:rPr>
          <w:rFonts w:ascii="Arial" w:hAnsi="Arial" w:cs="Arial"/>
          <w:bCs/>
        </w:rPr>
      </w:pPr>
      <w:r w:rsidRPr="00563C3A">
        <w:rPr>
          <w:rFonts w:ascii="Arial" w:hAnsi="Arial" w:cs="Arial"/>
          <w:b/>
        </w:rPr>
        <w:t>V</w:t>
      </w:r>
      <w:r w:rsidRPr="00563C3A">
        <w:rPr>
          <w:rFonts w:ascii="Arial" w:hAnsi="Arial" w:cs="Arial"/>
          <w:bCs/>
        </w:rPr>
        <w:t>. Não praticou, não prática e não praticará atos que violem a legislação anticorrupção; reconhece que a comprovação de prática de atos ilícitos ou de corrupção poderá ensejar a rescisão ou extinção do contrato, sem prejuízo da aplicação das sanções administrativas, civis e penais cabíveis.</w:t>
      </w:r>
    </w:p>
    <w:p w14:paraId="1A8DECA5" w14:textId="77777777" w:rsidR="009A4188" w:rsidRPr="00563C3A" w:rsidRDefault="009A4188" w:rsidP="009A4188">
      <w:pPr>
        <w:jc w:val="both"/>
        <w:rPr>
          <w:rFonts w:ascii="Arial" w:hAnsi="Arial" w:cs="Arial"/>
          <w:b/>
        </w:rPr>
      </w:pPr>
    </w:p>
    <w:p w14:paraId="51BC2D63" w14:textId="77777777" w:rsidR="009A4188" w:rsidRPr="00563C3A" w:rsidRDefault="009A4188" w:rsidP="009A4188">
      <w:pPr>
        <w:jc w:val="both"/>
        <w:rPr>
          <w:rFonts w:ascii="Arial" w:hAnsi="Arial" w:cs="Arial"/>
          <w:bCs/>
        </w:rPr>
      </w:pPr>
      <w:r w:rsidRPr="00563C3A">
        <w:rPr>
          <w:rFonts w:ascii="Arial" w:hAnsi="Arial" w:cs="Arial"/>
          <w:b/>
        </w:rPr>
        <w:t>10. VERACIDADE DAS INFORMAÇÕES</w:t>
      </w:r>
      <w:r w:rsidRPr="00563C3A">
        <w:rPr>
          <w:rFonts w:ascii="Arial" w:hAnsi="Arial" w:cs="Arial"/>
          <w:bCs/>
        </w:rPr>
        <w:t>:</w:t>
      </w:r>
    </w:p>
    <w:p w14:paraId="5D93CD90" w14:textId="77777777" w:rsidR="00563C3A" w:rsidRPr="00563C3A" w:rsidRDefault="00563C3A" w:rsidP="009A4188">
      <w:pPr>
        <w:jc w:val="both"/>
        <w:rPr>
          <w:rFonts w:ascii="Arial" w:hAnsi="Arial" w:cs="Arial"/>
          <w:bCs/>
        </w:rPr>
      </w:pPr>
    </w:p>
    <w:p w14:paraId="3B2618B0" w14:textId="77777777" w:rsidR="009A4188" w:rsidRPr="00563C3A" w:rsidRDefault="009A4188" w:rsidP="009A4188">
      <w:pPr>
        <w:jc w:val="both"/>
        <w:rPr>
          <w:rFonts w:ascii="Arial" w:hAnsi="Arial" w:cs="Arial"/>
          <w:bCs/>
        </w:rPr>
      </w:pPr>
      <w:r w:rsidRPr="00563C3A">
        <w:rPr>
          <w:rFonts w:ascii="Arial" w:hAnsi="Arial" w:cs="Arial"/>
          <w:bCs/>
        </w:rPr>
        <w:t>Responsabiliza-se integralmente pela veracidade e autenticidade das informações prestadas, ciente de que a omissão ou prestação de informações falsas sujeitará a declarante às sanções administrativas, civis e penais previstas na legislação vigente e no Edital.</w:t>
      </w:r>
    </w:p>
    <w:p w14:paraId="3F8DFD17" w14:textId="77777777" w:rsidR="009A4188" w:rsidRPr="00563C3A" w:rsidRDefault="009A4188" w:rsidP="009A4188">
      <w:pPr>
        <w:jc w:val="both"/>
        <w:rPr>
          <w:rFonts w:ascii="Arial" w:hAnsi="Arial" w:cs="Arial"/>
          <w:bCs/>
        </w:rPr>
      </w:pPr>
    </w:p>
    <w:p w14:paraId="45333D70" w14:textId="77777777" w:rsidR="009A4188" w:rsidRPr="00563C3A" w:rsidRDefault="009A4188" w:rsidP="009A4188">
      <w:pPr>
        <w:jc w:val="both"/>
        <w:rPr>
          <w:rFonts w:ascii="Arial" w:hAnsi="Arial" w:cs="Arial"/>
          <w:bCs/>
        </w:rPr>
      </w:pPr>
      <w:r w:rsidRPr="00563C3A">
        <w:rPr>
          <w:rFonts w:ascii="Arial" w:hAnsi="Arial" w:cs="Arial"/>
          <w:bCs/>
        </w:rPr>
        <w:t>Declara, por fim, estar ciente de que este documento deverá ser anexado na plataforma BLL, nos prazos e condições estabelecidos no Edital, sob pena de inabilitação.</w:t>
      </w:r>
    </w:p>
    <w:p w14:paraId="59C8C29C" w14:textId="77777777" w:rsidR="009A4188" w:rsidRPr="00563C3A" w:rsidRDefault="009A4188" w:rsidP="009A4188">
      <w:pPr>
        <w:jc w:val="both"/>
        <w:rPr>
          <w:rFonts w:ascii="Arial" w:hAnsi="Arial" w:cs="Arial"/>
          <w:bCs/>
        </w:rPr>
      </w:pPr>
    </w:p>
    <w:p w14:paraId="05DEBB1C" w14:textId="77777777" w:rsidR="009A4188" w:rsidRPr="00563C3A" w:rsidRDefault="009A4188" w:rsidP="009A4188">
      <w:pPr>
        <w:jc w:val="both"/>
        <w:rPr>
          <w:rFonts w:ascii="Arial" w:hAnsi="Arial" w:cs="Arial"/>
          <w:bCs/>
          <w:u w:val="single"/>
        </w:rPr>
      </w:pPr>
      <w:r w:rsidRPr="00563C3A">
        <w:rPr>
          <w:rFonts w:ascii="Arial" w:hAnsi="Arial" w:cs="Arial"/>
          <w:b/>
        </w:rPr>
        <w:t>Local</w:t>
      </w:r>
      <w:r w:rsidRPr="00563C3A">
        <w:rPr>
          <w:rFonts w:ascii="Arial" w:hAnsi="Arial" w:cs="Arial"/>
          <w:bCs/>
        </w:rPr>
        <w:t xml:space="preserve"> (cidade onde está estabelecida a empresa) </w:t>
      </w:r>
      <w:r w:rsidRPr="00563C3A">
        <w:rPr>
          <w:rFonts w:ascii="Arial" w:hAnsi="Arial" w:cs="Arial"/>
          <w:b/>
        </w:rPr>
        <w:t>data</w:t>
      </w:r>
      <w:r w:rsidRPr="00563C3A">
        <w:rPr>
          <w:rFonts w:ascii="Arial" w:hAnsi="Arial" w:cs="Arial"/>
          <w:bCs/>
        </w:rPr>
        <w:t xml:space="preserve"> = </w:t>
      </w:r>
      <w:r w:rsidRPr="00563C3A">
        <w:rPr>
          <w:rFonts w:ascii="Arial" w:hAnsi="Arial" w:cs="Arial"/>
          <w:bCs/>
          <w:u w:val="single"/>
        </w:rPr>
        <w:t>dia/mês/ano.</w:t>
      </w:r>
    </w:p>
    <w:p w14:paraId="0A41EDD3" w14:textId="77777777" w:rsidR="00563C3A" w:rsidRPr="00563C3A" w:rsidRDefault="00563C3A" w:rsidP="009A4188">
      <w:pPr>
        <w:jc w:val="both"/>
        <w:rPr>
          <w:rFonts w:ascii="Arial" w:hAnsi="Arial" w:cs="Arial"/>
          <w:bCs/>
        </w:rPr>
      </w:pPr>
    </w:p>
    <w:p w14:paraId="4CBCCBE1" w14:textId="77777777" w:rsidR="009A4188" w:rsidRPr="00563C3A" w:rsidRDefault="009A4188" w:rsidP="009A4188">
      <w:pPr>
        <w:jc w:val="both"/>
        <w:rPr>
          <w:rFonts w:ascii="Arial" w:hAnsi="Arial" w:cs="Arial"/>
          <w:bCs/>
        </w:rPr>
      </w:pPr>
      <w:r w:rsidRPr="00563C3A">
        <w:rPr>
          <w:rFonts w:ascii="Arial" w:hAnsi="Arial" w:cs="Arial"/>
          <w:bCs/>
        </w:rPr>
        <w:t>Nome Completo do Representante Legal da Empresa, CPF, Cargo/Função e Assinatura</w:t>
      </w:r>
    </w:p>
    <w:p w14:paraId="01E6651D" w14:textId="77777777" w:rsidR="009A4188" w:rsidRPr="00563C3A" w:rsidRDefault="009A4188" w:rsidP="009A4188">
      <w:pPr>
        <w:jc w:val="both"/>
        <w:rPr>
          <w:rFonts w:ascii="Arial" w:hAnsi="Arial" w:cs="Arial"/>
          <w:bCs/>
        </w:rPr>
      </w:pPr>
    </w:p>
    <w:p w14:paraId="2FEDB67F" w14:textId="77777777" w:rsidR="009A4188" w:rsidRDefault="009A4188" w:rsidP="009A4188">
      <w:pPr>
        <w:jc w:val="both"/>
        <w:rPr>
          <w:rFonts w:ascii="Arial" w:hAnsi="Arial" w:cs="Arial"/>
          <w:b/>
          <w:u w:val="single"/>
        </w:rPr>
      </w:pPr>
    </w:p>
    <w:p w14:paraId="5A5CC4CE" w14:textId="77777777" w:rsidR="00B23B59" w:rsidRDefault="00B23B59" w:rsidP="009A4188">
      <w:pPr>
        <w:jc w:val="both"/>
        <w:rPr>
          <w:rFonts w:ascii="Arial" w:hAnsi="Arial" w:cs="Arial"/>
          <w:b/>
          <w:u w:val="single"/>
        </w:rPr>
      </w:pPr>
    </w:p>
    <w:p w14:paraId="247D8807" w14:textId="77777777" w:rsidR="00B23B59" w:rsidRDefault="00B23B59" w:rsidP="009A4188">
      <w:pPr>
        <w:jc w:val="both"/>
        <w:rPr>
          <w:rFonts w:ascii="Arial" w:hAnsi="Arial" w:cs="Arial"/>
          <w:b/>
          <w:u w:val="single"/>
        </w:rPr>
      </w:pPr>
    </w:p>
    <w:p w14:paraId="491ECFF9" w14:textId="77777777" w:rsidR="00B23B59" w:rsidRDefault="00B23B59" w:rsidP="009A4188">
      <w:pPr>
        <w:jc w:val="both"/>
        <w:rPr>
          <w:rFonts w:ascii="Arial" w:hAnsi="Arial" w:cs="Arial"/>
          <w:b/>
          <w:u w:val="single"/>
        </w:rPr>
      </w:pPr>
    </w:p>
    <w:p w14:paraId="0A7C5CA9" w14:textId="77777777" w:rsidR="00B23B59" w:rsidRDefault="00B23B59" w:rsidP="009A4188">
      <w:pPr>
        <w:jc w:val="both"/>
        <w:rPr>
          <w:rFonts w:ascii="Arial" w:hAnsi="Arial" w:cs="Arial"/>
          <w:b/>
          <w:u w:val="single"/>
        </w:rPr>
      </w:pPr>
    </w:p>
    <w:p w14:paraId="4CC8E2CE" w14:textId="77777777" w:rsidR="00B23B59" w:rsidRDefault="00B23B59" w:rsidP="009A4188">
      <w:pPr>
        <w:jc w:val="both"/>
        <w:rPr>
          <w:rFonts w:ascii="Arial" w:hAnsi="Arial" w:cs="Arial"/>
          <w:b/>
          <w:u w:val="single"/>
        </w:rPr>
      </w:pPr>
    </w:p>
    <w:p w14:paraId="2C93180A" w14:textId="77777777" w:rsidR="00B23B59" w:rsidRDefault="00B23B59" w:rsidP="009A4188">
      <w:pPr>
        <w:jc w:val="both"/>
        <w:rPr>
          <w:rFonts w:ascii="Arial" w:hAnsi="Arial" w:cs="Arial"/>
          <w:b/>
          <w:u w:val="single"/>
        </w:rPr>
      </w:pPr>
    </w:p>
    <w:p w14:paraId="100EE8A6" w14:textId="77777777" w:rsidR="00B23B59" w:rsidRDefault="00B23B59" w:rsidP="009A4188">
      <w:pPr>
        <w:jc w:val="both"/>
        <w:rPr>
          <w:rFonts w:ascii="Arial" w:hAnsi="Arial" w:cs="Arial"/>
          <w:b/>
          <w:u w:val="single"/>
        </w:rPr>
      </w:pPr>
    </w:p>
    <w:p w14:paraId="4459AE64" w14:textId="77777777" w:rsidR="00B23B59" w:rsidRDefault="00B23B59" w:rsidP="009A4188">
      <w:pPr>
        <w:jc w:val="both"/>
        <w:rPr>
          <w:rFonts w:ascii="Arial" w:hAnsi="Arial" w:cs="Arial"/>
          <w:b/>
          <w:u w:val="single"/>
        </w:rPr>
      </w:pPr>
    </w:p>
    <w:p w14:paraId="49B0C9D3" w14:textId="77777777" w:rsidR="00B23B59" w:rsidRDefault="00B23B59" w:rsidP="009A4188">
      <w:pPr>
        <w:jc w:val="both"/>
        <w:rPr>
          <w:rFonts w:ascii="Arial" w:hAnsi="Arial" w:cs="Arial"/>
          <w:b/>
          <w:u w:val="single"/>
        </w:rPr>
      </w:pPr>
    </w:p>
    <w:p w14:paraId="6C301219" w14:textId="77777777" w:rsidR="00B23B59" w:rsidRPr="00563C3A" w:rsidRDefault="00B23B59" w:rsidP="009A4188">
      <w:pPr>
        <w:jc w:val="both"/>
        <w:rPr>
          <w:rFonts w:ascii="Arial" w:hAnsi="Arial" w:cs="Arial"/>
          <w:b/>
          <w:u w:val="single"/>
        </w:rPr>
      </w:pPr>
    </w:p>
    <w:p w14:paraId="4D7EE081" w14:textId="77777777" w:rsidR="009A4188" w:rsidRPr="00563C3A" w:rsidRDefault="009A4188" w:rsidP="009A4188">
      <w:pPr>
        <w:jc w:val="both"/>
        <w:rPr>
          <w:rFonts w:ascii="Arial" w:hAnsi="Arial" w:cs="Arial"/>
          <w:b/>
          <w:u w:val="single"/>
        </w:rPr>
      </w:pPr>
    </w:p>
    <w:p w14:paraId="48D49B77" w14:textId="77777777" w:rsidR="009A4188" w:rsidRPr="00563C3A" w:rsidRDefault="009A4188" w:rsidP="009A4188">
      <w:pPr>
        <w:jc w:val="both"/>
        <w:rPr>
          <w:rFonts w:ascii="Arial" w:hAnsi="Arial" w:cs="Arial"/>
          <w:b/>
          <w:u w:val="single"/>
        </w:rPr>
      </w:pPr>
    </w:p>
    <w:p w14:paraId="4E0764A6" w14:textId="77777777" w:rsidR="009A4188" w:rsidRPr="00563C3A" w:rsidRDefault="009A4188" w:rsidP="009A4188">
      <w:pPr>
        <w:jc w:val="both"/>
        <w:rPr>
          <w:rFonts w:ascii="Arial" w:hAnsi="Arial" w:cs="Arial"/>
          <w:b/>
          <w:u w:val="single"/>
        </w:rPr>
      </w:pPr>
    </w:p>
    <w:p w14:paraId="6823BAAB" w14:textId="77777777" w:rsidR="009A4188" w:rsidRPr="00563C3A" w:rsidRDefault="009A4188" w:rsidP="009A4188">
      <w:pPr>
        <w:jc w:val="both"/>
        <w:rPr>
          <w:rFonts w:ascii="Arial" w:hAnsi="Arial" w:cs="Arial"/>
          <w:b/>
          <w:u w:val="single"/>
        </w:rPr>
      </w:pPr>
    </w:p>
    <w:p w14:paraId="1C71A0A6" w14:textId="77777777" w:rsidR="009A4188" w:rsidRPr="00563C3A" w:rsidRDefault="009A4188" w:rsidP="009A4188">
      <w:pPr>
        <w:jc w:val="both"/>
        <w:rPr>
          <w:rFonts w:ascii="Arial" w:hAnsi="Arial" w:cs="Arial"/>
          <w:b/>
          <w:u w:val="single"/>
        </w:rPr>
      </w:pPr>
    </w:p>
    <w:p w14:paraId="259A9E94" w14:textId="77777777" w:rsidR="009A4188" w:rsidRPr="00563C3A" w:rsidRDefault="009A4188" w:rsidP="009A4188">
      <w:pPr>
        <w:jc w:val="both"/>
        <w:rPr>
          <w:rFonts w:ascii="Arial" w:hAnsi="Arial" w:cs="Arial"/>
          <w:b/>
          <w:u w:val="single"/>
        </w:rPr>
      </w:pPr>
    </w:p>
    <w:p w14:paraId="35926BE9" w14:textId="77777777" w:rsidR="009A4188" w:rsidRPr="00563C3A" w:rsidRDefault="009A4188" w:rsidP="009A4188">
      <w:pPr>
        <w:jc w:val="both"/>
        <w:rPr>
          <w:rFonts w:ascii="Arial" w:hAnsi="Arial" w:cs="Arial"/>
          <w:b/>
          <w:u w:val="single"/>
        </w:rPr>
      </w:pPr>
    </w:p>
    <w:p w14:paraId="0CA12A99" w14:textId="77777777" w:rsidR="009A4188" w:rsidRPr="00563C3A" w:rsidRDefault="009A4188" w:rsidP="009A4188">
      <w:pPr>
        <w:jc w:val="both"/>
        <w:rPr>
          <w:rFonts w:ascii="Arial" w:hAnsi="Arial" w:cs="Arial"/>
          <w:b/>
          <w:u w:val="single"/>
        </w:rPr>
      </w:pPr>
    </w:p>
    <w:p w14:paraId="7EF696A9" w14:textId="77777777" w:rsidR="009A4188" w:rsidRPr="00563C3A" w:rsidRDefault="009A4188" w:rsidP="009A4188">
      <w:pPr>
        <w:jc w:val="both"/>
        <w:rPr>
          <w:rFonts w:ascii="Arial" w:hAnsi="Arial" w:cs="Arial"/>
          <w:b/>
          <w:u w:val="single"/>
        </w:rPr>
      </w:pPr>
    </w:p>
    <w:p w14:paraId="4BC7AE44" w14:textId="77777777" w:rsidR="009A4188" w:rsidRPr="00563C3A" w:rsidRDefault="009A4188" w:rsidP="009A4188">
      <w:pPr>
        <w:jc w:val="both"/>
        <w:rPr>
          <w:rFonts w:ascii="Arial" w:hAnsi="Arial" w:cs="Arial"/>
          <w:b/>
          <w:u w:val="single"/>
        </w:rPr>
      </w:pPr>
    </w:p>
    <w:p w14:paraId="1C9B7643" w14:textId="77777777" w:rsidR="009A4188" w:rsidRPr="00563C3A" w:rsidRDefault="009A4188" w:rsidP="009A4188">
      <w:pPr>
        <w:jc w:val="both"/>
        <w:rPr>
          <w:rFonts w:ascii="Arial" w:hAnsi="Arial" w:cs="Arial"/>
          <w:b/>
          <w:u w:val="single"/>
        </w:rPr>
      </w:pPr>
    </w:p>
    <w:p w14:paraId="3DC04A13" w14:textId="77777777" w:rsidR="009A4188" w:rsidRPr="00563C3A" w:rsidRDefault="009A4188" w:rsidP="009A4188">
      <w:pPr>
        <w:jc w:val="both"/>
        <w:rPr>
          <w:rFonts w:ascii="Arial" w:hAnsi="Arial" w:cs="Arial"/>
        </w:rPr>
      </w:pPr>
      <w:r w:rsidRPr="00563C3A">
        <w:rPr>
          <w:rFonts w:ascii="Arial" w:hAnsi="Arial" w:cs="Arial"/>
          <w:b/>
          <w:u w:val="single"/>
        </w:rPr>
        <w:t>TODAS AS EMPRESAS INTERESSADAS EM PARTICIPAR DO PRESENTE CERTAME LICITATÓRIO DEVERÃO IMPRETERIVELMENTE PREENCHER A FICHA CADASTRAL DEVIDAMENTE ACOMPANHADA DOS DOCUMENTOS ABAIXO E ENCAMINHAR ATRAVÉS DO EMAIL:</w:t>
      </w:r>
      <w:r w:rsidRPr="00563C3A">
        <w:rPr>
          <w:rFonts w:ascii="Arial" w:hAnsi="Arial" w:cs="Arial"/>
          <w:b/>
        </w:rPr>
        <w:t xml:space="preserve"> </w:t>
      </w:r>
      <w:hyperlink r:id="rId18" w:tooltip="mailto:rfpmr2014@hotmail.com" w:history="1">
        <w:r w:rsidRPr="00563C3A">
          <w:rPr>
            <w:rStyle w:val="Hyperlink"/>
            <w:rFonts w:ascii="Arial" w:hAnsi="Arial" w:cs="Arial"/>
            <w:b/>
          </w:rPr>
          <w:t>rfpmr2014@hotmail.com</w:t>
        </w:r>
      </w:hyperlink>
      <w:r w:rsidRPr="00563C3A">
        <w:rPr>
          <w:rFonts w:ascii="Arial" w:hAnsi="Arial" w:cs="Arial"/>
        </w:rPr>
        <w:t xml:space="preserve"> ou entregar pessoalmente na Prefeitura de Rondonópolis – Secretaria de Administração - Setor de Licitações. A referida </w:t>
      </w:r>
      <w:r w:rsidRPr="00563C3A">
        <w:rPr>
          <w:rFonts w:ascii="Arial" w:hAnsi="Arial" w:cs="Arial"/>
        </w:rPr>
        <w:lastRenderedPageBreak/>
        <w:t xml:space="preserve">solicitação visa atualizar os cadastros já existentes, e incluir novos cadastros de empresas ainda não cadastradas em nosso sistema. </w:t>
      </w:r>
    </w:p>
    <w:p w14:paraId="278232C7" w14:textId="77777777" w:rsidR="00994000" w:rsidRPr="00563C3A" w:rsidRDefault="00994000" w:rsidP="009A4188">
      <w:pPr>
        <w:jc w:val="both"/>
        <w:rPr>
          <w:rFonts w:ascii="Arial" w:hAnsi="Arial" w:cs="Arial"/>
        </w:rPr>
      </w:pPr>
    </w:p>
    <w:tbl>
      <w:tblPr>
        <w:tblW w:w="0" w:type="auto"/>
        <w:tblInd w:w="108" w:type="dxa"/>
        <w:tblLayout w:type="fixed"/>
        <w:tblLook w:val="04A0" w:firstRow="1" w:lastRow="0" w:firstColumn="1" w:lastColumn="0" w:noHBand="0" w:noVBand="1"/>
      </w:tblPr>
      <w:tblGrid>
        <w:gridCol w:w="2977"/>
        <w:gridCol w:w="851"/>
        <w:gridCol w:w="871"/>
        <w:gridCol w:w="321"/>
        <w:gridCol w:w="509"/>
        <w:gridCol w:w="744"/>
        <w:gridCol w:w="1211"/>
        <w:gridCol w:w="313"/>
        <w:gridCol w:w="42"/>
        <w:gridCol w:w="2084"/>
      </w:tblGrid>
      <w:tr w:rsidR="009A4188" w:rsidRPr="00563C3A" w14:paraId="6C27573A" w14:textId="77777777" w:rsidTr="00D1693A">
        <w:tc>
          <w:tcPr>
            <w:tcW w:w="9923" w:type="dxa"/>
            <w:gridSpan w:val="10"/>
            <w:tcBorders>
              <w:top w:val="single" w:sz="4" w:space="0" w:color="000000"/>
              <w:left w:val="single" w:sz="4" w:space="0" w:color="000000"/>
              <w:bottom w:val="single" w:sz="4" w:space="0" w:color="000000"/>
              <w:right w:val="single" w:sz="4" w:space="0" w:color="000000"/>
            </w:tcBorders>
            <w:hideMark/>
          </w:tcPr>
          <w:p w14:paraId="14E68FCD" w14:textId="77777777" w:rsidR="009A4188" w:rsidRPr="00563C3A" w:rsidRDefault="009A4188" w:rsidP="00D1693A">
            <w:pPr>
              <w:jc w:val="both"/>
              <w:rPr>
                <w:rFonts w:ascii="Arial" w:hAnsi="Arial" w:cs="Arial"/>
              </w:rPr>
            </w:pPr>
            <w:r w:rsidRPr="00563C3A">
              <w:rPr>
                <w:rFonts w:ascii="Arial" w:hAnsi="Arial" w:cs="Arial"/>
              </w:rPr>
              <w:t>RAZÃO SOCIAL DA EMPRESA:</w:t>
            </w:r>
          </w:p>
        </w:tc>
      </w:tr>
      <w:tr w:rsidR="009A4188" w:rsidRPr="00563C3A" w14:paraId="07B78956" w14:textId="77777777" w:rsidTr="00D1693A">
        <w:tc>
          <w:tcPr>
            <w:tcW w:w="6273" w:type="dxa"/>
            <w:gridSpan w:val="6"/>
            <w:tcBorders>
              <w:top w:val="single" w:sz="4" w:space="0" w:color="000000"/>
              <w:left w:val="single" w:sz="4" w:space="0" w:color="000000"/>
              <w:bottom w:val="single" w:sz="4" w:space="0" w:color="000000"/>
              <w:right w:val="single" w:sz="4" w:space="0" w:color="000000"/>
            </w:tcBorders>
            <w:hideMark/>
          </w:tcPr>
          <w:p w14:paraId="3C4A4F45" w14:textId="77777777" w:rsidR="009A4188" w:rsidRPr="00563C3A" w:rsidRDefault="009A4188" w:rsidP="00D1693A">
            <w:pPr>
              <w:jc w:val="both"/>
              <w:rPr>
                <w:rFonts w:ascii="Arial" w:hAnsi="Arial" w:cs="Arial"/>
              </w:rPr>
            </w:pPr>
            <w:r w:rsidRPr="00563C3A">
              <w:rPr>
                <w:rFonts w:ascii="Arial" w:hAnsi="Arial" w:cs="Arial"/>
              </w:rPr>
              <w:t>NOME FANTASIA:</w:t>
            </w:r>
          </w:p>
        </w:tc>
        <w:tc>
          <w:tcPr>
            <w:tcW w:w="3650" w:type="dxa"/>
            <w:gridSpan w:val="4"/>
            <w:tcBorders>
              <w:top w:val="single" w:sz="4" w:space="0" w:color="000000"/>
              <w:left w:val="single" w:sz="4" w:space="0" w:color="000000"/>
              <w:bottom w:val="single" w:sz="4" w:space="0" w:color="000000"/>
              <w:right w:val="single" w:sz="4" w:space="0" w:color="000000"/>
            </w:tcBorders>
            <w:hideMark/>
          </w:tcPr>
          <w:p w14:paraId="09CFE602" w14:textId="77777777" w:rsidR="009A4188" w:rsidRPr="00563C3A" w:rsidRDefault="009A4188" w:rsidP="00D1693A">
            <w:pPr>
              <w:jc w:val="both"/>
              <w:rPr>
                <w:rFonts w:ascii="Arial" w:hAnsi="Arial" w:cs="Arial"/>
              </w:rPr>
            </w:pPr>
            <w:r w:rsidRPr="00563C3A">
              <w:rPr>
                <w:rFonts w:ascii="Arial" w:hAnsi="Arial" w:cs="Arial"/>
              </w:rPr>
              <w:t>CNPJ Nº</w:t>
            </w:r>
          </w:p>
        </w:tc>
      </w:tr>
      <w:tr w:rsidR="009A4188" w:rsidRPr="00563C3A" w14:paraId="32574570" w14:textId="77777777" w:rsidTr="00D1693A">
        <w:tc>
          <w:tcPr>
            <w:tcW w:w="4699" w:type="dxa"/>
            <w:gridSpan w:val="3"/>
            <w:tcBorders>
              <w:top w:val="single" w:sz="4" w:space="0" w:color="000000"/>
              <w:left w:val="single" w:sz="4" w:space="0" w:color="000000"/>
              <w:bottom w:val="single" w:sz="4" w:space="0" w:color="000000"/>
              <w:right w:val="single" w:sz="4" w:space="0" w:color="000000"/>
            </w:tcBorders>
            <w:hideMark/>
          </w:tcPr>
          <w:p w14:paraId="271C5AF8" w14:textId="77777777" w:rsidR="009A4188" w:rsidRPr="00563C3A" w:rsidRDefault="009A4188" w:rsidP="00D1693A">
            <w:pPr>
              <w:jc w:val="both"/>
              <w:rPr>
                <w:rFonts w:ascii="Arial" w:hAnsi="Arial" w:cs="Arial"/>
              </w:rPr>
            </w:pPr>
            <w:r w:rsidRPr="00563C3A">
              <w:rPr>
                <w:rFonts w:ascii="Arial" w:hAnsi="Arial" w:cs="Arial"/>
              </w:rPr>
              <w:t>INSCRIÇÃO ESTADUAL:</w:t>
            </w:r>
          </w:p>
        </w:tc>
        <w:tc>
          <w:tcPr>
            <w:tcW w:w="5224" w:type="dxa"/>
            <w:gridSpan w:val="7"/>
            <w:tcBorders>
              <w:top w:val="single" w:sz="4" w:space="0" w:color="000000"/>
              <w:left w:val="single" w:sz="4" w:space="0" w:color="000000"/>
              <w:bottom w:val="single" w:sz="4" w:space="0" w:color="000000"/>
              <w:right w:val="single" w:sz="4" w:space="0" w:color="000000"/>
            </w:tcBorders>
            <w:hideMark/>
          </w:tcPr>
          <w:p w14:paraId="05DAB4D0" w14:textId="77777777" w:rsidR="009A4188" w:rsidRPr="00563C3A" w:rsidRDefault="009A4188" w:rsidP="00D1693A">
            <w:pPr>
              <w:jc w:val="both"/>
              <w:rPr>
                <w:rFonts w:ascii="Arial" w:hAnsi="Arial" w:cs="Arial"/>
              </w:rPr>
            </w:pPr>
            <w:r w:rsidRPr="00563C3A">
              <w:rPr>
                <w:rFonts w:ascii="Arial" w:hAnsi="Arial" w:cs="Arial"/>
              </w:rPr>
              <w:t>INSCRIÇÃO MUNICIPAL:</w:t>
            </w:r>
          </w:p>
        </w:tc>
      </w:tr>
      <w:tr w:rsidR="009A4188" w:rsidRPr="00563C3A" w14:paraId="4819CE3A" w14:textId="77777777" w:rsidTr="00D1693A">
        <w:tc>
          <w:tcPr>
            <w:tcW w:w="9923" w:type="dxa"/>
            <w:gridSpan w:val="10"/>
            <w:tcBorders>
              <w:top w:val="single" w:sz="4" w:space="0" w:color="000000"/>
              <w:left w:val="single" w:sz="4" w:space="0" w:color="000000"/>
              <w:bottom w:val="single" w:sz="4" w:space="0" w:color="000000"/>
              <w:right w:val="single" w:sz="4" w:space="0" w:color="000000"/>
            </w:tcBorders>
            <w:hideMark/>
          </w:tcPr>
          <w:p w14:paraId="590FA42A" w14:textId="77777777" w:rsidR="009A4188" w:rsidRPr="00563C3A" w:rsidRDefault="009A4188" w:rsidP="00D1693A">
            <w:pPr>
              <w:jc w:val="both"/>
              <w:rPr>
                <w:rFonts w:ascii="Arial" w:hAnsi="Arial" w:cs="Arial"/>
              </w:rPr>
            </w:pPr>
            <w:r w:rsidRPr="00563C3A">
              <w:rPr>
                <w:rFonts w:ascii="Arial" w:hAnsi="Arial" w:cs="Arial"/>
              </w:rPr>
              <w:t xml:space="preserve">ENQUADRAMENTO DA EMPRESA: </w:t>
            </w:r>
            <w:proofErr w:type="gramStart"/>
            <w:r w:rsidRPr="00563C3A">
              <w:rPr>
                <w:rFonts w:ascii="Arial" w:hAnsi="Arial" w:cs="Arial"/>
              </w:rPr>
              <w:t xml:space="preserve">ME(  </w:t>
            </w:r>
            <w:proofErr w:type="gramEnd"/>
            <w:r w:rsidRPr="00563C3A">
              <w:rPr>
                <w:rFonts w:ascii="Arial" w:hAnsi="Arial" w:cs="Arial"/>
              </w:rPr>
              <w:t xml:space="preserve">)  EPP(  ) NENHUMA. OPTANTE DO SIMPLES: </w:t>
            </w:r>
            <w:proofErr w:type="gramStart"/>
            <w:r w:rsidRPr="00563C3A">
              <w:rPr>
                <w:rFonts w:ascii="Arial" w:hAnsi="Arial" w:cs="Arial"/>
              </w:rPr>
              <w:t xml:space="preserve">SIM(  </w:t>
            </w:r>
            <w:proofErr w:type="gramEnd"/>
            <w:r w:rsidRPr="00563C3A">
              <w:rPr>
                <w:rFonts w:ascii="Arial" w:hAnsi="Arial" w:cs="Arial"/>
              </w:rPr>
              <w:t>) NÃO(  )</w:t>
            </w:r>
          </w:p>
        </w:tc>
      </w:tr>
      <w:tr w:rsidR="009A4188" w:rsidRPr="00563C3A" w14:paraId="7FE5FBAB" w14:textId="77777777" w:rsidTr="00D1693A">
        <w:tc>
          <w:tcPr>
            <w:tcW w:w="9923" w:type="dxa"/>
            <w:gridSpan w:val="10"/>
            <w:tcBorders>
              <w:top w:val="single" w:sz="4" w:space="0" w:color="000000"/>
              <w:left w:val="single" w:sz="4" w:space="0" w:color="000000"/>
              <w:bottom w:val="single" w:sz="4" w:space="0" w:color="000000"/>
              <w:right w:val="single" w:sz="4" w:space="0" w:color="000000"/>
            </w:tcBorders>
            <w:hideMark/>
          </w:tcPr>
          <w:p w14:paraId="21096149" w14:textId="77777777" w:rsidR="009A4188" w:rsidRPr="00563C3A" w:rsidRDefault="009A4188" w:rsidP="00D1693A">
            <w:pPr>
              <w:jc w:val="both"/>
              <w:rPr>
                <w:rFonts w:ascii="Arial" w:hAnsi="Arial" w:cs="Arial"/>
              </w:rPr>
            </w:pPr>
            <w:r w:rsidRPr="00563C3A">
              <w:rPr>
                <w:rFonts w:ascii="Arial" w:hAnsi="Arial" w:cs="Arial"/>
              </w:rPr>
              <w:t>ENDEREÇO:</w:t>
            </w:r>
          </w:p>
        </w:tc>
      </w:tr>
      <w:tr w:rsidR="009A4188" w:rsidRPr="00563C3A" w14:paraId="241FEB07" w14:textId="77777777" w:rsidTr="00D1693A">
        <w:tc>
          <w:tcPr>
            <w:tcW w:w="5020" w:type="dxa"/>
            <w:gridSpan w:val="4"/>
            <w:tcBorders>
              <w:top w:val="single" w:sz="4" w:space="0" w:color="000000"/>
              <w:left w:val="single" w:sz="4" w:space="0" w:color="000000"/>
              <w:bottom w:val="single" w:sz="4" w:space="0" w:color="000000"/>
              <w:right w:val="single" w:sz="4" w:space="0" w:color="000000"/>
            </w:tcBorders>
            <w:hideMark/>
          </w:tcPr>
          <w:p w14:paraId="34F4BA45" w14:textId="77777777" w:rsidR="009A4188" w:rsidRPr="00563C3A" w:rsidRDefault="009A4188" w:rsidP="00D1693A">
            <w:pPr>
              <w:jc w:val="both"/>
              <w:rPr>
                <w:rFonts w:ascii="Arial" w:hAnsi="Arial" w:cs="Arial"/>
              </w:rPr>
            </w:pPr>
            <w:r w:rsidRPr="00563C3A">
              <w:rPr>
                <w:rFonts w:ascii="Arial" w:hAnsi="Arial" w:cs="Arial"/>
              </w:rPr>
              <w:t>BAIRRO:</w:t>
            </w:r>
          </w:p>
        </w:tc>
        <w:tc>
          <w:tcPr>
            <w:tcW w:w="2464" w:type="dxa"/>
            <w:gridSpan w:val="3"/>
            <w:tcBorders>
              <w:top w:val="single" w:sz="4" w:space="0" w:color="000000"/>
              <w:left w:val="single" w:sz="4" w:space="0" w:color="000000"/>
              <w:bottom w:val="single" w:sz="4" w:space="0" w:color="000000"/>
              <w:right w:val="single" w:sz="4" w:space="0" w:color="000000"/>
            </w:tcBorders>
            <w:hideMark/>
          </w:tcPr>
          <w:p w14:paraId="2B9AB951" w14:textId="77777777" w:rsidR="009A4188" w:rsidRPr="00563C3A" w:rsidRDefault="009A4188" w:rsidP="00D1693A">
            <w:pPr>
              <w:jc w:val="both"/>
              <w:rPr>
                <w:rFonts w:ascii="Arial" w:hAnsi="Arial" w:cs="Arial"/>
              </w:rPr>
            </w:pPr>
            <w:r w:rsidRPr="00563C3A">
              <w:rPr>
                <w:rFonts w:ascii="Arial" w:hAnsi="Arial" w:cs="Arial"/>
              </w:rPr>
              <w:t>FONE:</w:t>
            </w:r>
          </w:p>
        </w:tc>
        <w:tc>
          <w:tcPr>
            <w:tcW w:w="2439" w:type="dxa"/>
            <w:gridSpan w:val="3"/>
            <w:tcBorders>
              <w:top w:val="single" w:sz="4" w:space="0" w:color="000000"/>
              <w:left w:val="single" w:sz="4" w:space="0" w:color="000000"/>
              <w:bottom w:val="single" w:sz="4" w:space="0" w:color="000000"/>
              <w:right w:val="single" w:sz="4" w:space="0" w:color="000000"/>
            </w:tcBorders>
            <w:hideMark/>
          </w:tcPr>
          <w:p w14:paraId="69C42081" w14:textId="77777777" w:rsidR="009A4188" w:rsidRPr="00563C3A" w:rsidRDefault="009A4188" w:rsidP="00D1693A">
            <w:pPr>
              <w:jc w:val="both"/>
              <w:rPr>
                <w:rFonts w:ascii="Arial" w:hAnsi="Arial" w:cs="Arial"/>
              </w:rPr>
            </w:pPr>
            <w:r w:rsidRPr="00563C3A">
              <w:rPr>
                <w:rFonts w:ascii="Arial" w:hAnsi="Arial" w:cs="Arial"/>
              </w:rPr>
              <w:t>FAX:</w:t>
            </w:r>
          </w:p>
        </w:tc>
      </w:tr>
      <w:tr w:rsidR="009A4188" w:rsidRPr="00563C3A" w14:paraId="44775D01" w14:textId="77777777" w:rsidTr="00D1693A">
        <w:tc>
          <w:tcPr>
            <w:tcW w:w="5020" w:type="dxa"/>
            <w:gridSpan w:val="4"/>
            <w:tcBorders>
              <w:top w:val="single" w:sz="4" w:space="0" w:color="000000"/>
              <w:left w:val="single" w:sz="4" w:space="0" w:color="000000"/>
              <w:bottom w:val="single" w:sz="4" w:space="0" w:color="000000"/>
              <w:right w:val="single" w:sz="4" w:space="0" w:color="000000"/>
            </w:tcBorders>
            <w:hideMark/>
          </w:tcPr>
          <w:p w14:paraId="7788302D" w14:textId="77777777" w:rsidR="009A4188" w:rsidRPr="00563C3A" w:rsidRDefault="009A4188" w:rsidP="00D1693A">
            <w:pPr>
              <w:jc w:val="both"/>
              <w:rPr>
                <w:rFonts w:ascii="Arial" w:hAnsi="Arial" w:cs="Arial"/>
              </w:rPr>
            </w:pPr>
            <w:r w:rsidRPr="00563C3A">
              <w:rPr>
                <w:rFonts w:ascii="Arial" w:hAnsi="Arial" w:cs="Arial"/>
              </w:rPr>
              <w:t>MUNICÍPIO:</w:t>
            </w:r>
          </w:p>
        </w:tc>
        <w:tc>
          <w:tcPr>
            <w:tcW w:w="2464" w:type="dxa"/>
            <w:gridSpan w:val="3"/>
            <w:tcBorders>
              <w:top w:val="single" w:sz="4" w:space="0" w:color="000000"/>
              <w:left w:val="single" w:sz="4" w:space="0" w:color="000000"/>
              <w:bottom w:val="single" w:sz="4" w:space="0" w:color="000000"/>
              <w:right w:val="single" w:sz="4" w:space="0" w:color="000000"/>
            </w:tcBorders>
            <w:hideMark/>
          </w:tcPr>
          <w:p w14:paraId="3EAD16DF" w14:textId="77777777" w:rsidR="009A4188" w:rsidRPr="00563C3A" w:rsidRDefault="009A4188" w:rsidP="00D1693A">
            <w:pPr>
              <w:jc w:val="both"/>
              <w:rPr>
                <w:rFonts w:ascii="Arial" w:hAnsi="Arial" w:cs="Arial"/>
              </w:rPr>
            </w:pPr>
            <w:r w:rsidRPr="00563C3A">
              <w:rPr>
                <w:rFonts w:ascii="Arial" w:hAnsi="Arial" w:cs="Arial"/>
              </w:rPr>
              <w:t>U.F.</w:t>
            </w:r>
          </w:p>
        </w:tc>
        <w:tc>
          <w:tcPr>
            <w:tcW w:w="2439" w:type="dxa"/>
            <w:gridSpan w:val="3"/>
            <w:tcBorders>
              <w:top w:val="single" w:sz="4" w:space="0" w:color="000000"/>
              <w:left w:val="single" w:sz="4" w:space="0" w:color="000000"/>
              <w:bottom w:val="single" w:sz="4" w:space="0" w:color="000000"/>
              <w:right w:val="single" w:sz="4" w:space="0" w:color="000000"/>
            </w:tcBorders>
            <w:hideMark/>
          </w:tcPr>
          <w:p w14:paraId="115351D7" w14:textId="77777777" w:rsidR="009A4188" w:rsidRPr="00563C3A" w:rsidRDefault="009A4188" w:rsidP="00D1693A">
            <w:pPr>
              <w:jc w:val="both"/>
              <w:rPr>
                <w:rFonts w:ascii="Arial" w:hAnsi="Arial" w:cs="Arial"/>
              </w:rPr>
            </w:pPr>
            <w:r w:rsidRPr="00563C3A">
              <w:rPr>
                <w:rFonts w:ascii="Arial" w:hAnsi="Arial" w:cs="Arial"/>
              </w:rPr>
              <w:t>CEP:</w:t>
            </w:r>
          </w:p>
        </w:tc>
      </w:tr>
      <w:tr w:rsidR="009A4188" w:rsidRPr="00563C3A" w14:paraId="2B1BDA7A" w14:textId="77777777" w:rsidTr="00D1693A">
        <w:tc>
          <w:tcPr>
            <w:tcW w:w="5020" w:type="dxa"/>
            <w:gridSpan w:val="4"/>
            <w:tcBorders>
              <w:top w:val="single" w:sz="4" w:space="0" w:color="000000"/>
              <w:left w:val="single" w:sz="4" w:space="0" w:color="000000"/>
              <w:bottom w:val="single" w:sz="4" w:space="0" w:color="000000"/>
              <w:right w:val="single" w:sz="4" w:space="0" w:color="000000"/>
            </w:tcBorders>
            <w:hideMark/>
          </w:tcPr>
          <w:p w14:paraId="3237B62C" w14:textId="77777777" w:rsidR="009A4188" w:rsidRPr="00563C3A" w:rsidRDefault="009A4188" w:rsidP="00D1693A">
            <w:pPr>
              <w:jc w:val="both"/>
              <w:rPr>
                <w:rFonts w:ascii="Arial" w:hAnsi="Arial" w:cs="Arial"/>
              </w:rPr>
            </w:pPr>
            <w:r w:rsidRPr="00563C3A">
              <w:rPr>
                <w:rFonts w:ascii="Arial" w:hAnsi="Arial" w:cs="Arial"/>
              </w:rPr>
              <w:t>NOME DO RESPONSÁVEL PARA CONTATO:</w:t>
            </w:r>
          </w:p>
        </w:tc>
        <w:tc>
          <w:tcPr>
            <w:tcW w:w="4903" w:type="dxa"/>
            <w:gridSpan w:val="6"/>
            <w:tcBorders>
              <w:top w:val="single" w:sz="4" w:space="0" w:color="000000"/>
              <w:left w:val="single" w:sz="4" w:space="0" w:color="000000"/>
              <w:bottom w:val="single" w:sz="4" w:space="0" w:color="000000"/>
              <w:right w:val="single" w:sz="4" w:space="0" w:color="000000"/>
            </w:tcBorders>
            <w:hideMark/>
          </w:tcPr>
          <w:p w14:paraId="1E54826A" w14:textId="77777777" w:rsidR="009A4188" w:rsidRPr="00563C3A" w:rsidRDefault="009A4188" w:rsidP="00D1693A">
            <w:pPr>
              <w:jc w:val="both"/>
              <w:rPr>
                <w:rFonts w:ascii="Arial" w:hAnsi="Arial" w:cs="Arial"/>
              </w:rPr>
            </w:pPr>
            <w:r w:rsidRPr="00563C3A">
              <w:rPr>
                <w:rFonts w:ascii="Arial" w:hAnsi="Arial" w:cs="Arial"/>
              </w:rPr>
              <w:t>CARGO OU FUNÇÃO NA EMPRESA:</w:t>
            </w:r>
          </w:p>
        </w:tc>
      </w:tr>
      <w:tr w:rsidR="009A4188" w:rsidRPr="00563C3A" w14:paraId="72A507E8" w14:textId="77777777" w:rsidTr="00D1693A">
        <w:tc>
          <w:tcPr>
            <w:tcW w:w="5020" w:type="dxa"/>
            <w:gridSpan w:val="4"/>
            <w:tcBorders>
              <w:top w:val="single" w:sz="4" w:space="0" w:color="000000"/>
              <w:left w:val="single" w:sz="4" w:space="0" w:color="000000"/>
              <w:bottom w:val="single" w:sz="4" w:space="0" w:color="000000"/>
              <w:right w:val="single" w:sz="4" w:space="0" w:color="000000"/>
            </w:tcBorders>
          </w:tcPr>
          <w:p w14:paraId="6699361C" w14:textId="77777777" w:rsidR="009A4188" w:rsidRPr="00563C3A" w:rsidRDefault="009A4188" w:rsidP="00D1693A">
            <w:pPr>
              <w:jc w:val="both"/>
              <w:rPr>
                <w:rFonts w:ascii="Arial" w:hAnsi="Arial" w:cs="Arial"/>
              </w:rPr>
            </w:pPr>
          </w:p>
        </w:tc>
        <w:tc>
          <w:tcPr>
            <w:tcW w:w="4903" w:type="dxa"/>
            <w:gridSpan w:val="6"/>
            <w:tcBorders>
              <w:top w:val="single" w:sz="4" w:space="0" w:color="000000"/>
              <w:left w:val="single" w:sz="4" w:space="0" w:color="000000"/>
              <w:bottom w:val="single" w:sz="4" w:space="0" w:color="000000"/>
              <w:right w:val="single" w:sz="4" w:space="0" w:color="000000"/>
            </w:tcBorders>
          </w:tcPr>
          <w:p w14:paraId="1EBDCE6E" w14:textId="77777777" w:rsidR="009A4188" w:rsidRPr="00563C3A" w:rsidRDefault="009A4188" w:rsidP="00D1693A">
            <w:pPr>
              <w:jc w:val="both"/>
              <w:rPr>
                <w:rFonts w:ascii="Arial" w:hAnsi="Arial" w:cs="Arial"/>
              </w:rPr>
            </w:pPr>
          </w:p>
        </w:tc>
      </w:tr>
      <w:tr w:rsidR="009A4188" w:rsidRPr="00563C3A" w14:paraId="4D3FFC34" w14:textId="77777777" w:rsidTr="00D1693A">
        <w:tc>
          <w:tcPr>
            <w:tcW w:w="2977" w:type="dxa"/>
            <w:tcBorders>
              <w:top w:val="single" w:sz="4" w:space="0" w:color="000000"/>
              <w:left w:val="single" w:sz="4" w:space="0" w:color="000000"/>
              <w:bottom w:val="single" w:sz="4" w:space="0" w:color="000000"/>
              <w:right w:val="single" w:sz="4" w:space="0" w:color="000000"/>
            </w:tcBorders>
            <w:hideMark/>
          </w:tcPr>
          <w:p w14:paraId="402D4718" w14:textId="77777777" w:rsidR="009A4188" w:rsidRPr="00563C3A" w:rsidRDefault="009A4188" w:rsidP="00D1693A">
            <w:pPr>
              <w:jc w:val="both"/>
              <w:rPr>
                <w:rFonts w:ascii="Arial" w:hAnsi="Arial" w:cs="Arial"/>
              </w:rPr>
            </w:pPr>
            <w:r w:rsidRPr="00563C3A">
              <w:rPr>
                <w:rFonts w:ascii="Arial" w:hAnsi="Arial" w:cs="Arial"/>
              </w:rPr>
              <w:t>TELEFONE:</w:t>
            </w:r>
          </w:p>
        </w:tc>
        <w:tc>
          <w:tcPr>
            <w:tcW w:w="2552" w:type="dxa"/>
            <w:gridSpan w:val="4"/>
            <w:tcBorders>
              <w:top w:val="single" w:sz="4" w:space="0" w:color="000000"/>
              <w:left w:val="single" w:sz="4" w:space="0" w:color="000000"/>
              <w:bottom w:val="single" w:sz="4" w:space="0" w:color="000000"/>
              <w:right w:val="single" w:sz="4" w:space="0" w:color="000000"/>
            </w:tcBorders>
            <w:hideMark/>
          </w:tcPr>
          <w:p w14:paraId="240D2848" w14:textId="77777777" w:rsidR="009A4188" w:rsidRPr="00563C3A" w:rsidRDefault="009A4188" w:rsidP="00D1693A">
            <w:pPr>
              <w:jc w:val="both"/>
              <w:rPr>
                <w:rFonts w:ascii="Arial" w:hAnsi="Arial" w:cs="Arial"/>
              </w:rPr>
            </w:pPr>
            <w:r w:rsidRPr="00563C3A">
              <w:rPr>
                <w:rFonts w:ascii="Arial" w:hAnsi="Arial" w:cs="Arial"/>
              </w:rPr>
              <w:t>CELULAR:</w:t>
            </w:r>
          </w:p>
        </w:tc>
        <w:tc>
          <w:tcPr>
            <w:tcW w:w="4394" w:type="dxa"/>
            <w:gridSpan w:val="5"/>
            <w:tcBorders>
              <w:top w:val="single" w:sz="4" w:space="0" w:color="000000"/>
              <w:left w:val="single" w:sz="4" w:space="0" w:color="000000"/>
              <w:bottom w:val="single" w:sz="4" w:space="0" w:color="000000"/>
              <w:right w:val="single" w:sz="4" w:space="0" w:color="000000"/>
            </w:tcBorders>
            <w:hideMark/>
          </w:tcPr>
          <w:p w14:paraId="27CF0D5A" w14:textId="77777777" w:rsidR="009A4188" w:rsidRPr="00563C3A" w:rsidRDefault="009A4188" w:rsidP="00D1693A">
            <w:pPr>
              <w:jc w:val="both"/>
              <w:rPr>
                <w:rFonts w:ascii="Arial" w:hAnsi="Arial" w:cs="Arial"/>
              </w:rPr>
            </w:pPr>
            <w:r w:rsidRPr="00563C3A">
              <w:rPr>
                <w:rFonts w:ascii="Arial" w:hAnsi="Arial" w:cs="Arial"/>
              </w:rPr>
              <w:t>E-MAIL:</w:t>
            </w:r>
          </w:p>
        </w:tc>
      </w:tr>
      <w:tr w:rsidR="009A4188" w:rsidRPr="00563C3A" w14:paraId="57680F58" w14:textId="77777777" w:rsidTr="00D1693A">
        <w:tc>
          <w:tcPr>
            <w:tcW w:w="2977" w:type="dxa"/>
            <w:tcBorders>
              <w:top w:val="single" w:sz="4" w:space="0" w:color="000000"/>
              <w:left w:val="single" w:sz="4" w:space="0" w:color="000000"/>
              <w:bottom w:val="single" w:sz="4" w:space="0" w:color="000000"/>
              <w:right w:val="single" w:sz="4" w:space="0" w:color="000000"/>
            </w:tcBorders>
          </w:tcPr>
          <w:p w14:paraId="2ABB2DCF" w14:textId="77777777" w:rsidR="009A4188" w:rsidRPr="00563C3A" w:rsidRDefault="009A4188" w:rsidP="00D1693A">
            <w:pPr>
              <w:jc w:val="both"/>
              <w:rPr>
                <w:rFonts w:ascii="Arial" w:hAnsi="Arial" w:cs="Arial"/>
              </w:rPr>
            </w:pPr>
          </w:p>
        </w:tc>
        <w:tc>
          <w:tcPr>
            <w:tcW w:w="2552" w:type="dxa"/>
            <w:gridSpan w:val="4"/>
            <w:tcBorders>
              <w:top w:val="single" w:sz="4" w:space="0" w:color="000000"/>
              <w:left w:val="single" w:sz="4" w:space="0" w:color="000000"/>
              <w:bottom w:val="single" w:sz="4" w:space="0" w:color="000000"/>
              <w:right w:val="single" w:sz="4" w:space="0" w:color="000000"/>
            </w:tcBorders>
          </w:tcPr>
          <w:p w14:paraId="69D92CA6" w14:textId="77777777" w:rsidR="009A4188" w:rsidRPr="00563C3A" w:rsidRDefault="009A4188" w:rsidP="00D1693A">
            <w:pPr>
              <w:jc w:val="both"/>
              <w:rPr>
                <w:rFonts w:ascii="Arial" w:hAnsi="Arial" w:cs="Arial"/>
              </w:rPr>
            </w:pPr>
          </w:p>
        </w:tc>
        <w:tc>
          <w:tcPr>
            <w:tcW w:w="4394" w:type="dxa"/>
            <w:gridSpan w:val="5"/>
            <w:tcBorders>
              <w:top w:val="single" w:sz="4" w:space="0" w:color="000000"/>
              <w:left w:val="single" w:sz="4" w:space="0" w:color="000000"/>
              <w:bottom w:val="single" w:sz="4" w:space="0" w:color="000000"/>
              <w:right w:val="single" w:sz="4" w:space="0" w:color="000000"/>
            </w:tcBorders>
          </w:tcPr>
          <w:p w14:paraId="4B92BCF6" w14:textId="77777777" w:rsidR="009A4188" w:rsidRPr="00563C3A" w:rsidRDefault="009A4188" w:rsidP="00D1693A">
            <w:pPr>
              <w:jc w:val="both"/>
              <w:rPr>
                <w:rFonts w:ascii="Arial" w:hAnsi="Arial" w:cs="Arial"/>
              </w:rPr>
            </w:pPr>
          </w:p>
        </w:tc>
      </w:tr>
      <w:tr w:rsidR="009A4188" w:rsidRPr="00563C3A" w14:paraId="007189E6" w14:textId="77777777" w:rsidTr="00D1693A">
        <w:tc>
          <w:tcPr>
            <w:tcW w:w="5529" w:type="dxa"/>
            <w:gridSpan w:val="5"/>
            <w:tcBorders>
              <w:top w:val="single" w:sz="4" w:space="0" w:color="000000"/>
              <w:left w:val="single" w:sz="4" w:space="0" w:color="000000"/>
              <w:bottom w:val="single" w:sz="4" w:space="0" w:color="000000"/>
              <w:right w:val="single" w:sz="4" w:space="0" w:color="000000"/>
            </w:tcBorders>
            <w:hideMark/>
          </w:tcPr>
          <w:p w14:paraId="4E2184F9" w14:textId="77777777" w:rsidR="009A4188" w:rsidRPr="00563C3A" w:rsidRDefault="009A4188" w:rsidP="00D1693A">
            <w:pPr>
              <w:jc w:val="both"/>
              <w:rPr>
                <w:rFonts w:ascii="Arial" w:hAnsi="Arial" w:cs="Arial"/>
              </w:rPr>
            </w:pPr>
            <w:r w:rsidRPr="00563C3A">
              <w:rPr>
                <w:rFonts w:ascii="Arial" w:hAnsi="Arial" w:cs="Arial"/>
              </w:rPr>
              <w:t xml:space="preserve">SÓCIO(S) NOME(S): </w:t>
            </w:r>
          </w:p>
        </w:tc>
        <w:tc>
          <w:tcPr>
            <w:tcW w:w="2310" w:type="dxa"/>
            <w:gridSpan w:val="4"/>
            <w:tcBorders>
              <w:top w:val="single" w:sz="4" w:space="0" w:color="000000"/>
              <w:left w:val="single" w:sz="4" w:space="0" w:color="000000"/>
              <w:bottom w:val="single" w:sz="4" w:space="0" w:color="000000"/>
              <w:right w:val="single" w:sz="4" w:space="0" w:color="000000"/>
            </w:tcBorders>
            <w:hideMark/>
          </w:tcPr>
          <w:p w14:paraId="76F734C6" w14:textId="77777777" w:rsidR="009A4188" w:rsidRPr="00563C3A" w:rsidRDefault="009A4188" w:rsidP="00D1693A">
            <w:pPr>
              <w:jc w:val="both"/>
              <w:rPr>
                <w:rFonts w:ascii="Arial" w:hAnsi="Arial" w:cs="Arial"/>
              </w:rPr>
            </w:pPr>
            <w:r w:rsidRPr="00563C3A">
              <w:rPr>
                <w:rFonts w:ascii="Arial" w:hAnsi="Arial" w:cs="Arial"/>
              </w:rPr>
              <w:t>CPF Nº:</w:t>
            </w:r>
          </w:p>
        </w:tc>
        <w:tc>
          <w:tcPr>
            <w:tcW w:w="2084" w:type="dxa"/>
            <w:tcBorders>
              <w:top w:val="single" w:sz="4" w:space="0" w:color="000000"/>
              <w:left w:val="single" w:sz="4" w:space="0" w:color="000000"/>
              <w:bottom w:val="single" w:sz="4" w:space="0" w:color="000000"/>
              <w:right w:val="single" w:sz="4" w:space="0" w:color="000000"/>
            </w:tcBorders>
            <w:hideMark/>
          </w:tcPr>
          <w:p w14:paraId="04B0747D" w14:textId="77777777" w:rsidR="009A4188" w:rsidRPr="00563C3A" w:rsidRDefault="009A4188" w:rsidP="00D1693A">
            <w:pPr>
              <w:jc w:val="both"/>
              <w:rPr>
                <w:rFonts w:ascii="Arial" w:hAnsi="Arial" w:cs="Arial"/>
              </w:rPr>
            </w:pPr>
            <w:r w:rsidRPr="00563C3A">
              <w:rPr>
                <w:rFonts w:ascii="Arial" w:hAnsi="Arial" w:cs="Arial"/>
              </w:rPr>
              <w:t>NACIONALIDADE:</w:t>
            </w:r>
          </w:p>
        </w:tc>
      </w:tr>
      <w:tr w:rsidR="009A4188" w:rsidRPr="00563C3A" w14:paraId="2B5AD6DB" w14:textId="77777777" w:rsidTr="00D1693A">
        <w:tc>
          <w:tcPr>
            <w:tcW w:w="5529" w:type="dxa"/>
            <w:gridSpan w:val="5"/>
            <w:tcBorders>
              <w:top w:val="single" w:sz="4" w:space="0" w:color="000000"/>
              <w:left w:val="single" w:sz="4" w:space="0" w:color="000000"/>
              <w:bottom w:val="single" w:sz="4" w:space="0" w:color="000000"/>
              <w:right w:val="single" w:sz="4" w:space="0" w:color="000000"/>
            </w:tcBorders>
          </w:tcPr>
          <w:p w14:paraId="1EC3EFA8" w14:textId="77777777" w:rsidR="009A4188" w:rsidRPr="00563C3A" w:rsidRDefault="009A4188" w:rsidP="00D1693A">
            <w:pPr>
              <w:jc w:val="both"/>
              <w:rPr>
                <w:rFonts w:ascii="Arial" w:hAnsi="Arial" w:cs="Arial"/>
              </w:rPr>
            </w:pPr>
          </w:p>
        </w:tc>
        <w:tc>
          <w:tcPr>
            <w:tcW w:w="2310" w:type="dxa"/>
            <w:gridSpan w:val="4"/>
            <w:tcBorders>
              <w:top w:val="single" w:sz="4" w:space="0" w:color="000000"/>
              <w:left w:val="single" w:sz="4" w:space="0" w:color="000000"/>
              <w:bottom w:val="single" w:sz="4" w:space="0" w:color="000000"/>
              <w:right w:val="single" w:sz="4" w:space="0" w:color="000000"/>
            </w:tcBorders>
          </w:tcPr>
          <w:p w14:paraId="5DCDD539" w14:textId="77777777" w:rsidR="009A4188" w:rsidRPr="00563C3A" w:rsidRDefault="009A4188" w:rsidP="00D1693A">
            <w:pPr>
              <w:jc w:val="both"/>
              <w:rPr>
                <w:rFonts w:ascii="Arial" w:hAnsi="Arial" w:cs="Arial"/>
              </w:rPr>
            </w:pPr>
          </w:p>
        </w:tc>
        <w:tc>
          <w:tcPr>
            <w:tcW w:w="2084" w:type="dxa"/>
            <w:tcBorders>
              <w:top w:val="single" w:sz="4" w:space="0" w:color="000000"/>
              <w:left w:val="single" w:sz="4" w:space="0" w:color="000000"/>
              <w:bottom w:val="single" w:sz="4" w:space="0" w:color="000000"/>
              <w:right w:val="single" w:sz="4" w:space="0" w:color="000000"/>
            </w:tcBorders>
          </w:tcPr>
          <w:p w14:paraId="3C79E534" w14:textId="77777777" w:rsidR="009A4188" w:rsidRPr="00563C3A" w:rsidRDefault="009A4188" w:rsidP="00D1693A">
            <w:pPr>
              <w:jc w:val="both"/>
              <w:rPr>
                <w:rFonts w:ascii="Arial" w:hAnsi="Arial" w:cs="Arial"/>
              </w:rPr>
            </w:pPr>
          </w:p>
        </w:tc>
      </w:tr>
      <w:tr w:rsidR="009A4188" w:rsidRPr="00563C3A" w14:paraId="11C7A7E7" w14:textId="77777777" w:rsidTr="00D1693A">
        <w:tc>
          <w:tcPr>
            <w:tcW w:w="5529" w:type="dxa"/>
            <w:gridSpan w:val="5"/>
            <w:tcBorders>
              <w:top w:val="single" w:sz="4" w:space="0" w:color="000000"/>
              <w:left w:val="single" w:sz="4" w:space="0" w:color="000000"/>
              <w:bottom w:val="single" w:sz="4" w:space="0" w:color="000000"/>
              <w:right w:val="single" w:sz="4" w:space="0" w:color="000000"/>
            </w:tcBorders>
          </w:tcPr>
          <w:p w14:paraId="56F156AA" w14:textId="77777777" w:rsidR="009A4188" w:rsidRPr="00563C3A" w:rsidRDefault="009A4188" w:rsidP="00D1693A">
            <w:pPr>
              <w:jc w:val="both"/>
              <w:rPr>
                <w:rFonts w:ascii="Arial" w:hAnsi="Arial" w:cs="Arial"/>
              </w:rPr>
            </w:pPr>
          </w:p>
        </w:tc>
        <w:tc>
          <w:tcPr>
            <w:tcW w:w="2310" w:type="dxa"/>
            <w:gridSpan w:val="4"/>
            <w:tcBorders>
              <w:top w:val="single" w:sz="4" w:space="0" w:color="000000"/>
              <w:left w:val="single" w:sz="4" w:space="0" w:color="000000"/>
              <w:bottom w:val="single" w:sz="4" w:space="0" w:color="000000"/>
              <w:right w:val="single" w:sz="4" w:space="0" w:color="000000"/>
            </w:tcBorders>
          </w:tcPr>
          <w:p w14:paraId="0396A010" w14:textId="77777777" w:rsidR="009A4188" w:rsidRPr="00563C3A" w:rsidRDefault="009A4188" w:rsidP="00D1693A">
            <w:pPr>
              <w:jc w:val="both"/>
              <w:rPr>
                <w:rFonts w:ascii="Arial" w:hAnsi="Arial" w:cs="Arial"/>
              </w:rPr>
            </w:pPr>
          </w:p>
        </w:tc>
        <w:tc>
          <w:tcPr>
            <w:tcW w:w="2084" w:type="dxa"/>
            <w:tcBorders>
              <w:top w:val="single" w:sz="4" w:space="0" w:color="000000"/>
              <w:left w:val="single" w:sz="4" w:space="0" w:color="000000"/>
              <w:bottom w:val="single" w:sz="4" w:space="0" w:color="000000"/>
              <w:right w:val="single" w:sz="4" w:space="0" w:color="000000"/>
            </w:tcBorders>
          </w:tcPr>
          <w:p w14:paraId="4487334B" w14:textId="77777777" w:rsidR="009A4188" w:rsidRPr="00563C3A" w:rsidRDefault="009A4188" w:rsidP="00D1693A">
            <w:pPr>
              <w:jc w:val="both"/>
              <w:rPr>
                <w:rFonts w:ascii="Arial" w:hAnsi="Arial" w:cs="Arial"/>
              </w:rPr>
            </w:pPr>
          </w:p>
        </w:tc>
      </w:tr>
      <w:tr w:rsidR="009A4188" w:rsidRPr="00563C3A" w14:paraId="36F56E13" w14:textId="77777777" w:rsidTr="00D1693A">
        <w:tc>
          <w:tcPr>
            <w:tcW w:w="5529" w:type="dxa"/>
            <w:gridSpan w:val="5"/>
            <w:tcBorders>
              <w:top w:val="single" w:sz="4" w:space="0" w:color="000000"/>
              <w:left w:val="single" w:sz="4" w:space="0" w:color="000000"/>
              <w:bottom w:val="single" w:sz="4" w:space="0" w:color="000000"/>
              <w:right w:val="single" w:sz="4" w:space="0" w:color="000000"/>
            </w:tcBorders>
          </w:tcPr>
          <w:p w14:paraId="338112B9" w14:textId="77777777" w:rsidR="009A4188" w:rsidRPr="00563C3A" w:rsidRDefault="009A4188" w:rsidP="00D1693A">
            <w:pPr>
              <w:jc w:val="both"/>
              <w:rPr>
                <w:rFonts w:ascii="Arial" w:hAnsi="Arial" w:cs="Arial"/>
              </w:rPr>
            </w:pPr>
          </w:p>
        </w:tc>
        <w:tc>
          <w:tcPr>
            <w:tcW w:w="2310" w:type="dxa"/>
            <w:gridSpan w:val="4"/>
            <w:tcBorders>
              <w:top w:val="single" w:sz="4" w:space="0" w:color="000000"/>
              <w:left w:val="single" w:sz="4" w:space="0" w:color="000000"/>
              <w:bottom w:val="single" w:sz="4" w:space="0" w:color="000000"/>
              <w:right w:val="single" w:sz="4" w:space="0" w:color="000000"/>
            </w:tcBorders>
          </w:tcPr>
          <w:p w14:paraId="79B819D2" w14:textId="77777777" w:rsidR="009A4188" w:rsidRPr="00563C3A" w:rsidRDefault="009A4188" w:rsidP="00D1693A">
            <w:pPr>
              <w:jc w:val="both"/>
              <w:rPr>
                <w:rFonts w:ascii="Arial" w:hAnsi="Arial" w:cs="Arial"/>
              </w:rPr>
            </w:pPr>
          </w:p>
        </w:tc>
        <w:tc>
          <w:tcPr>
            <w:tcW w:w="2084" w:type="dxa"/>
            <w:tcBorders>
              <w:top w:val="single" w:sz="4" w:space="0" w:color="000000"/>
              <w:left w:val="single" w:sz="4" w:space="0" w:color="000000"/>
              <w:bottom w:val="single" w:sz="4" w:space="0" w:color="000000"/>
              <w:right w:val="single" w:sz="4" w:space="0" w:color="000000"/>
            </w:tcBorders>
          </w:tcPr>
          <w:p w14:paraId="26C38C98" w14:textId="77777777" w:rsidR="009A4188" w:rsidRPr="00563C3A" w:rsidRDefault="009A4188" w:rsidP="00D1693A">
            <w:pPr>
              <w:jc w:val="both"/>
              <w:rPr>
                <w:rFonts w:ascii="Arial" w:hAnsi="Arial" w:cs="Arial"/>
              </w:rPr>
            </w:pPr>
          </w:p>
        </w:tc>
      </w:tr>
      <w:tr w:rsidR="009A4188" w:rsidRPr="00563C3A" w14:paraId="2C161685" w14:textId="77777777" w:rsidTr="00D1693A">
        <w:trPr>
          <w:trHeight w:val="383"/>
        </w:trPr>
        <w:tc>
          <w:tcPr>
            <w:tcW w:w="9923" w:type="dxa"/>
            <w:gridSpan w:val="10"/>
            <w:tcBorders>
              <w:top w:val="single" w:sz="4" w:space="0" w:color="000000"/>
              <w:left w:val="single" w:sz="4" w:space="0" w:color="000000"/>
              <w:bottom w:val="single" w:sz="4" w:space="0" w:color="000000"/>
              <w:right w:val="single" w:sz="4" w:space="0" w:color="000000"/>
            </w:tcBorders>
            <w:vAlign w:val="bottom"/>
            <w:hideMark/>
          </w:tcPr>
          <w:p w14:paraId="008C93FE" w14:textId="77777777" w:rsidR="009A4188" w:rsidRPr="00563C3A" w:rsidRDefault="009A4188" w:rsidP="00D1693A">
            <w:pPr>
              <w:jc w:val="both"/>
              <w:rPr>
                <w:rFonts w:ascii="Arial" w:hAnsi="Arial" w:cs="Arial"/>
              </w:rPr>
            </w:pPr>
            <w:r w:rsidRPr="00563C3A">
              <w:rPr>
                <w:rFonts w:ascii="Arial" w:hAnsi="Arial" w:cs="Arial"/>
              </w:rPr>
              <w:t>DATA DE REGISTRO DA EMPRESA NA JUNTA COMERCIAL: ____/____/______</w:t>
            </w:r>
          </w:p>
        </w:tc>
      </w:tr>
      <w:tr w:rsidR="009A4188" w:rsidRPr="00563C3A" w14:paraId="63373DF8" w14:textId="77777777" w:rsidTr="00D1693A">
        <w:trPr>
          <w:trHeight w:val="417"/>
        </w:trPr>
        <w:tc>
          <w:tcPr>
            <w:tcW w:w="3828" w:type="dxa"/>
            <w:gridSpan w:val="2"/>
            <w:tcBorders>
              <w:top w:val="single" w:sz="4" w:space="0" w:color="000000"/>
              <w:left w:val="single" w:sz="4" w:space="0" w:color="000000"/>
              <w:bottom w:val="single" w:sz="4" w:space="0" w:color="000000"/>
              <w:right w:val="single" w:sz="4" w:space="0" w:color="000000"/>
            </w:tcBorders>
            <w:vAlign w:val="bottom"/>
            <w:hideMark/>
          </w:tcPr>
          <w:p w14:paraId="666ABC57" w14:textId="77777777" w:rsidR="009A4188" w:rsidRPr="00563C3A" w:rsidRDefault="009A4188" w:rsidP="00D1693A">
            <w:pPr>
              <w:jc w:val="both"/>
              <w:rPr>
                <w:rFonts w:ascii="Arial" w:hAnsi="Arial" w:cs="Arial"/>
              </w:rPr>
            </w:pPr>
            <w:r w:rsidRPr="00563C3A">
              <w:rPr>
                <w:rFonts w:ascii="Arial" w:hAnsi="Arial" w:cs="Arial"/>
              </w:rPr>
              <w:t>CONTA CORRENTE Nº:</w:t>
            </w:r>
          </w:p>
        </w:tc>
        <w:tc>
          <w:tcPr>
            <w:tcW w:w="3969" w:type="dxa"/>
            <w:gridSpan w:val="6"/>
            <w:tcBorders>
              <w:top w:val="single" w:sz="4" w:space="0" w:color="000000"/>
              <w:left w:val="single" w:sz="4" w:space="0" w:color="000000"/>
              <w:bottom w:val="single" w:sz="4" w:space="0" w:color="000000"/>
              <w:right w:val="single" w:sz="4" w:space="0" w:color="000000"/>
            </w:tcBorders>
            <w:vAlign w:val="bottom"/>
            <w:hideMark/>
          </w:tcPr>
          <w:p w14:paraId="27C83AA6" w14:textId="77777777" w:rsidR="009A4188" w:rsidRPr="00563C3A" w:rsidRDefault="009A4188" w:rsidP="00D1693A">
            <w:pPr>
              <w:jc w:val="both"/>
              <w:rPr>
                <w:rFonts w:ascii="Arial" w:hAnsi="Arial" w:cs="Arial"/>
              </w:rPr>
            </w:pPr>
            <w:r w:rsidRPr="00563C3A">
              <w:rPr>
                <w:rFonts w:ascii="Arial" w:hAnsi="Arial" w:cs="Arial"/>
              </w:rPr>
              <w:t>NOME DO BANCO:</w:t>
            </w:r>
          </w:p>
        </w:tc>
        <w:tc>
          <w:tcPr>
            <w:tcW w:w="2126" w:type="dxa"/>
            <w:gridSpan w:val="2"/>
            <w:tcBorders>
              <w:top w:val="single" w:sz="4" w:space="0" w:color="000000"/>
              <w:left w:val="single" w:sz="4" w:space="0" w:color="000000"/>
              <w:bottom w:val="single" w:sz="4" w:space="0" w:color="000000"/>
              <w:right w:val="single" w:sz="4" w:space="0" w:color="000000"/>
            </w:tcBorders>
            <w:vAlign w:val="bottom"/>
            <w:hideMark/>
          </w:tcPr>
          <w:p w14:paraId="477EB6CA" w14:textId="77777777" w:rsidR="009A4188" w:rsidRPr="00563C3A" w:rsidRDefault="009A4188" w:rsidP="00D1693A">
            <w:pPr>
              <w:jc w:val="both"/>
              <w:rPr>
                <w:rFonts w:ascii="Arial" w:hAnsi="Arial" w:cs="Arial"/>
              </w:rPr>
            </w:pPr>
            <w:r w:rsidRPr="00563C3A">
              <w:rPr>
                <w:rFonts w:ascii="Arial" w:hAnsi="Arial" w:cs="Arial"/>
              </w:rPr>
              <w:t>AGENCIA Nº:</w:t>
            </w:r>
          </w:p>
        </w:tc>
      </w:tr>
    </w:tbl>
    <w:p w14:paraId="59514416" w14:textId="77777777" w:rsidR="009A4188" w:rsidRPr="00563C3A" w:rsidRDefault="009A4188" w:rsidP="009A4188">
      <w:pPr>
        <w:jc w:val="both"/>
        <w:rPr>
          <w:rFonts w:ascii="Arial" w:hAnsi="Arial" w:cs="Arial"/>
        </w:rPr>
      </w:pPr>
    </w:p>
    <w:p w14:paraId="1DADD689" w14:textId="77777777" w:rsidR="009A4188" w:rsidRPr="00563C3A" w:rsidRDefault="009A4188" w:rsidP="009A4188">
      <w:pPr>
        <w:jc w:val="both"/>
        <w:rPr>
          <w:rFonts w:ascii="Arial" w:hAnsi="Arial" w:cs="Arial"/>
        </w:rPr>
      </w:pPr>
      <w:r w:rsidRPr="00563C3A">
        <w:rPr>
          <w:rFonts w:ascii="Arial" w:hAnsi="Arial" w:cs="Arial"/>
        </w:rPr>
        <w:t>AUTORIZAÇÃO</w:t>
      </w:r>
    </w:p>
    <w:p w14:paraId="310C17BE" w14:textId="77777777" w:rsidR="009A4188" w:rsidRPr="00563C3A" w:rsidRDefault="009A4188" w:rsidP="009A4188">
      <w:pPr>
        <w:jc w:val="both"/>
        <w:rPr>
          <w:rFonts w:ascii="Arial" w:hAnsi="Arial" w:cs="Arial"/>
        </w:rPr>
      </w:pPr>
    </w:p>
    <w:p w14:paraId="37F7A2EC" w14:textId="77777777" w:rsidR="009A4188" w:rsidRPr="00563C3A" w:rsidRDefault="009A4188" w:rsidP="009A4188">
      <w:pPr>
        <w:jc w:val="both"/>
        <w:rPr>
          <w:rFonts w:ascii="Arial" w:hAnsi="Arial" w:cs="Arial"/>
        </w:rPr>
      </w:pPr>
      <w:r w:rsidRPr="00563C3A">
        <w:rPr>
          <w:rFonts w:ascii="Arial" w:hAnsi="Arial" w:cs="Arial"/>
        </w:rPr>
        <w:t>Autorizo o depósito na conta corrente acima especificada, dos valores de vendas e ou serviços a serem oferecidos para Prefeitura Municipal de Rondonópolis.</w:t>
      </w:r>
    </w:p>
    <w:p w14:paraId="32321BD7" w14:textId="77777777" w:rsidR="009A4188" w:rsidRPr="00563C3A" w:rsidRDefault="009A4188" w:rsidP="009A4188">
      <w:pPr>
        <w:jc w:val="both"/>
        <w:rPr>
          <w:rFonts w:ascii="Arial" w:hAnsi="Arial" w:cs="Arial"/>
        </w:rPr>
      </w:pPr>
    </w:p>
    <w:p w14:paraId="4762D45B" w14:textId="77777777" w:rsidR="009A4188" w:rsidRPr="00563C3A" w:rsidRDefault="009A4188" w:rsidP="00994000">
      <w:pPr>
        <w:jc w:val="center"/>
        <w:rPr>
          <w:rFonts w:ascii="Arial" w:hAnsi="Arial" w:cs="Arial"/>
        </w:rPr>
      </w:pPr>
      <w:r w:rsidRPr="00563C3A">
        <w:rPr>
          <w:rFonts w:ascii="Arial" w:hAnsi="Arial" w:cs="Arial"/>
        </w:rPr>
        <w:t>____________________________________________</w:t>
      </w:r>
    </w:p>
    <w:p w14:paraId="35798B50" w14:textId="48E2C98B" w:rsidR="009A4188" w:rsidRPr="00563C3A" w:rsidRDefault="00994000" w:rsidP="009A4188">
      <w:pPr>
        <w:jc w:val="both"/>
        <w:rPr>
          <w:rFonts w:ascii="Arial" w:hAnsi="Arial" w:cs="Arial"/>
        </w:rPr>
      </w:pPr>
      <w:r w:rsidRPr="00563C3A">
        <w:rPr>
          <w:rFonts w:ascii="Arial" w:hAnsi="Arial" w:cs="Arial"/>
        </w:rPr>
        <w:t xml:space="preserve">         </w:t>
      </w:r>
      <w:r w:rsidR="009A4188" w:rsidRPr="00563C3A">
        <w:rPr>
          <w:rFonts w:ascii="Arial" w:hAnsi="Arial" w:cs="Arial"/>
        </w:rPr>
        <w:t xml:space="preserve">                                                                Sócio/Proprietário</w:t>
      </w:r>
    </w:p>
    <w:p w14:paraId="12E25741" w14:textId="77777777" w:rsidR="009A4188" w:rsidRPr="00563C3A" w:rsidRDefault="009A4188" w:rsidP="009A4188">
      <w:pPr>
        <w:jc w:val="both"/>
        <w:rPr>
          <w:rFonts w:ascii="Arial" w:hAnsi="Arial" w:cs="Arial"/>
        </w:rPr>
      </w:pPr>
    </w:p>
    <w:p w14:paraId="103A0E44" w14:textId="77777777" w:rsidR="009A4188" w:rsidRPr="00563C3A" w:rsidRDefault="009A4188" w:rsidP="009A4188">
      <w:pPr>
        <w:jc w:val="both"/>
        <w:rPr>
          <w:rFonts w:ascii="Arial" w:hAnsi="Arial" w:cs="Arial"/>
        </w:rPr>
      </w:pPr>
    </w:p>
    <w:p w14:paraId="1E41FC47" w14:textId="77777777" w:rsidR="009A4188" w:rsidRPr="00563C3A" w:rsidRDefault="009A4188" w:rsidP="009A4188">
      <w:pPr>
        <w:jc w:val="both"/>
        <w:rPr>
          <w:rFonts w:ascii="Arial" w:hAnsi="Arial" w:cs="Arial"/>
        </w:rPr>
      </w:pPr>
      <w:r w:rsidRPr="00563C3A">
        <w:rPr>
          <w:rFonts w:ascii="Arial" w:hAnsi="Arial" w:cs="Arial"/>
        </w:rPr>
        <w:t>01 – CONTRATO SOCIAL CONSTANDO O OBJETO E A ÚLTIMA ALTERAÇÃO;</w:t>
      </w:r>
    </w:p>
    <w:p w14:paraId="647804C2" w14:textId="77777777" w:rsidR="009A4188" w:rsidRPr="00563C3A" w:rsidRDefault="009A4188" w:rsidP="009A4188">
      <w:pPr>
        <w:jc w:val="both"/>
        <w:rPr>
          <w:rFonts w:ascii="Arial" w:hAnsi="Arial" w:cs="Arial"/>
        </w:rPr>
      </w:pPr>
      <w:r w:rsidRPr="00563C3A">
        <w:rPr>
          <w:rFonts w:ascii="Arial" w:hAnsi="Arial" w:cs="Arial"/>
        </w:rPr>
        <w:t>02 – ALVARÁ DE LOCALIZAÇÃO EM VIGÊNCIA;</w:t>
      </w:r>
    </w:p>
    <w:p w14:paraId="6B5B85ED" w14:textId="77777777" w:rsidR="009A4188" w:rsidRPr="00563C3A" w:rsidRDefault="009A4188" w:rsidP="009A4188">
      <w:pPr>
        <w:jc w:val="both"/>
        <w:rPr>
          <w:rFonts w:ascii="Arial" w:hAnsi="Arial" w:cs="Arial"/>
        </w:rPr>
      </w:pPr>
      <w:r w:rsidRPr="00563C3A">
        <w:rPr>
          <w:rFonts w:ascii="Arial" w:hAnsi="Arial" w:cs="Arial"/>
        </w:rPr>
        <w:t xml:space="preserve">03 – CARTÃO DO CNPJ; </w:t>
      </w:r>
    </w:p>
    <w:p w14:paraId="312DD42D" w14:textId="77777777" w:rsidR="009A4188" w:rsidRPr="00563C3A" w:rsidRDefault="009A4188" w:rsidP="009A4188">
      <w:pPr>
        <w:jc w:val="both"/>
        <w:rPr>
          <w:rFonts w:ascii="Arial" w:hAnsi="Arial" w:cs="Arial"/>
        </w:rPr>
      </w:pPr>
      <w:r w:rsidRPr="00563C3A">
        <w:rPr>
          <w:rFonts w:ascii="Arial" w:hAnsi="Arial" w:cs="Arial"/>
        </w:rPr>
        <w:t>04 – CARTÃO DE INSCRIÇÃO ESTADUAL;</w:t>
      </w:r>
    </w:p>
    <w:p w14:paraId="46319E96" w14:textId="77777777" w:rsidR="009A4188" w:rsidRPr="00563C3A" w:rsidRDefault="009A4188" w:rsidP="009A4188">
      <w:pPr>
        <w:jc w:val="both"/>
        <w:rPr>
          <w:rFonts w:ascii="Arial" w:hAnsi="Arial" w:cs="Arial"/>
        </w:rPr>
      </w:pPr>
      <w:r w:rsidRPr="00563C3A">
        <w:rPr>
          <w:rFonts w:ascii="Arial" w:hAnsi="Arial" w:cs="Arial"/>
        </w:rPr>
        <w:t>05 – DOCUMENTOS PESSOAIS DOS SÓCIOS</w:t>
      </w:r>
    </w:p>
    <w:p w14:paraId="789DAAF8" w14:textId="77777777" w:rsidR="009A4188" w:rsidRPr="00563C3A" w:rsidRDefault="009A4188" w:rsidP="009A4188">
      <w:pPr>
        <w:jc w:val="both"/>
        <w:rPr>
          <w:rFonts w:ascii="Arial" w:hAnsi="Arial" w:cs="Arial"/>
        </w:rPr>
      </w:pPr>
      <w:r w:rsidRPr="00563C3A">
        <w:rPr>
          <w:rFonts w:ascii="Arial" w:hAnsi="Arial" w:cs="Arial"/>
        </w:rPr>
        <w:t>06 – DOCUMENTO QUE COMPROVE OS DADOS BANCÁRIOS (EX. CARTÃO ELETRÔNICO).</w:t>
      </w:r>
    </w:p>
    <w:p w14:paraId="53B4DB10" w14:textId="77777777" w:rsidR="009A4188" w:rsidRPr="00563C3A" w:rsidRDefault="009A4188" w:rsidP="009A4188">
      <w:pPr>
        <w:jc w:val="both"/>
        <w:rPr>
          <w:rFonts w:ascii="Arial" w:hAnsi="Arial" w:cs="Arial"/>
        </w:rPr>
      </w:pPr>
    </w:p>
    <w:p w14:paraId="083015E8" w14:textId="77777777" w:rsidR="009A4188" w:rsidRPr="00563C3A" w:rsidRDefault="009A4188" w:rsidP="00520681">
      <w:pPr>
        <w:tabs>
          <w:tab w:val="right" w:pos="9072"/>
        </w:tabs>
        <w:jc w:val="center"/>
        <w:rPr>
          <w:rFonts w:ascii="Arial" w:hAnsi="Arial" w:cs="Arial"/>
          <w:lang w:val="en-US"/>
        </w:rPr>
      </w:pPr>
    </w:p>
    <w:p w14:paraId="6D648CAB" w14:textId="77777777" w:rsidR="0051746D" w:rsidRPr="00563C3A" w:rsidRDefault="0051746D" w:rsidP="00520681">
      <w:pPr>
        <w:tabs>
          <w:tab w:val="right" w:pos="9072"/>
        </w:tabs>
        <w:jc w:val="center"/>
        <w:rPr>
          <w:rFonts w:ascii="Arial" w:hAnsi="Arial" w:cs="Arial"/>
          <w:lang w:val="en-US"/>
        </w:rPr>
      </w:pPr>
    </w:p>
    <w:p w14:paraId="43389BA0" w14:textId="77777777" w:rsidR="0051746D" w:rsidRPr="00563C3A" w:rsidRDefault="0051746D" w:rsidP="00520681">
      <w:pPr>
        <w:tabs>
          <w:tab w:val="right" w:pos="9072"/>
        </w:tabs>
        <w:jc w:val="center"/>
        <w:rPr>
          <w:rFonts w:ascii="Arial" w:hAnsi="Arial" w:cs="Arial"/>
          <w:lang w:val="en-US"/>
        </w:rPr>
      </w:pPr>
    </w:p>
    <w:sectPr w:rsidR="0051746D" w:rsidRPr="00563C3A" w:rsidSect="0075364E">
      <w:headerReference w:type="default" r:id="rId19"/>
      <w:footerReference w:type="default" r:id="rId20"/>
      <w:pgSz w:w="11906" w:h="16838"/>
      <w:pgMar w:top="1134" w:right="707" w:bottom="776"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AF8EF" w14:textId="77777777" w:rsidR="00AC4585" w:rsidRDefault="00AC4585">
      <w:r>
        <w:separator/>
      </w:r>
    </w:p>
  </w:endnote>
  <w:endnote w:type="continuationSeparator" w:id="0">
    <w:p w14:paraId="3BEBADD7" w14:textId="77777777" w:rsidR="00AC4585" w:rsidRDefault="00AC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Liberation Serif">
    <w:altName w:val="Times New Roman"/>
    <w:charset w:val="00"/>
    <w:family w:val="auto"/>
    <w:pitch w:val="default"/>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penSymbol">
    <w:charset w:val="00"/>
    <w:family w:val="auto"/>
    <w:pitch w:val="default"/>
  </w:font>
  <w:font w:name="Liberation Sans">
    <w:charset w:val="00"/>
    <w:family w:val="auto"/>
    <w:pitch w:val="default"/>
  </w:font>
  <w:font w:name="Microsoft YaHei">
    <w:panose1 w:val="020B0503020204020204"/>
    <w:charset w:val="86"/>
    <w:family w:val="swiss"/>
    <w:pitch w:val="variable"/>
    <w:sig w:usb0="80000287" w:usb1="28CF3C52" w:usb2="00000016" w:usb3="00000000" w:csb0="0004001F" w:csb1="00000000"/>
  </w:font>
  <w:font w:name="Segoe UI">
    <w:panose1 w:val="020B0502040204020203"/>
    <w:charset w:val="00"/>
    <w:family w:val="swiss"/>
    <w:pitch w:val="variable"/>
    <w:sig w:usb0="E4002EFF" w:usb1="C000E47F" w:usb2="00000009" w:usb3="00000000" w:csb0="000001FF" w:csb1="00000000"/>
  </w:font>
  <w:font w:name="Ottawa">
    <w:altName w:val="Courier New"/>
    <w:charset w:val="00"/>
    <w:family w:val="auto"/>
    <w:pitch w:val="default"/>
  </w:font>
  <w:font w:name="Consolas">
    <w:panose1 w:val="020B0609020204030204"/>
    <w:charset w:val="00"/>
    <w:family w:val="modern"/>
    <w:pitch w:val="fixed"/>
    <w:sig w:usb0="E10002FF" w:usb1="4000FCFF" w:usb2="00000009" w:usb3="00000000" w:csb0="0000019F" w:csb1="00000000"/>
  </w:font>
  <w:font w:name="Noto Sans">
    <w:charset w:val="00"/>
    <w:family w:val="swiss"/>
    <w:pitch w:val="variable"/>
    <w:sig w:usb0="E00082FF" w:usb1="400078FF" w:usb2="00000021"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BF724" w14:textId="0E50EFC3" w:rsidR="009616BC" w:rsidRDefault="009616BC">
    <w:pPr>
      <w:pStyle w:val="Rodap"/>
      <w:pBdr>
        <w:top w:val="single" w:sz="12" w:space="1" w:color="000000"/>
        <w:left w:val="none" w:sz="0" w:space="0" w:color="000000"/>
        <w:bottom w:val="none" w:sz="0" w:space="0" w:color="000000"/>
        <w:right w:val="none" w:sz="0" w:space="0" w:color="000000"/>
      </w:pBdr>
      <w:jc w:val="center"/>
      <w:rPr>
        <w:lang w:val="pt-BR"/>
      </w:rPr>
    </w:pPr>
    <w:r>
      <w:rPr>
        <w:noProof/>
        <w:lang w:val="pt-BR" w:eastAsia="pt-BR"/>
      </w:rPr>
      <mc:AlternateContent>
        <mc:Choice Requires="wps">
          <w:drawing>
            <wp:anchor distT="0" distB="0" distL="114935" distR="114935" simplePos="0" relativeHeight="251656192" behindDoc="1" locked="0" layoutInCell="1" allowOverlap="1" wp14:anchorId="2188E017" wp14:editId="24EF605F">
              <wp:simplePos x="0" y="0"/>
              <wp:positionH relativeFrom="margin">
                <wp:posOffset>6010910</wp:posOffset>
              </wp:positionH>
              <wp:positionV relativeFrom="paragraph">
                <wp:posOffset>111760</wp:posOffset>
              </wp:positionV>
              <wp:extent cx="324485" cy="191770"/>
              <wp:effectExtent l="0" t="0" r="0" b="0"/>
              <wp:wrapNone/>
              <wp:docPr id="109041326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4485" cy="191770"/>
                      </a:xfrm>
                      <a:prstGeom prst="rect">
                        <a:avLst/>
                      </a:prstGeom>
                      <a:solidFill>
                        <a:srgbClr val="FFFFFF">
                          <a:alpha val="0"/>
                        </a:srgbClr>
                      </a:solidFill>
                      <a:ln>
                        <a:noFill/>
                      </a:ln>
                    </wps:spPr>
                    <wps:txbx>
                      <w:txbxContent>
                        <w:p w14:paraId="21A20E2B" w14:textId="77777777" w:rsidR="009616BC" w:rsidRDefault="009616BC">
                          <w:pPr>
                            <w:pStyle w:val="Rodap"/>
                            <w:jc w:val="right"/>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EC442F">
                            <w:rPr>
                              <w:rFonts w:ascii="Arial" w:hAnsi="Arial" w:cs="Arial"/>
                              <w:noProof/>
                            </w:rPr>
                            <w:t>21</w:t>
                          </w:r>
                          <w:r>
                            <w:rPr>
                              <w:rFonts w:ascii="Arial" w:hAnsi="Arial" w:cs="Arial"/>
                            </w:rPr>
                            <w:fldChar w:fldCharType="end"/>
                          </w:r>
                        </w:p>
                      </w:txbxContent>
                    </wps:txbx>
                    <wps:bodyPr wrap="square" lIns="635" tIns="635" rIns="635" bIns="635" upright="1"/>
                  </wps:wsp>
                </a:graphicData>
              </a:graphic>
              <wp14:sizeRelH relativeFrom="page">
                <wp14:pctWidth>0</wp14:pctWidth>
              </wp14:sizeRelH>
              <wp14:sizeRelV relativeFrom="page">
                <wp14:pctHeight>0</wp14:pctHeight>
              </wp14:sizeRelV>
            </wp:anchor>
          </w:drawing>
        </mc:Choice>
        <mc:Fallback>
          <w:pict>
            <v:shapetype w14:anchorId="2188E017" id="_x0000_t202" coordsize="21600,21600" o:spt="202" path="m,l,21600r21600,l21600,xe">
              <v:stroke joinstyle="miter"/>
              <v:path gradientshapeok="t" o:connecttype="rect"/>
            </v:shapetype>
            <v:shape id="Caixa de Texto 1" o:spid="_x0000_s1026" type="#_x0000_t202" style="position:absolute;left:0;text-align:left;margin-left:473.3pt;margin-top:8.8pt;width:25.55pt;height:15.1pt;z-index:-251660288;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" stroked="f">
              <v:fill opacity="0"/>
              <v:path arrowok="t"/>
              <v:textbox inset=".05pt,.05pt,.05pt,.05pt">
                <w:txbxContent>
                  <w:p w14:paraId="21A20E2B" w14:textId="77777777" w:rsidR="009616BC" w:rsidRDefault="009616BC">
                    <w:pPr>
                      <w:pStyle w:val="Rodap"/>
                      <w:jc w:val="right"/>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EC442F">
                      <w:rPr>
                        <w:rFonts w:ascii="Arial" w:hAnsi="Arial" w:cs="Arial"/>
                        <w:noProof/>
                      </w:rPr>
                      <w:t>21</w:t>
                    </w:r>
                    <w:r>
                      <w:rPr>
                        <w:rFonts w:ascii="Arial" w:hAnsi="Arial" w:cs="Arial"/>
                      </w:rPr>
                      <w:fldChar w:fldCharType="end"/>
                    </w:r>
                  </w:p>
                </w:txbxContent>
              </v:textbox>
              <w10:wrap anchorx="margin"/>
            </v:shape>
          </w:pict>
        </mc:Fallback>
      </mc:AlternateContent>
    </w:r>
    <w:r>
      <w:rPr>
        <w:rFonts w:ascii="Arial" w:hAnsi="Arial" w:cs="Arial"/>
        <w:b/>
        <w:sz w:val="16"/>
        <w:lang w:val="pt-BR"/>
      </w:rPr>
      <w:t>Av. Duque de Caxias, 1.000 – Vila Aurora – Fone (0**66) 3411-5741 – CEP 78.740-022 – Rondonópolis/MT</w:t>
    </w:r>
  </w:p>
  <w:p w14:paraId="06C4E29E" w14:textId="77777777" w:rsidR="009616BC" w:rsidRDefault="009616BC">
    <w:pPr>
      <w:pStyle w:val="Rodap"/>
      <w:tabs>
        <w:tab w:val="center" w:pos="4535"/>
        <w:tab w:val="right" w:pos="9071"/>
      </w:tabs>
    </w:pPr>
    <w:r>
      <w:rPr>
        <w:rFonts w:ascii="Arial" w:hAnsi="Arial" w:cs="Arial"/>
        <w:b/>
        <w:sz w:val="16"/>
        <w:lang w:val="pt-BR"/>
      </w:rPr>
      <w:tab/>
    </w:r>
    <w:r>
      <w:rPr>
        <w:rFonts w:ascii="Arial" w:hAnsi="Arial" w:cs="Arial"/>
        <w:b/>
        <w:sz w:val="16"/>
      </w:rPr>
      <w:t xml:space="preserve">Home Page: </w:t>
    </w:r>
    <w:hyperlink r:id="rId1" w:tooltip="http://www.rondonopolis.mt.gov.br/" w:history="1">
      <w:r>
        <w:rPr>
          <w:rStyle w:val="Hyperlink"/>
          <w:rFonts w:ascii="Arial" w:hAnsi="Arial" w:cs="Arial"/>
          <w:b/>
          <w:sz w:val="16"/>
        </w:rPr>
        <w:t>www.rondonopolis.mt.gov.br</w:t>
      </w:r>
    </w:hyperlink>
    <w:r>
      <w:rPr>
        <w:rFonts w:ascii="Arial" w:hAnsi="Arial" w:cs="Arial"/>
        <w:b/>
        <w:sz w:val="16"/>
      </w:rPr>
      <w:t xml:space="preserve">       e-mail: pmrroo@hotmail.com</w:t>
    </w:r>
    <w:r>
      <w:rPr>
        <w:rFonts w:ascii="Arial" w:hAnsi="Arial" w:cs="Arial"/>
        <w:b/>
        <w:sz w:val="16"/>
      </w:rPr>
      <w:tab/>
    </w:r>
  </w:p>
  <w:p w14:paraId="4A368643" w14:textId="77777777" w:rsidR="009616BC" w:rsidRDefault="009616BC">
    <w:pPr>
      <w:pStyle w:val="Rodap"/>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F8F2B" w14:textId="77777777" w:rsidR="00AC4585" w:rsidRDefault="00AC4585">
      <w:r>
        <w:separator/>
      </w:r>
    </w:p>
  </w:footnote>
  <w:footnote w:type="continuationSeparator" w:id="0">
    <w:p w14:paraId="4D0EB7BD" w14:textId="77777777" w:rsidR="00AC4585" w:rsidRDefault="00AC4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871" w:type="dxa"/>
      <w:tblInd w:w="108" w:type="dxa"/>
      <w:tblLayout w:type="fixed"/>
      <w:tblLook w:val="04A0" w:firstRow="1" w:lastRow="0" w:firstColumn="1" w:lastColumn="0" w:noHBand="0" w:noVBand="1"/>
    </w:tblPr>
    <w:tblGrid>
      <w:gridCol w:w="2660"/>
      <w:gridCol w:w="6238"/>
      <w:gridCol w:w="2973"/>
    </w:tblGrid>
    <w:tr w:rsidR="009616BC" w14:paraId="354208BB" w14:textId="77777777">
      <w:trPr>
        <w:trHeight w:val="1438"/>
      </w:trPr>
      <w:tc>
        <w:tcPr>
          <w:tcW w:w="2660" w:type="dxa"/>
          <w:tcBorders>
            <w:bottom w:val="single" w:sz="4" w:space="0" w:color="000000"/>
          </w:tcBorders>
          <w:vAlign w:val="center"/>
        </w:tcPr>
        <w:p w14:paraId="43996F3A" w14:textId="7B3F2CEE" w:rsidR="009616BC" w:rsidRDefault="009616BC">
          <w:pPr>
            <w:spacing w:line="276" w:lineRule="auto"/>
            <w:ind w:left="500" w:right="-1178" w:hanging="283"/>
            <w:jc w:val="both"/>
            <w:rPr>
              <w:rFonts w:ascii="Arial" w:hAnsi="Arial" w:cs="Arial"/>
              <w:b/>
              <w:smallCaps/>
            </w:rPr>
          </w:pPr>
          <w:r>
            <w:rPr>
              <w:noProof/>
              <w:lang w:eastAsia="pt-BR"/>
            </w:rPr>
            <w:drawing>
              <wp:anchor distT="0" distB="0" distL="114300" distR="114300" simplePos="0" relativeHeight="251658240" behindDoc="0" locked="0" layoutInCell="1" allowOverlap="1" wp14:anchorId="7B7451FF" wp14:editId="4722B368">
                <wp:simplePos x="0" y="0"/>
                <wp:positionH relativeFrom="margin">
                  <wp:posOffset>213360</wp:posOffset>
                </wp:positionH>
                <wp:positionV relativeFrom="paragraph">
                  <wp:posOffset>-171450</wp:posOffset>
                </wp:positionV>
                <wp:extent cx="1800225" cy="968375"/>
                <wp:effectExtent l="0" t="0" r="0" b="0"/>
                <wp:wrapSquare wrapText="bothSides"/>
                <wp:docPr id="2098708360" name="Imagem 2098708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968375"/>
                        </a:xfrm>
                        <a:prstGeom prst="rect">
                          <a:avLst/>
                        </a:prstGeom>
                        <a:noFill/>
                      </pic:spPr>
                    </pic:pic>
                  </a:graphicData>
                </a:graphic>
                <wp14:sizeRelH relativeFrom="page">
                  <wp14:pctWidth>0</wp14:pctWidth>
                </wp14:sizeRelH>
                <wp14:sizeRelV relativeFrom="page">
                  <wp14:pctHeight>0</wp14:pctHeight>
                </wp14:sizeRelV>
              </wp:anchor>
            </w:drawing>
          </w:r>
        </w:p>
      </w:tc>
      <w:tc>
        <w:tcPr>
          <w:tcW w:w="6238" w:type="dxa"/>
          <w:tcBorders>
            <w:bottom w:val="single" w:sz="4" w:space="0" w:color="000000"/>
          </w:tcBorders>
          <w:vAlign w:val="center"/>
        </w:tcPr>
        <w:p w14:paraId="704CEADF" w14:textId="77777777" w:rsidR="009616BC" w:rsidRDefault="009616BC" w:rsidP="006316EE">
          <w:pPr>
            <w:spacing w:line="360" w:lineRule="auto"/>
          </w:pPr>
          <w:r>
            <w:rPr>
              <w:rFonts w:ascii="Arial" w:hAnsi="Arial" w:cs="Arial"/>
              <w:b/>
              <w:smallCaps/>
            </w:rPr>
            <w:t>Estado de Mato Grosso</w:t>
          </w:r>
        </w:p>
        <w:p w14:paraId="51DB4EF1" w14:textId="77777777" w:rsidR="009616BC" w:rsidRDefault="009616BC" w:rsidP="006316EE">
          <w:pPr>
            <w:spacing w:line="360" w:lineRule="auto"/>
          </w:pPr>
          <w:r>
            <w:rPr>
              <w:rFonts w:ascii="Arial" w:hAnsi="Arial" w:cs="Arial"/>
              <w:b/>
              <w:smallCaps/>
            </w:rPr>
            <w:t>Município de Rondonópolis</w:t>
          </w:r>
        </w:p>
        <w:p w14:paraId="65705CF9" w14:textId="77777777" w:rsidR="009616BC" w:rsidRDefault="009616BC" w:rsidP="006316EE">
          <w:pPr>
            <w:spacing w:line="360" w:lineRule="auto"/>
            <w:ind w:right="-1178"/>
            <w:rPr>
              <w:rFonts w:ascii="Arial" w:hAnsi="Arial" w:cs="Arial"/>
              <w:b/>
              <w:smallCaps/>
            </w:rPr>
          </w:pPr>
          <w:r>
            <w:rPr>
              <w:rFonts w:ascii="Arial" w:hAnsi="Arial" w:cs="Arial"/>
              <w:b/>
              <w:smallCaps/>
            </w:rPr>
            <w:t>Secretaria Municipal de Administração, Gestão e Inovação</w:t>
          </w:r>
        </w:p>
        <w:p w14:paraId="22ABAC1A" w14:textId="5866D2D1" w:rsidR="009616BC" w:rsidRDefault="009616BC" w:rsidP="006316EE">
          <w:pPr>
            <w:spacing w:line="360" w:lineRule="auto"/>
            <w:ind w:right="144"/>
          </w:pPr>
          <w:r>
            <w:rPr>
              <w:rStyle w:val="Fontepargpadro6"/>
              <w:rFonts w:ascii="Arial" w:hAnsi="Arial" w:cs="Arial"/>
              <w:b/>
              <w:smallCaps/>
            </w:rPr>
            <w:t>Superintendência de Compras e Licitações</w:t>
          </w:r>
          <w:r>
            <w:rPr>
              <w:rFonts w:ascii="Arial" w:hAnsi="Arial" w:cs="Arial"/>
              <w:b/>
              <w:smallCaps/>
            </w:rPr>
            <w:t xml:space="preserve"> (P.E.40/2026)</w:t>
          </w:r>
        </w:p>
      </w:tc>
      <w:tc>
        <w:tcPr>
          <w:tcW w:w="2973" w:type="dxa"/>
          <w:tcBorders>
            <w:bottom w:val="single" w:sz="4" w:space="0" w:color="000000"/>
          </w:tcBorders>
          <w:vAlign w:val="center"/>
        </w:tcPr>
        <w:p w14:paraId="2EF62DA6" w14:textId="77777777" w:rsidR="009616BC" w:rsidRDefault="009616BC">
          <w:pPr>
            <w:pStyle w:val="Cabealho"/>
            <w:tabs>
              <w:tab w:val="right" w:pos="9360"/>
            </w:tabs>
            <w:rPr>
              <w:rFonts w:ascii="Helvetica" w:hAnsi="Helvetica" w:cs="Arial"/>
              <w:smallCaps/>
              <w:lang w:val="pt-BR"/>
            </w:rPr>
          </w:pPr>
        </w:p>
      </w:tc>
    </w:tr>
  </w:tbl>
  <w:p w14:paraId="4155B617" w14:textId="77777777" w:rsidR="009616BC" w:rsidRDefault="009616BC" w:rsidP="006316EE">
    <w:pPr>
      <w:pStyle w:val="Cabealho"/>
      <w:jc w:val="center"/>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11"/>
    <w:lvl w:ilvl="0">
      <w:start w:val="1"/>
      <w:numFmt w:val="none"/>
      <w:suff w:val="nothing"/>
      <w:lvlText w:val=""/>
      <w:lvlJc w:val="left"/>
      <w:pPr>
        <w:tabs>
          <w:tab w:val="num" w:pos="11058"/>
        </w:tabs>
        <w:ind w:left="11058" w:firstLine="0"/>
      </w:pPr>
      <w:rPr>
        <w:rFonts w:ascii="Arial" w:hAnsi="Arial" w:cs="Arial"/>
        <w:b/>
        <w:color w:val="000000"/>
        <w:sz w:val="20"/>
        <w:szCs w:val="20"/>
      </w:rPr>
    </w:lvl>
    <w:lvl w:ilvl="1">
      <w:start w:val="1"/>
      <w:numFmt w:val="none"/>
      <w:suff w:val="nothing"/>
      <w:lvlText w:val=""/>
      <w:lvlJc w:val="left"/>
      <w:pPr>
        <w:tabs>
          <w:tab w:val="num" w:pos="11058"/>
        </w:tabs>
        <w:ind w:left="11058" w:firstLine="0"/>
      </w:pPr>
    </w:lvl>
    <w:lvl w:ilvl="2">
      <w:start w:val="1"/>
      <w:numFmt w:val="none"/>
      <w:suff w:val="nothing"/>
      <w:lvlText w:val=""/>
      <w:lvlJc w:val="left"/>
      <w:pPr>
        <w:tabs>
          <w:tab w:val="num" w:pos="11058"/>
        </w:tabs>
        <w:ind w:left="11058" w:firstLine="0"/>
      </w:pPr>
    </w:lvl>
    <w:lvl w:ilvl="3">
      <w:start w:val="1"/>
      <w:numFmt w:val="none"/>
      <w:suff w:val="nothing"/>
      <w:lvlText w:val=""/>
      <w:lvlJc w:val="left"/>
      <w:pPr>
        <w:tabs>
          <w:tab w:val="num" w:pos="11058"/>
        </w:tabs>
        <w:ind w:left="11058" w:firstLine="0"/>
      </w:pPr>
    </w:lvl>
    <w:lvl w:ilvl="4">
      <w:start w:val="1"/>
      <w:numFmt w:val="none"/>
      <w:suff w:val="nothing"/>
      <w:lvlText w:val=""/>
      <w:lvlJc w:val="left"/>
      <w:pPr>
        <w:tabs>
          <w:tab w:val="num" w:pos="11058"/>
        </w:tabs>
        <w:ind w:left="11058" w:firstLine="0"/>
      </w:pPr>
    </w:lvl>
    <w:lvl w:ilvl="5">
      <w:start w:val="1"/>
      <w:numFmt w:val="none"/>
      <w:suff w:val="nothing"/>
      <w:lvlText w:val=""/>
      <w:lvlJc w:val="left"/>
      <w:pPr>
        <w:tabs>
          <w:tab w:val="num" w:pos="11058"/>
        </w:tabs>
        <w:ind w:left="11058" w:firstLine="0"/>
      </w:pPr>
    </w:lvl>
    <w:lvl w:ilvl="6">
      <w:start w:val="1"/>
      <w:numFmt w:val="none"/>
      <w:suff w:val="nothing"/>
      <w:lvlText w:val=""/>
      <w:lvlJc w:val="left"/>
      <w:pPr>
        <w:tabs>
          <w:tab w:val="num" w:pos="11058"/>
        </w:tabs>
        <w:ind w:left="11058" w:firstLine="0"/>
      </w:pPr>
    </w:lvl>
    <w:lvl w:ilvl="7">
      <w:start w:val="1"/>
      <w:numFmt w:val="none"/>
      <w:suff w:val="nothing"/>
      <w:lvlText w:val=""/>
      <w:lvlJc w:val="left"/>
      <w:pPr>
        <w:tabs>
          <w:tab w:val="num" w:pos="11058"/>
        </w:tabs>
        <w:ind w:left="11058" w:firstLine="0"/>
      </w:pPr>
    </w:lvl>
    <w:lvl w:ilvl="8">
      <w:start w:val="1"/>
      <w:numFmt w:val="none"/>
      <w:suff w:val="nothing"/>
      <w:lvlText w:val=""/>
      <w:lvlJc w:val="left"/>
      <w:pPr>
        <w:tabs>
          <w:tab w:val="num" w:pos="11058"/>
        </w:tabs>
        <w:ind w:left="11058" w:firstLine="0"/>
      </w:pPr>
    </w:lvl>
  </w:abstractNum>
  <w:abstractNum w:abstractNumId="1">
    <w:nsid w:val="00000004"/>
    <w:multiLevelType w:val="multilevel"/>
    <w:tmpl w:val="05DADCF4"/>
    <w:name w:val="WW8Num15"/>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ascii="Arial" w:hAnsi="Arial" w:cs="Arial" w:hint="default"/>
        <w:b/>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nsid w:val="028B2E2E"/>
    <w:multiLevelType w:val="multilevel"/>
    <w:tmpl w:val="B41C2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1A382A"/>
    <w:multiLevelType w:val="multilevel"/>
    <w:tmpl w:val="AC70F0CA"/>
    <w:lvl w:ilvl="0">
      <w:start w:val="1"/>
      <w:numFmt w:val="decimal"/>
      <w:suff w:val="nothing"/>
      <w:lvlText w:val="ʃᐐ⋯㮣翾᐀⋯澰燭臨"/>
      <w:lvlJc w:val="left"/>
      <w:pPr>
        <w:tabs>
          <w:tab w:val="num" w:pos="0"/>
        </w:tabs>
        <w:ind w:left="0" w:firstLine="0"/>
      </w:pPr>
      <w:rPr>
        <w:rFonts w:ascii="Arial" w:hAnsi="Arial" w:cs="Arial"/>
        <w:b/>
        <w:color w:val="000000"/>
        <w:sz w:val="20"/>
        <w:szCs w:val="20"/>
      </w:rPr>
    </w:lvl>
    <w:lvl w:ilvl="1">
      <w:start w:val="1"/>
      <w:numFmt w:val="decimal"/>
      <w:suff w:val="nothing"/>
      <w:lvlText w:val="⋯⺂₷翾销鍊ʃṼ㲢翾ᑐ⋯꩕⃴翾᐀⋯亙㮤翾"/>
      <w:lvlJc w:val="left"/>
      <w:pPr>
        <w:tabs>
          <w:tab w:val="num" w:pos="0"/>
        </w:tabs>
        <w:ind w:left="0" w:firstLine="0"/>
      </w:pPr>
    </w:lvl>
    <w:lvl w:ilvl="2">
      <w:start w:val="1"/>
      <w:numFmt w:val="decimal"/>
      <w:suff w:val="nothing"/>
      <w:lvlText w:val="ʃ⺂₷翾 ൐ʃᑐ⋯᐀⋯亙㮤翾"/>
      <w:lvlJc w:val="left"/>
      <w:pPr>
        <w:tabs>
          <w:tab w:val="num" w:pos="0"/>
        </w:tabs>
        <w:ind w:left="0" w:firstLine="0"/>
      </w:pPr>
    </w:lvl>
    <w:lvl w:ilvl="3">
      <w:start w:val="1"/>
      <w:numFmt w:val="decimal"/>
      <w:suff w:val="nothing"/>
      <w:lvlText w:val="ʃ⺂₷翾 ൐ʃᑐ⋯᐀⋯亙㮤翾"/>
      <w:lvlJc w:val="left"/>
      <w:pPr>
        <w:tabs>
          <w:tab w:val="num" w:pos="0"/>
        </w:tabs>
        <w:ind w:left="0" w:firstLine="0"/>
      </w:pPr>
    </w:lvl>
    <w:lvl w:ilvl="4">
      <w:start w:val="1"/>
      <w:numFmt w:val="decimal"/>
      <w:suff w:val="nothing"/>
      <w:lvlText w:val="ʃ⺂₷翾 ൐ʃᑐ⋯᐀⋯亙㮤翾"/>
      <w:lvlJc w:val="left"/>
      <w:pPr>
        <w:tabs>
          <w:tab w:val="num" w:pos="0"/>
        </w:tabs>
        <w:ind w:left="0" w:firstLine="0"/>
      </w:pPr>
    </w:lvl>
    <w:lvl w:ilvl="5">
      <w:start w:val="1"/>
      <w:numFmt w:val="decimal"/>
      <w:suff w:val="nothing"/>
      <w:lvlText w:val="ʃ⺂₷翾 ൐ʃᑐ⋯᐀⋯亙㮤翾"/>
      <w:lvlJc w:val="left"/>
      <w:pPr>
        <w:tabs>
          <w:tab w:val="num" w:pos="0"/>
        </w:tabs>
        <w:ind w:left="0" w:firstLine="0"/>
      </w:pPr>
    </w:lvl>
    <w:lvl w:ilvl="6">
      <w:start w:val="1"/>
      <w:numFmt w:val="decimal"/>
      <w:suff w:val="nothing"/>
      <w:lvlText w:val="ʃ⺂₷翾 ൐ʃᑐ⋯᐀⋯亙㮤翾"/>
      <w:lvlJc w:val="left"/>
      <w:pPr>
        <w:tabs>
          <w:tab w:val="num" w:pos="0"/>
        </w:tabs>
        <w:ind w:left="0" w:firstLine="0"/>
      </w:pPr>
    </w:lvl>
    <w:lvl w:ilvl="7">
      <w:start w:val="1"/>
      <w:numFmt w:val="decimal"/>
      <w:suff w:val="nothing"/>
      <w:lvlText w:val="ʃ⺂₷翾 ൐ʃᑐ⋯᐀⋯亙㮤翾"/>
      <w:lvlJc w:val="left"/>
      <w:pPr>
        <w:tabs>
          <w:tab w:val="num" w:pos="0"/>
        </w:tabs>
        <w:ind w:left="0" w:firstLine="0"/>
      </w:pPr>
    </w:lvl>
    <w:lvl w:ilvl="8">
      <w:start w:val="1"/>
      <w:numFmt w:val="decimal"/>
      <w:suff w:val="nothing"/>
      <w:lvlText w:val="ʃ⺂₷翾 ൐ʃᑐ⋯᐀⋯亙㮤翾"/>
      <w:lvlJc w:val="left"/>
      <w:pPr>
        <w:tabs>
          <w:tab w:val="num" w:pos="0"/>
        </w:tabs>
        <w:ind w:left="0" w:firstLine="0"/>
      </w:pPr>
    </w:lvl>
  </w:abstractNum>
  <w:abstractNum w:abstractNumId="4">
    <w:nsid w:val="041E2585"/>
    <w:multiLevelType w:val="multilevel"/>
    <w:tmpl w:val="2C0C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5F4940"/>
    <w:multiLevelType w:val="multilevel"/>
    <w:tmpl w:val="A8705AAA"/>
    <w:lvl w:ilvl="0">
      <w:start w:val="1"/>
      <w:numFmt w:val="none"/>
      <w:suff w:val="nothing"/>
      <w:lvlText w:val=""/>
      <w:lvlJc w:val="left"/>
      <w:pPr>
        <w:tabs>
          <w:tab w:val="num" w:pos="0"/>
        </w:tabs>
        <w:ind w:left="0"/>
      </w:pPr>
      <w:rPr>
        <w:rFonts w:ascii="Arial" w:eastAsia="Arial" w:hAnsi="Arial" w:cs="Arial"/>
        <w:b/>
        <w:bCs/>
        <w:color w:val="000000"/>
        <w:sz w:val="20"/>
        <w:szCs w:val="20"/>
        <w:cs w:val="0"/>
      </w:rPr>
    </w:lvl>
    <w:lvl w:ilvl="1">
      <w:start w:val="1"/>
      <w:numFmt w:val="none"/>
      <w:suff w:val="nothing"/>
      <w:lvlText w:val=""/>
      <w:lvlJc w:val="left"/>
      <w:pPr>
        <w:tabs>
          <w:tab w:val="num" w:pos="0"/>
        </w:tabs>
        <w:ind w:left="0"/>
      </w:pPr>
      <w:rPr>
        <w:rFonts w:ascii="TimesNewRoman" w:eastAsia="TimesNewRoman" w:hAnsi="TimesNewRoman" w:cs="TimesNewRoman"/>
        <w:sz w:val="20"/>
        <w:szCs w:val="20"/>
        <w:cs w:val="0"/>
      </w:rPr>
    </w:lvl>
    <w:lvl w:ilvl="2">
      <w:start w:val="1"/>
      <w:numFmt w:val="none"/>
      <w:suff w:val="nothing"/>
      <w:lvlText w:val=""/>
      <w:lvlJc w:val="left"/>
      <w:pPr>
        <w:tabs>
          <w:tab w:val="num" w:pos="0"/>
        </w:tabs>
        <w:ind w:left="0"/>
      </w:pPr>
      <w:rPr>
        <w:rFonts w:ascii="TimesNewRoman" w:eastAsia="TimesNewRoman" w:hAnsi="TimesNewRoman" w:cs="TimesNewRoman"/>
        <w:sz w:val="20"/>
        <w:szCs w:val="20"/>
        <w:cs w:val="0"/>
      </w:rPr>
    </w:lvl>
    <w:lvl w:ilvl="3">
      <w:start w:val="1"/>
      <w:numFmt w:val="none"/>
      <w:suff w:val="nothing"/>
      <w:lvlText w:val=""/>
      <w:lvlJc w:val="left"/>
      <w:pPr>
        <w:tabs>
          <w:tab w:val="num" w:pos="0"/>
        </w:tabs>
        <w:ind w:left="0"/>
      </w:pPr>
      <w:rPr>
        <w:rFonts w:ascii="TimesNewRoman" w:eastAsia="TimesNewRoman" w:hAnsi="TimesNewRoman" w:cs="TimesNewRoman"/>
        <w:sz w:val="20"/>
        <w:szCs w:val="20"/>
        <w:cs w:val="0"/>
      </w:rPr>
    </w:lvl>
    <w:lvl w:ilvl="4">
      <w:start w:val="1"/>
      <w:numFmt w:val="none"/>
      <w:suff w:val="nothing"/>
      <w:lvlText w:val=""/>
      <w:lvlJc w:val="left"/>
      <w:pPr>
        <w:tabs>
          <w:tab w:val="num" w:pos="0"/>
        </w:tabs>
        <w:ind w:left="0"/>
      </w:pPr>
      <w:rPr>
        <w:rFonts w:ascii="TimesNewRoman" w:eastAsia="TimesNewRoman" w:hAnsi="TimesNewRoman" w:cs="TimesNewRoman"/>
        <w:sz w:val="20"/>
        <w:szCs w:val="20"/>
        <w:cs w:val="0"/>
      </w:rPr>
    </w:lvl>
    <w:lvl w:ilvl="5">
      <w:start w:val="1"/>
      <w:numFmt w:val="none"/>
      <w:suff w:val="nothing"/>
      <w:lvlText w:val=""/>
      <w:lvlJc w:val="left"/>
      <w:pPr>
        <w:tabs>
          <w:tab w:val="num" w:pos="0"/>
        </w:tabs>
        <w:ind w:left="0"/>
      </w:pPr>
      <w:rPr>
        <w:rFonts w:ascii="TimesNewRoman" w:eastAsia="TimesNewRoman" w:hAnsi="TimesNewRoman" w:cs="TimesNewRoman"/>
        <w:sz w:val="20"/>
        <w:szCs w:val="20"/>
        <w:cs w:val="0"/>
      </w:rPr>
    </w:lvl>
    <w:lvl w:ilvl="6">
      <w:start w:val="1"/>
      <w:numFmt w:val="none"/>
      <w:suff w:val="nothing"/>
      <w:lvlText w:val=""/>
      <w:lvlJc w:val="left"/>
      <w:pPr>
        <w:tabs>
          <w:tab w:val="num" w:pos="0"/>
        </w:tabs>
        <w:ind w:left="0"/>
      </w:pPr>
      <w:rPr>
        <w:rFonts w:ascii="TimesNewRoman" w:eastAsia="TimesNewRoman" w:hAnsi="TimesNewRoman" w:cs="TimesNewRoman"/>
        <w:sz w:val="20"/>
        <w:szCs w:val="20"/>
        <w:cs w:val="0"/>
      </w:rPr>
    </w:lvl>
    <w:lvl w:ilvl="7">
      <w:start w:val="1"/>
      <w:numFmt w:val="none"/>
      <w:suff w:val="nothing"/>
      <w:lvlText w:val=""/>
      <w:lvlJc w:val="left"/>
      <w:pPr>
        <w:tabs>
          <w:tab w:val="num" w:pos="0"/>
        </w:tabs>
        <w:ind w:left="0"/>
      </w:pPr>
      <w:rPr>
        <w:rFonts w:ascii="TimesNewRoman" w:eastAsia="TimesNewRoman" w:hAnsi="TimesNewRoman" w:cs="TimesNewRoman"/>
        <w:sz w:val="20"/>
        <w:szCs w:val="20"/>
        <w:cs w:val="0"/>
      </w:rPr>
    </w:lvl>
    <w:lvl w:ilvl="8">
      <w:start w:val="1"/>
      <w:numFmt w:val="none"/>
      <w:suff w:val="nothing"/>
      <w:lvlText w:val=""/>
      <w:lvlJc w:val="left"/>
      <w:pPr>
        <w:tabs>
          <w:tab w:val="num" w:pos="0"/>
        </w:tabs>
        <w:ind w:left="0"/>
      </w:pPr>
      <w:rPr>
        <w:rFonts w:ascii="TimesNewRoman" w:eastAsia="TimesNewRoman" w:hAnsi="TimesNewRoman" w:cs="TimesNewRoman"/>
        <w:sz w:val="20"/>
        <w:szCs w:val="20"/>
        <w:cs w:val="0"/>
      </w:rPr>
    </w:lvl>
  </w:abstractNum>
  <w:abstractNum w:abstractNumId="6">
    <w:nsid w:val="0E5B5B76"/>
    <w:multiLevelType w:val="multilevel"/>
    <w:tmpl w:val="1DB6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2C536B"/>
    <w:multiLevelType w:val="multilevel"/>
    <w:tmpl w:val="DC8A5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C40B37"/>
    <w:multiLevelType w:val="multilevel"/>
    <w:tmpl w:val="12C40B37"/>
    <w:lvl w:ilvl="0">
      <w:start w:val="1"/>
      <w:numFmt w:val="decimal"/>
      <w:lvlText w:val="%1."/>
      <w:lvlJc w:val="left"/>
      <w:pPr>
        <w:tabs>
          <w:tab w:val="left" w:pos="0"/>
        </w:tabs>
        <w:ind w:left="360" w:hanging="360"/>
      </w:pPr>
      <w:rPr>
        <w:rFonts w:cs="Times New Roman"/>
      </w:rPr>
    </w:lvl>
    <w:lvl w:ilvl="1">
      <w:start w:val="1"/>
      <w:numFmt w:val="decimal"/>
      <w:lvlText w:val="%1.%2."/>
      <w:lvlJc w:val="left"/>
      <w:pPr>
        <w:tabs>
          <w:tab w:val="left" w:pos="0"/>
        </w:tabs>
        <w:ind w:left="360" w:hanging="360"/>
      </w:pPr>
      <w:rPr>
        <w:rFonts w:ascii="Arial" w:hAnsi="Arial" w:cs="Arial"/>
        <w:b/>
      </w:rPr>
    </w:lvl>
    <w:lvl w:ilvl="2">
      <w:start w:val="1"/>
      <w:numFmt w:val="decimal"/>
      <w:lvlText w:val="%1.%2.%3."/>
      <w:lvlJc w:val="left"/>
      <w:pPr>
        <w:tabs>
          <w:tab w:val="left" w:pos="0"/>
        </w:tabs>
        <w:ind w:left="720" w:hanging="720"/>
      </w:pPr>
      <w:rPr>
        <w:rFonts w:cs="Times New Roman"/>
      </w:rPr>
    </w:lvl>
    <w:lvl w:ilvl="3">
      <w:start w:val="1"/>
      <w:numFmt w:val="decimal"/>
      <w:lvlText w:val="%1.%2.%3.%4."/>
      <w:lvlJc w:val="left"/>
      <w:pPr>
        <w:tabs>
          <w:tab w:val="left" w:pos="0"/>
        </w:tabs>
        <w:ind w:left="720" w:hanging="720"/>
      </w:pPr>
      <w:rPr>
        <w:rFonts w:cs="Times New Roman"/>
      </w:rPr>
    </w:lvl>
    <w:lvl w:ilvl="4">
      <w:start w:val="1"/>
      <w:numFmt w:val="decimal"/>
      <w:lvlText w:val="%1.%2.%3.%4.%5."/>
      <w:lvlJc w:val="left"/>
      <w:pPr>
        <w:tabs>
          <w:tab w:val="left" w:pos="0"/>
        </w:tabs>
        <w:ind w:left="1080" w:hanging="1080"/>
      </w:pPr>
      <w:rPr>
        <w:rFonts w:cs="Times New Roman"/>
      </w:rPr>
    </w:lvl>
    <w:lvl w:ilvl="5">
      <w:start w:val="1"/>
      <w:numFmt w:val="decimal"/>
      <w:lvlText w:val="%1.%2.%3.%4.%5.%6."/>
      <w:lvlJc w:val="left"/>
      <w:pPr>
        <w:tabs>
          <w:tab w:val="left" w:pos="0"/>
        </w:tabs>
        <w:ind w:left="1080" w:hanging="1080"/>
      </w:pPr>
      <w:rPr>
        <w:rFonts w:cs="Times New Roman"/>
      </w:rPr>
    </w:lvl>
    <w:lvl w:ilvl="6">
      <w:start w:val="1"/>
      <w:numFmt w:val="decimal"/>
      <w:lvlText w:val="%1.%2.%3.%4.%5.%6.%7."/>
      <w:lvlJc w:val="left"/>
      <w:pPr>
        <w:tabs>
          <w:tab w:val="left" w:pos="0"/>
        </w:tabs>
        <w:ind w:left="1440" w:hanging="1440"/>
      </w:pPr>
      <w:rPr>
        <w:rFonts w:cs="Times New Roman"/>
      </w:rPr>
    </w:lvl>
    <w:lvl w:ilvl="7">
      <w:start w:val="1"/>
      <w:numFmt w:val="decimal"/>
      <w:lvlText w:val="%1.%2.%3.%4.%5.%6.%7.%8."/>
      <w:lvlJc w:val="left"/>
      <w:pPr>
        <w:tabs>
          <w:tab w:val="left" w:pos="0"/>
        </w:tabs>
        <w:ind w:left="1440" w:hanging="1440"/>
      </w:pPr>
      <w:rPr>
        <w:rFonts w:cs="Times New Roman"/>
      </w:rPr>
    </w:lvl>
    <w:lvl w:ilvl="8">
      <w:start w:val="1"/>
      <w:numFmt w:val="decimal"/>
      <w:lvlText w:val="%1.%2.%3.%4.%5.%6.%7.%8.%9."/>
      <w:lvlJc w:val="left"/>
      <w:pPr>
        <w:tabs>
          <w:tab w:val="left" w:pos="0"/>
        </w:tabs>
        <w:ind w:left="1800" w:hanging="1800"/>
      </w:pPr>
      <w:rPr>
        <w:rFonts w:cs="Times New Roman"/>
      </w:rPr>
    </w:lvl>
  </w:abstractNum>
  <w:abstractNum w:abstractNumId="9">
    <w:nsid w:val="15C85448"/>
    <w:multiLevelType w:val="multilevel"/>
    <w:tmpl w:val="4660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734306"/>
    <w:multiLevelType w:val="multilevel"/>
    <w:tmpl w:val="05E0C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9F1F93"/>
    <w:multiLevelType w:val="multilevel"/>
    <w:tmpl w:val="075E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76492A"/>
    <w:multiLevelType w:val="multilevel"/>
    <w:tmpl w:val="6DBC2340"/>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ascii="Arial" w:hAnsi="Arial" w:cs="Arial"/>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3">
    <w:nsid w:val="29847A8A"/>
    <w:multiLevelType w:val="multilevel"/>
    <w:tmpl w:val="8ACC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301050"/>
    <w:multiLevelType w:val="multilevel"/>
    <w:tmpl w:val="2676E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9C06CE"/>
    <w:multiLevelType w:val="multilevel"/>
    <w:tmpl w:val="87625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CA45DD7"/>
    <w:multiLevelType w:val="multilevel"/>
    <w:tmpl w:val="8F2C0316"/>
    <w:lvl w:ilvl="0">
      <w:start w:val="1"/>
      <w:numFmt w:val="decimal"/>
      <w:suff w:val="nothing"/>
      <w:lvlText w:val="ʃ䋆࿐䋆࿐뉀"/>
      <w:lvlJc w:val="left"/>
      <w:pPr>
        <w:tabs>
          <w:tab w:val="num" w:pos="0"/>
        </w:tabs>
        <w:ind w:left="0" w:firstLine="0"/>
      </w:pPr>
      <w:rPr>
        <w:rFonts w:ascii="Arial" w:hAnsi="Arial" w:cs="Arial"/>
        <w:b/>
        <w:color w:val="000000"/>
        <w:sz w:val="20"/>
        <w:szCs w:val="20"/>
      </w:rPr>
    </w:lvl>
    <w:lvl w:ilvl="1">
      <w:start w:val="1"/>
      <w:numFmt w:val="decimal"/>
      <w:suff w:val="nothing"/>
      <w:lvlText w:val="⋯⺂₷翾销鍊ʃṼ㲢翾ᑐ⋯꩕⃴翾᐀⋯亙㮤翾"/>
      <w:lvlJc w:val="left"/>
      <w:pPr>
        <w:tabs>
          <w:tab w:val="num" w:pos="0"/>
        </w:tabs>
        <w:ind w:left="0" w:firstLine="0"/>
      </w:pPr>
    </w:lvl>
    <w:lvl w:ilvl="2">
      <w:start w:val="1"/>
      <w:numFmt w:val="decimal"/>
      <w:suff w:val="nothing"/>
      <w:lvlText w:val="ʃ⺂₷翾 ൐ʃᑐ⋯᐀⋯亙㮤翾"/>
      <w:lvlJc w:val="left"/>
      <w:pPr>
        <w:tabs>
          <w:tab w:val="num" w:pos="0"/>
        </w:tabs>
        <w:ind w:left="0" w:firstLine="0"/>
      </w:pPr>
    </w:lvl>
    <w:lvl w:ilvl="3">
      <w:start w:val="1"/>
      <w:numFmt w:val="decimal"/>
      <w:suff w:val="nothing"/>
      <w:lvlText w:val="ʃ⺂₷翾 ൐ʃᑐ⋯᐀⋯亙㮤翾"/>
      <w:lvlJc w:val="left"/>
      <w:pPr>
        <w:tabs>
          <w:tab w:val="num" w:pos="0"/>
        </w:tabs>
        <w:ind w:left="0" w:firstLine="0"/>
      </w:pPr>
    </w:lvl>
    <w:lvl w:ilvl="4">
      <w:start w:val="1"/>
      <w:numFmt w:val="decimal"/>
      <w:suff w:val="nothing"/>
      <w:lvlText w:val="ʃ⺂₷翾 ൐ʃᑐ⋯᐀⋯亙㮤翾"/>
      <w:lvlJc w:val="left"/>
      <w:pPr>
        <w:tabs>
          <w:tab w:val="num" w:pos="0"/>
        </w:tabs>
        <w:ind w:left="0" w:firstLine="0"/>
      </w:pPr>
    </w:lvl>
    <w:lvl w:ilvl="5">
      <w:start w:val="1"/>
      <w:numFmt w:val="decimal"/>
      <w:suff w:val="nothing"/>
      <w:lvlText w:val="ʃ⺂₷翾 ൐ʃᑐ⋯᐀⋯亙㮤翾"/>
      <w:lvlJc w:val="left"/>
      <w:pPr>
        <w:tabs>
          <w:tab w:val="num" w:pos="0"/>
        </w:tabs>
        <w:ind w:left="0" w:firstLine="0"/>
      </w:pPr>
    </w:lvl>
    <w:lvl w:ilvl="6">
      <w:start w:val="1"/>
      <w:numFmt w:val="decimal"/>
      <w:suff w:val="nothing"/>
      <w:lvlText w:val="ʃ⺂₷翾 ൐ʃᑐ⋯᐀⋯亙㮤翾"/>
      <w:lvlJc w:val="left"/>
      <w:pPr>
        <w:tabs>
          <w:tab w:val="num" w:pos="0"/>
        </w:tabs>
        <w:ind w:left="0" w:firstLine="0"/>
      </w:pPr>
    </w:lvl>
    <w:lvl w:ilvl="7">
      <w:start w:val="1"/>
      <w:numFmt w:val="decimal"/>
      <w:suff w:val="nothing"/>
      <w:lvlText w:val="ʃ⺂₷翾 ൐ʃᑐ⋯᐀⋯亙㮤翾"/>
      <w:lvlJc w:val="left"/>
      <w:pPr>
        <w:tabs>
          <w:tab w:val="num" w:pos="0"/>
        </w:tabs>
        <w:ind w:left="0" w:firstLine="0"/>
      </w:pPr>
    </w:lvl>
    <w:lvl w:ilvl="8">
      <w:start w:val="1"/>
      <w:numFmt w:val="decimal"/>
      <w:suff w:val="nothing"/>
      <w:lvlText w:val="ʃ⺂₷翾 ൐ʃᑐ⋯᐀⋯亙㮤翾"/>
      <w:lvlJc w:val="left"/>
      <w:pPr>
        <w:tabs>
          <w:tab w:val="num" w:pos="0"/>
        </w:tabs>
        <w:ind w:left="0" w:firstLine="0"/>
      </w:pPr>
    </w:lvl>
  </w:abstractNum>
  <w:abstractNum w:abstractNumId="17">
    <w:nsid w:val="32675F3F"/>
    <w:multiLevelType w:val="multilevel"/>
    <w:tmpl w:val="83C82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42D6446"/>
    <w:multiLevelType w:val="multilevel"/>
    <w:tmpl w:val="1586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366F8E"/>
    <w:multiLevelType w:val="multilevel"/>
    <w:tmpl w:val="ACF6D2F4"/>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126EBD"/>
    <w:multiLevelType w:val="multilevel"/>
    <w:tmpl w:val="4DBCA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B677AC"/>
    <w:multiLevelType w:val="multilevel"/>
    <w:tmpl w:val="BF7CA15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2">
    <w:nsid w:val="43A678CA"/>
    <w:multiLevelType w:val="multilevel"/>
    <w:tmpl w:val="A4E8F83C"/>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AE2700"/>
    <w:multiLevelType w:val="multilevel"/>
    <w:tmpl w:val="E5C0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D62F90"/>
    <w:multiLevelType w:val="multilevel"/>
    <w:tmpl w:val="C2FC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041946"/>
    <w:multiLevelType w:val="multilevel"/>
    <w:tmpl w:val="82BA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CBB6BE0"/>
    <w:multiLevelType w:val="multilevel"/>
    <w:tmpl w:val="992A5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2537D7"/>
    <w:multiLevelType w:val="multilevel"/>
    <w:tmpl w:val="EC4E205E"/>
    <w:lvl w:ilvl="0">
      <w:start w:val="1"/>
      <w:numFmt w:val="decimal"/>
      <w:pStyle w:val="Nivel01Titulo"/>
      <w:lvlText w:val="%1."/>
      <w:lvlJc w:val="left"/>
      <w:pPr>
        <w:tabs>
          <w:tab w:val="num" w:pos="0"/>
        </w:tabs>
        <w:ind w:left="284" w:hanging="284"/>
      </w:pPr>
      <w:rPr>
        <w:rFonts w:cs="Times New Roman"/>
        <w:b w:val="0"/>
        <w:i w:val="0"/>
        <w:sz w:val="24"/>
      </w:rPr>
    </w:lvl>
    <w:lvl w:ilvl="1">
      <w:start w:val="1"/>
      <w:numFmt w:val="decimal"/>
      <w:suff w:val="space"/>
      <w:lvlText w:val="%1.%2."/>
      <w:lvlJc w:val="left"/>
      <w:pPr>
        <w:tabs>
          <w:tab w:val="num" w:pos="0"/>
        </w:tabs>
        <w:ind w:left="568" w:hanging="284"/>
      </w:pPr>
      <w:rPr>
        <w:rFonts w:ascii="Arial" w:hAnsi="Arial" w:cs="Arial"/>
        <w:b w:val="0"/>
        <w:i w:val="0"/>
        <w:color w:val="000000"/>
        <w:sz w:val="20"/>
        <w:szCs w:val="20"/>
      </w:rPr>
    </w:lvl>
    <w:lvl w:ilvl="2">
      <w:start w:val="1"/>
      <w:numFmt w:val="decimal"/>
      <w:suff w:val="space"/>
      <w:lvlText w:val="%1.%2.%3."/>
      <w:lvlJc w:val="left"/>
      <w:pPr>
        <w:tabs>
          <w:tab w:val="num" w:pos="0"/>
        </w:tabs>
        <w:ind w:left="426" w:hanging="284"/>
      </w:pPr>
      <w:rPr>
        <w:rFonts w:cs="Times New Roman"/>
        <w:b w:val="0"/>
        <w:i w:val="0"/>
        <w:color w:val="000000"/>
        <w:sz w:val="20"/>
        <w:szCs w:val="20"/>
      </w:rPr>
    </w:lvl>
    <w:lvl w:ilvl="3">
      <w:start w:val="1"/>
      <w:numFmt w:val="decimal"/>
      <w:suff w:val="space"/>
      <w:lvlText w:val="%1.%2.%3.%4."/>
      <w:lvlJc w:val="left"/>
      <w:pPr>
        <w:tabs>
          <w:tab w:val="num" w:pos="0"/>
        </w:tabs>
        <w:ind w:left="1136" w:hanging="284"/>
      </w:pPr>
      <w:rPr>
        <w:rFonts w:cs="Times New Roman"/>
        <w:b w:val="0"/>
        <w:i w:val="0"/>
      </w:rPr>
    </w:lvl>
    <w:lvl w:ilvl="4">
      <w:start w:val="1"/>
      <w:numFmt w:val="decimal"/>
      <w:suff w:val="space"/>
      <w:lvlText w:val="%1.%2.%3.%4.%5."/>
      <w:lvlJc w:val="left"/>
      <w:pPr>
        <w:tabs>
          <w:tab w:val="num" w:pos="0"/>
        </w:tabs>
        <w:ind w:left="1420" w:hanging="284"/>
      </w:pPr>
      <w:rPr>
        <w:rFonts w:cs="Times New Roman"/>
        <w:b/>
        <w:i w:val="0"/>
      </w:rPr>
    </w:lvl>
    <w:lvl w:ilvl="5">
      <w:start w:val="1"/>
      <w:numFmt w:val="decimal"/>
      <w:lvlText w:val="%1.%2.%3.%4.%5.%6."/>
      <w:lvlJc w:val="left"/>
      <w:pPr>
        <w:tabs>
          <w:tab w:val="num" w:pos="2880"/>
        </w:tabs>
        <w:ind w:left="1704" w:hanging="284"/>
      </w:pPr>
      <w:rPr>
        <w:rFonts w:cs="Times New Roman"/>
      </w:rPr>
    </w:lvl>
    <w:lvl w:ilvl="6">
      <w:start w:val="1"/>
      <w:numFmt w:val="decimal"/>
      <w:lvlText w:val="%1.%2.%3.%4.%5.%6.%7."/>
      <w:lvlJc w:val="left"/>
      <w:pPr>
        <w:tabs>
          <w:tab w:val="num" w:pos="3600"/>
        </w:tabs>
        <w:ind w:left="1988" w:hanging="284"/>
      </w:pPr>
      <w:rPr>
        <w:rFonts w:cs="Times New Roman"/>
      </w:rPr>
    </w:lvl>
    <w:lvl w:ilvl="7">
      <w:start w:val="1"/>
      <w:numFmt w:val="decimal"/>
      <w:lvlText w:val="%1.%2.%3.%4.%5.%6.%7.%8."/>
      <w:lvlJc w:val="left"/>
      <w:pPr>
        <w:tabs>
          <w:tab w:val="num" w:pos="3960"/>
        </w:tabs>
        <w:ind w:left="2272" w:hanging="284"/>
      </w:pPr>
      <w:rPr>
        <w:rFonts w:cs="Times New Roman"/>
      </w:rPr>
    </w:lvl>
    <w:lvl w:ilvl="8">
      <w:start w:val="1"/>
      <w:numFmt w:val="decimal"/>
      <w:lvlText w:val="%1.%2.%3.%4.%5.%6.%7.%8.%9."/>
      <w:lvlJc w:val="left"/>
      <w:pPr>
        <w:tabs>
          <w:tab w:val="num" w:pos="4680"/>
        </w:tabs>
        <w:ind w:left="2556" w:hanging="284"/>
      </w:pPr>
      <w:rPr>
        <w:rFonts w:cs="Times New Roman"/>
      </w:rPr>
    </w:lvl>
  </w:abstractNum>
  <w:abstractNum w:abstractNumId="28">
    <w:nsid w:val="4E671CAB"/>
    <w:multiLevelType w:val="multilevel"/>
    <w:tmpl w:val="0E064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074272"/>
    <w:multiLevelType w:val="multilevel"/>
    <w:tmpl w:val="8A40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792143"/>
    <w:multiLevelType w:val="multilevel"/>
    <w:tmpl w:val="6970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CE7004"/>
    <w:multiLevelType w:val="multilevel"/>
    <w:tmpl w:val="1F0A4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91A7873"/>
    <w:multiLevelType w:val="multilevel"/>
    <w:tmpl w:val="440624F8"/>
    <w:lvl w:ilvl="0">
      <w:start w:val="1"/>
      <w:numFmt w:val="decimal"/>
      <w:pStyle w:val="Ttulo1"/>
      <w:suff w:val="nothing"/>
      <w:lvlText w:val="ʃ뀔ﳷʃ&lt;Ꮰ⋯鏖⃲翾坠㳕翾"/>
      <w:lvlJc w:val="left"/>
      <w:pPr>
        <w:tabs>
          <w:tab w:val="num" w:pos="0"/>
        </w:tabs>
        <w:ind w:left="0" w:firstLine="0"/>
      </w:pPr>
      <w:rPr>
        <w:rFonts w:ascii="Arial" w:hAnsi="Arial" w:cs="Arial"/>
        <w:b/>
        <w:color w:val="000000"/>
        <w:sz w:val="20"/>
        <w:szCs w:val="20"/>
      </w:rPr>
    </w:lvl>
    <w:lvl w:ilvl="1">
      <w:start w:val="1"/>
      <w:numFmt w:val="decimal"/>
      <w:pStyle w:val="Ttulo2"/>
      <w:suff w:val="nothing"/>
      <w:lvlText w:val=""/>
      <w:lvlJc w:val="left"/>
      <w:pPr>
        <w:tabs>
          <w:tab w:val="num" w:pos="0"/>
        </w:tabs>
        <w:ind w:left="0" w:firstLine="0"/>
      </w:pPr>
    </w:lvl>
    <w:lvl w:ilvl="2">
      <w:start w:val="1"/>
      <w:numFmt w:val="decimal"/>
      <w:pStyle w:val="Ttulo3"/>
      <w:suff w:val="nothing"/>
      <w:lvlText w:val="⋯Ꭰ⋯ﳲʃ1042᐀⋯亙㮤翾"/>
      <w:lvlJc w:val="left"/>
      <w:pPr>
        <w:tabs>
          <w:tab w:val="num" w:pos="0"/>
        </w:tabs>
        <w:ind w:left="0" w:firstLine="0"/>
      </w:pPr>
    </w:lvl>
    <w:lvl w:ilvl="3">
      <w:start w:val="1"/>
      <w:numFmt w:val="decimal"/>
      <w:pStyle w:val="Ttulo4"/>
      <w:suff w:val="nothing"/>
      <w:lvlText w:val="⋯Ꭰ⋯﬘ﳲʃ1043᐀⋯亙㮤翾"/>
      <w:lvlJc w:val="left"/>
      <w:pPr>
        <w:tabs>
          <w:tab w:val="num" w:pos="0"/>
        </w:tabs>
        <w:ind w:left="0" w:firstLine="0"/>
      </w:pPr>
    </w:lvl>
    <w:lvl w:ilvl="4">
      <w:start w:val="1"/>
      <w:numFmt w:val="decimal"/>
      <w:pStyle w:val="Ttulo5"/>
      <w:suff w:val="nothing"/>
      <w:lvlText w:val="⋯Ꭰ⋯﷞ﳲʃ1044᐀⋯亙㮤翾"/>
      <w:lvlJc w:val="left"/>
      <w:pPr>
        <w:tabs>
          <w:tab w:val="num" w:pos="0"/>
        </w:tabs>
        <w:ind w:left="0" w:firstLine="0"/>
      </w:pPr>
    </w:lvl>
    <w:lvl w:ilvl="5">
      <w:start w:val="1"/>
      <w:numFmt w:val="decimal"/>
      <w:suff w:val="nothing"/>
      <w:lvlText w:val="⋯Ꭰ⋯¤ﳳʃ1045᐀⋯亙㮤翾"/>
      <w:lvlJc w:val="left"/>
      <w:pPr>
        <w:tabs>
          <w:tab w:val="num" w:pos="0"/>
        </w:tabs>
        <w:ind w:left="0" w:firstLine="0"/>
      </w:pPr>
    </w:lvl>
    <w:lvl w:ilvl="6">
      <w:start w:val="1"/>
      <w:numFmt w:val="decimal"/>
      <w:suff w:val="nothing"/>
      <w:lvlText w:val="ʃᎠ⋯ ൐ʃ104᐀⋯亙㮤翾"/>
      <w:lvlJc w:val="left"/>
      <w:pPr>
        <w:tabs>
          <w:tab w:val="num" w:pos="0"/>
        </w:tabs>
        <w:ind w:left="0" w:firstLine="0"/>
      </w:pPr>
    </w:lvl>
    <w:lvl w:ilvl="7">
      <w:start w:val="1"/>
      <w:numFmt w:val="decimal"/>
      <w:suff w:val="nothing"/>
      <w:lvlText w:val="ʃᎠ⋯ ൐ʃ104᐀⋯亙㮤翾"/>
      <w:lvlJc w:val="left"/>
      <w:pPr>
        <w:tabs>
          <w:tab w:val="num" w:pos="0"/>
        </w:tabs>
        <w:ind w:left="0" w:firstLine="0"/>
      </w:pPr>
    </w:lvl>
    <w:lvl w:ilvl="8">
      <w:start w:val="1"/>
      <w:numFmt w:val="decimal"/>
      <w:suff w:val="nothing"/>
      <w:lvlText w:val="ʃᎠ⋯ ൐ʃ104᐀⋯亙㮤翾"/>
      <w:lvlJc w:val="left"/>
      <w:pPr>
        <w:tabs>
          <w:tab w:val="num" w:pos="0"/>
        </w:tabs>
        <w:ind w:left="0" w:firstLine="0"/>
      </w:pPr>
    </w:lvl>
  </w:abstractNum>
  <w:abstractNum w:abstractNumId="33">
    <w:nsid w:val="599038F2"/>
    <w:multiLevelType w:val="multilevel"/>
    <w:tmpl w:val="D74C1430"/>
    <w:lvl w:ilvl="0">
      <w:start w:val="8"/>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574" w:hanging="432"/>
      </w:pPr>
      <w:rPr>
        <w:rFonts w:ascii="Arial" w:hAnsi="Arial" w:cs="Arial"/>
        <w:b w:val="0"/>
        <w:i w:val="0"/>
        <w:strike w:val="0"/>
        <w:color w:val="000000"/>
        <w:sz w:val="20"/>
        <w:szCs w:val="20"/>
        <w:u w:val="none"/>
      </w:rPr>
    </w:lvl>
    <w:lvl w:ilvl="2">
      <w:start w:val="1"/>
      <w:numFmt w:val="decimal"/>
      <w:lvlText w:val="%1.%2.%3."/>
      <w:lvlJc w:val="left"/>
      <w:pPr>
        <w:tabs>
          <w:tab w:val="num" w:pos="0"/>
        </w:tabs>
        <w:ind w:left="1638" w:hanging="504"/>
      </w:pPr>
      <w:rPr>
        <w:rFonts w:ascii="Arial" w:hAnsi="Arial" w:cs="Arial"/>
        <w:b w:val="0"/>
        <w:i w:val="0"/>
        <w: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5A983B79"/>
    <w:multiLevelType w:val="multilevel"/>
    <w:tmpl w:val="9F24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205952"/>
    <w:multiLevelType w:val="multilevel"/>
    <w:tmpl w:val="B8A4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F133433"/>
    <w:multiLevelType w:val="multilevel"/>
    <w:tmpl w:val="76F40A88"/>
    <w:lvl w:ilvl="0">
      <w:start w:val="1"/>
      <w:numFmt w:val="decimal"/>
      <w:pStyle w:val="Ttulo11"/>
      <w:lvlText w:val="%1."/>
      <w:lvlJc w:val="left"/>
      <w:pPr>
        <w:tabs>
          <w:tab w:val="num" w:pos="0"/>
        </w:tabs>
        <w:ind w:left="334" w:hanging="221"/>
      </w:pPr>
      <w:rPr>
        <w:rFonts w:ascii="Arial" w:eastAsia="Times New Roman" w:hAnsi="Arial" w:cs="Arial"/>
        <w:b/>
        <w:bCs/>
        <w:sz w:val="20"/>
        <w:szCs w:val="20"/>
      </w:rPr>
    </w:lvl>
    <w:lvl w:ilvl="1">
      <w:start w:val="1"/>
      <w:numFmt w:val="decimal"/>
      <w:lvlText w:val="%1.%2."/>
      <w:lvlJc w:val="left"/>
      <w:pPr>
        <w:tabs>
          <w:tab w:val="num" w:pos="0"/>
        </w:tabs>
        <w:ind w:left="113" w:hanging="526"/>
      </w:pPr>
      <w:rPr>
        <w:rFonts w:cs="Times New Roman"/>
        <w:b/>
        <w:bCs/>
        <w:color w:val="000000"/>
        <w:spacing w:val="-1"/>
        <w:sz w:val="22"/>
        <w:szCs w:val="22"/>
      </w:rPr>
    </w:lvl>
    <w:lvl w:ilvl="2">
      <w:start w:val="1"/>
      <w:numFmt w:val="decimal"/>
      <w:lvlText w:val="%1.%2.%3."/>
      <w:lvlJc w:val="left"/>
      <w:pPr>
        <w:tabs>
          <w:tab w:val="num" w:pos="0"/>
        </w:tabs>
        <w:ind w:left="113" w:hanging="526"/>
      </w:pPr>
      <w:rPr>
        <w:rFonts w:ascii="Arial" w:eastAsia="Times New Roman" w:hAnsi="Arial" w:cs="Arial"/>
        <w:b/>
        <w:bCs/>
        <w:spacing w:val="-1"/>
        <w:sz w:val="20"/>
        <w:szCs w:val="20"/>
      </w:rPr>
    </w:lvl>
    <w:lvl w:ilvl="3">
      <w:numFmt w:val="bullet"/>
      <w:lvlText w:val="•"/>
      <w:lvlJc w:val="left"/>
      <w:pPr>
        <w:tabs>
          <w:tab w:val="num" w:pos="0"/>
        </w:tabs>
        <w:ind w:left="2572" w:hanging="526"/>
      </w:pPr>
      <w:rPr>
        <w:rFonts w:ascii="Liberation Serif" w:hAnsi="Liberation Serif"/>
      </w:rPr>
    </w:lvl>
    <w:lvl w:ilvl="4">
      <w:numFmt w:val="bullet"/>
      <w:lvlText w:val="•"/>
      <w:lvlJc w:val="left"/>
      <w:pPr>
        <w:tabs>
          <w:tab w:val="num" w:pos="0"/>
        </w:tabs>
        <w:ind w:left="3688" w:hanging="526"/>
      </w:pPr>
      <w:rPr>
        <w:rFonts w:ascii="Liberation Serif" w:hAnsi="Liberation Serif"/>
      </w:rPr>
    </w:lvl>
    <w:lvl w:ilvl="5">
      <w:numFmt w:val="bullet"/>
      <w:lvlText w:val="•"/>
      <w:lvlJc w:val="left"/>
      <w:pPr>
        <w:tabs>
          <w:tab w:val="num" w:pos="0"/>
        </w:tabs>
        <w:ind w:left="4804" w:hanging="526"/>
      </w:pPr>
      <w:rPr>
        <w:rFonts w:ascii="Liberation Serif" w:hAnsi="Liberation Serif"/>
      </w:rPr>
    </w:lvl>
    <w:lvl w:ilvl="6">
      <w:numFmt w:val="bullet"/>
      <w:lvlText w:val="•"/>
      <w:lvlJc w:val="left"/>
      <w:pPr>
        <w:tabs>
          <w:tab w:val="num" w:pos="0"/>
        </w:tabs>
        <w:ind w:left="5920" w:hanging="526"/>
      </w:pPr>
      <w:rPr>
        <w:rFonts w:ascii="Liberation Serif" w:hAnsi="Liberation Serif"/>
      </w:rPr>
    </w:lvl>
    <w:lvl w:ilvl="7">
      <w:numFmt w:val="bullet"/>
      <w:lvlText w:val="•"/>
      <w:lvlJc w:val="left"/>
      <w:pPr>
        <w:tabs>
          <w:tab w:val="num" w:pos="0"/>
        </w:tabs>
        <w:ind w:left="7036" w:hanging="526"/>
      </w:pPr>
      <w:rPr>
        <w:rFonts w:ascii="Liberation Serif" w:hAnsi="Liberation Serif"/>
      </w:rPr>
    </w:lvl>
    <w:lvl w:ilvl="8">
      <w:numFmt w:val="bullet"/>
      <w:lvlText w:val="•"/>
      <w:lvlJc w:val="left"/>
      <w:pPr>
        <w:tabs>
          <w:tab w:val="num" w:pos="0"/>
        </w:tabs>
        <w:ind w:left="8152" w:hanging="526"/>
      </w:pPr>
      <w:rPr>
        <w:rFonts w:ascii="Liberation Serif" w:hAnsi="Liberation Serif"/>
      </w:rPr>
    </w:lvl>
  </w:abstractNum>
  <w:abstractNum w:abstractNumId="37">
    <w:nsid w:val="69AA7A29"/>
    <w:multiLevelType w:val="multilevel"/>
    <w:tmpl w:val="2E7E08C6"/>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E9D561C"/>
    <w:multiLevelType w:val="multilevel"/>
    <w:tmpl w:val="8956254E"/>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9">
    <w:nsid w:val="73E74900"/>
    <w:multiLevelType w:val="multilevel"/>
    <w:tmpl w:val="5798CE3C"/>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0F3C1F"/>
    <w:multiLevelType w:val="multilevel"/>
    <w:tmpl w:val="4920D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696264"/>
    <w:multiLevelType w:val="multilevel"/>
    <w:tmpl w:val="AE186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16"/>
  </w:num>
  <w:num w:numId="3">
    <w:abstractNumId w:val="33"/>
  </w:num>
  <w:num w:numId="4">
    <w:abstractNumId w:val="12"/>
  </w:num>
  <w:num w:numId="5">
    <w:abstractNumId w:val="27"/>
  </w:num>
  <w:num w:numId="6">
    <w:abstractNumId w:val="36"/>
  </w:num>
  <w:num w:numId="7">
    <w:abstractNumId w:val="38"/>
  </w:num>
  <w:num w:numId="8">
    <w:abstractNumId w:val="21"/>
  </w:num>
  <w:num w:numId="9">
    <w:abstractNumId w:val="3"/>
  </w:num>
  <w:num w:numId="10">
    <w:abstractNumId w:val="5"/>
  </w:num>
  <w:num w:numId="11">
    <w:abstractNumId w:val="11"/>
  </w:num>
  <w:num w:numId="12">
    <w:abstractNumId w:val="17"/>
  </w:num>
  <w:num w:numId="13">
    <w:abstractNumId w:val="9"/>
  </w:num>
  <w:num w:numId="14">
    <w:abstractNumId w:val="29"/>
  </w:num>
  <w:num w:numId="15">
    <w:abstractNumId w:val="7"/>
  </w:num>
  <w:num w:numId="16">
    <w:abstractNumId w:val="28"/>
  </w:num>
  <w:num w:numId="17">
    <w:abstractNumId w:val="41"/>
  </w:num>
  <w:num w:numId="18">
    <w:abstractNumId w:val="8"/>
  </w:num>
  <w:num w:numId="19">
    <w:abstractNumId w:val="0"/>
  </w:num>
  <w:num w:numId="20">
    <w:abstractNumId w:val="1"/>
  </w:num>
  <w:num w:numId="21">
    <w:abstractNumId w:val="15"/>
  </w:num>
  <w:num w:numId="22">
    <w:abstractNumId w:val="18"/>
  </w:num>
  <w:num w:numId="23">
    <w:abstractNumId w:val="4"/>
  </w:num>
  <w:num w:numId="24">
    <w:abstractNumId w:val="25"/>
  </w:num>
  <w:num w:numId="25">
    <w:abstractNumId w:val="23"/>
  </w:num>
  <w:num w:numId="26">
    <w:abstractNumId w:val="24"/>
  </w:num>
  <w:num w:numId="27">
    <w:abstractNumId w:val="10"/>
  </w:num>
  <w:num w:numId="28">
    <w:abstractNumId w:val="30"/>
  </w:num>
  <w:num w:numId="29">
    <w:abstractNumId w:val="26"/>
  </w:num>
  <w:num w:numId="30">
    <w:abstractNumId w:val="34"/>
  </w:num>
  <w:num w:numId="31">
    <w:abstractNumId w:val="14"/>
  </w:num>
  <w:num w:numId="32">
    <w:abstractNumId w:val="35"/>
  </w:num>
  <w:num w:numId="33">
    <w:abstractNumId w:val="39"/>
  </w:num>
  <w:num w:numId="34">
    <w:abstractNumId w:val="22"/>
  </w:num>
  <w:num w:numId="35">
    <w:abstractNumId w:val="13"/>
  </w:num>
  <w:num w:numId="36">
    <w:abstractNumId w:val="19"/>
  </w:num>
  <w:num w:numId="37">
    <w:abstractNumId w:val="37"/>
  </w:num>
  <w:num w:numId="38">
    <w:abstractNumId w:val="31"/>
  </w:num>
  <w:num w:numId="39">
    <w:abstractNumId w:val="2"/>
  </w:num>
  <w:num w:numId="40">
    <w:abstractNumId w:val="40"/>
  </w:num>
  <w:num w:numId="41">
    <w:abstractNumId w:val="6"/>
  </w:num>
  <w:num w:numId="42">
    <w:abstractNumId w:val="20"/>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9DA"/>
    <w:rsid w:val="000016BD"/>
    <w:rsid w:val="00003216"/>
    <w:rsid w:val="00004833"/>
    <w:rsid w:val="000075F4"/>
    <w:rsid w:val="00010926"/>
    <w:rsid w:val="000110A7"/>
    <w:rsid w:val="00011FAE"/>
    <w:rsid w:val="00016384"/>
    <w:rsid w:val="00020A74"/>
    <w:rsid w:val="0003104D"/>
    <w:rsid w:val="00031DD0"/>
    <w:rsid w:val="00031F01"/>
    <w:rsid w:val="00032761"/>
    <w:rsid w:val="00035F99"/>
    <w:rsid w:val="00040492"/>
    <w:rsid w:val="00041C66"/>
    <w:rsid w:val="0004584A"/>
    <w:rsid w:val="000537CB"/>
    <w:rsid w:val="00055242"/>
    <w:rsid w:val="000648DB"/>
    <w:rsid w:val="0006499A"/>
    <w:rsid w:val="00070BA3"/>
    <w:rsid w:val="00075C8A"/>
    <w:rsid w:val="00075FBF"/>
    <w:rsid w:val="00081BE0"/>
    <w:rsid w:val="000824BA"/>
    <w:rsid w:val="00082E64"/>
    <w:rsid w:val="0008397F"/>
    <w:rsid w:val="00085A42"/>
    <w:rsid w:val="00086A79"/>
    <w:rsid w:val="00091BBB"/>
    <w:rsid w:val="00093545"/>
    <w:rsid w:val="00093C81"/>
    <w:rsid w:val="00096751"/>
    <w:rsid w:val="000A03C8"/>
    <w:rsid w:val="000A0679"/>
    <w:rsid w:val="000A1CEA"/>
    <w:rsid w:val="000A21FC"/>
    <w:rsid w:val="000A2215"/>
    <w:rsid w:val="000A3C5C"/>
    <w:rsid w:val="000A4A2B"/>
    <w:rsid w:val="000A60C1"/>
    <w:rsid w:val="000A6BF1"/>
    <w:rsid w:val="000A7F08"/>
    <w:rsid w:val="000B3E20"/>
    <w:rsid w:val="000C2A11"/>
    <w:rsid w:val="000D40BB"/>
    <w:rsid w:val="000D5020"/>
    <w:rsid w:val="000E08F3"/>
    <w:rsid w:val="000E1260"/>
    <w:rsid w:val="000E1D3B"/>
    <w:rsid w:val="000E6A0C"/>
    <w:rsid w:val="000E77AF"/>
    <w:rsid w:val="000E7E70"/>
    <w:rsid w:val="000F0A72"/>
    <w:rsid w:val="000F24BC"/>
    <w:rsid w:val="000F3CCB"/>
    <w:rsid w:val="000F4C32"/>
    <w:rsid w:val="00100535"/>
    <w:rsid w:val="0010102B"/>
    <w:rsid w:val="00104030"/>
    <w:rsid w:val="0011004D"/>
    <w:rsid w:val="001129CE"/>
    <w:rsid w:val="001158F0"/>
    <w:rsid w:val="00115AB2"/>
    <w:rsid w:val="00124295"/>
    <w:rsid w:val="00125B4E"/>
    <w:rsid w:val="00125B9C"/>
    <w:rsid w:val="00125C7F"/>
    <w:rsid w:val="00125D87"/>
    <w:rsid w:val="00126779"/>
    <w:rsid w:val="001267A8"/>
    <w:rsid w:val="00127B8E"/>
    <w:rsid w:val="0013048C"/>
    <w:rsid w:val="00134B0B"/>
    <w:rsid w:val="001374DF"/>
    <w:rsid w:val="00140FD9"/>
    <w:rsid w:val="001421D6"/>
    <w:rsid w:val="00146368"/>
    <w:rsid w:val="00147DE3"/>
    <w:rsid w:val="001528BF"/>
    <w:rsid w:val="00153EF0"/>
    <w:rsid w:val="00161344"/>
    <w:rsid w:val="00163545"/>
    <w:rsid w:val="001637B9"/>
    <w:rsid w:val="00171E30"/>
    <w:rsid w:val="00174992"/>
    <w:rsid w:val="001813E4"/>
    <w:rsid w:val="0018377C"/>
    <w:rsid w:val="00184C4F"/>
    <w:rsid w:val="00184DDF"/>
    <w:rsid w:val="0019493D"/>
    <w:rsid w:val="001956C5"/>
    <w:rsid w:val="001A18D8"/>
    <w:rsid w:val="001A2314"/>
    <w:rsid w:val="001A6AB9"/>
    <w:rsid w:val="001C18E4"/>
    <w:rsid w:val="001C4A96"/>
    <w:rsid w:val="001C6A71"/>
    <w:rsid w:val="001D032B"/>
    <w:rsid w:val="001D136D"/>
    <w:rsid w:val="001D58D6"/>
    <w:rsid w:val="001D7AEE"/>
    <w:rsid w:val="001E358B"/>
    <w:rsid w:val="001F2E78"/>
    <w:rsid w:val="00206D80"/>
    <w:rsid w:val="00207CF2"/>
    <w:rsid w:val="002127B7"/>
    <w:rsid w:val="0021307D"/>
    <w:rsid w:val="00216C06"/>
    <w:rsid w:val="00220565"/>
    <w:rsid w:val="00222C5E"/>
    <w:rsid w:val="00224D54"/>
    <w:rsid w:val="00227515"/>
    <w:rsid w:val="0022751B"/>
    <w:rsid w:val="0022790F"/>
    <w:rsid w:val="002357DF"/>
    <w:rsid w:val="002367B7"/>
    <w:rsid w:val="00237554"/>
    <w:rsid w:val="002378E7"/>
    <w:rsid w:val="00240EDA"/>
    <w:rsid w:val="0024636F"/>
    <w:rsid w:val="0025537B"/>
    <w:rsid w:val="002561BF"/>
    <w:rsid w:val="00256293"/>
    <w:rsid w:val="002563AB"/>
    <w:rsid w:val="002565A5"/>
    <w:rsid w:val="0026104A"/>
    <w:rsid w:val="00265D1D"/>
    <w:rsid w:val="00270670"/>
    <w:rsid w:val="002719A2"/>
    <w:rsid w:val="002737C6"/>
    <w:rsid w:val="00281511"/>
    <w:rsid w:val="0028224B"/>
    <w:rsid w:val="00284E30"/>
    <w:rsid w:val="002850C5"/>
    <w:rsid w:val="0029345D"/>
    <w:rsid w:val="00293837"/>
    <w:rsid w:val="0029472E"/>
    <w:rsid w:val="002A6BDA"/>
    <w:rsid w:val="002A75BD"/>
    <w:rsid w:val="002A7B99"/>
    <w:rsid w:val="002B0EB7"/>
    <w:rsid w:val="002B5B59"/>
    <w:rsid w:val="002C1D1D"/>
    <w:rsid w:val="002C2352"/>
    <w:rsid w:val="002D2C36"/>
    <w:rsid w:val="002D3972"/>
    <w:rsid w:val="002E795E"/>
    <w:rsid w:val="002F37FB"/>
    <w:rsid w:val="002F4AF1"/>
    <w:rsid w:val="002F5ACA"/>
    <w:rsid w:val="0030094E"/>
    <w:rsid w:val="00303A7A"/>
    <w:rsid w:val="00311BB3"/>
    <w:rsid w:val="003154D2"/>
    <w:rsid w:val="00317C7F"/>
    <w:rsid w:val="00322036"/>
    <w:rsid w:val="003261A2"/>
    <w:rsid w:val="003278D4"/>
    <w:rsid w:val="00327BDA"/>
    <w:rsid w:val="0033326F"/>
    <w:rsid w:val="00334383"/>
    <w:rsid w:val="00335E06"/>
    <w:rsid w:val="00341E49"/>
    <w:rsid w:val="003432D6"/>
    <w:rsid w:val="00343D14"/>
    <w:rsid w:val="00344672"/>
    <w:rsid w:val="003470F1"/>
    <w:rsid w:val="00353D8D"/>
    <w:rsid w:val="00367674"/>
    <w:rsid w:val="0037121D"/>
    <w:rsid w:val="00381612"/>
    <w:rsid w:val="003853FE"/>
    <w:rsid w:val="00387372"/>
    <w:rsid w:val="0038750E"/>
    <w:rsid w:val="003911D6"/>
    <w:rsid w:val="0039665D"/>
    <w:rsid w:val="00397341"/>
    <w:rsid w:val="003A0A49"/>
    <w:rsid w:val="003A10B0"/>
    <w:rsid w:val="003A3A7F"/>
    <w:rsid w:val="003B1519"/>
    <w:rsid w:val="003C08A2"/>
    <w:rsid w:val="003C2819"/>
    <w:rsid w:val="003C4196"/>
    <w:rsid w:val="003C719E"/>
    <w:rsid w:val="003C71E8"/>
    <w:rsid w:val="003D139A"/>
    <w:rsid w:val="003D1DFE"/>
    <w:rsid w:val="003E061A"/>
    <w:rsid w:val="003E33C9"/>
    <w:rsid w:val="003E398A"/>
    <w:rsid w:val="003F0CC7"/>
    <w:rsid w:val="003F2620"/>
    <w:rsid w:val="00401D25"/>
    <w:rsid w:val="00402FB0"/>
    <w:rsid w:val="0040462C"/>
    <w:rsid w:val="004047F3"/>
    <w:rsid w:val="004056A4"/>
    <w:rsid w:val="00407EFC"/>
    <w:rsid w:val="00410875"/>
    <w:rsid w:val="00411B3A"/>
    <w:rsid w:val="00412F7F"/>
    <w:rsid w:val="00413111"/>
    <w:rsid w:val="004215DC"/>
    <w:rsid w:val="00421AE3"/>
    <w:rsid w:val="00423040"/>
    <w:rsid w:val="004247C6"/>
    <w:rsid w:val="004261E4"/>
    <w:rsid w:val="0042690C"/>
    <w:rsid w:val="004313EE"/>
    <w:rsid w:val="0043183E"/>
    <w:rsid w:val="004336CA"/>
    <w:rsid w:val="00434B33"/>
    <w:rsid w:val="00440812"/>
    <w:rsid w:val="00440FEE"/>
    <w:rsid w:val="00441683"/>
    <w:rsid w:val="004416DC"/>
    <w:rsid w:val="00443EC4"/>
    <w:rsid w:val="004441D2"/>
    <w:rsid w:val="0044590D"/>
    <w:rsid w:val="004472A7"/>
    <w:rsid w:val="00447CAF"/>
    <w:rsid w:val="00453044"/>
    <w:rsid w:val="004567A1"/>
    <w:rsid w:val="00460F99"/>
    <w:rsid w:val="00462298"/>
    <w:rsid w:val="004628F5"/>
    <w:rsid w:val="00464664"/>
    <w:rsid w:val="00464CDD"/>
    <w:rsid w:val="00466984"/>
    <w:rsid w:val="0046759A"/>
    <w:rsid w:val="004709A7"/>
    <w:rsid w:val="004709F3"/>
    <w:rsid w:val="00472464"/>
    <w:rsid w:val="00472F8A"/>
    <w:rsid w:val="00473526"/>
    <w:rsid w:val="004752D1"/>
    <w:rsid w:val="00475ACA"/>
    <w:rsid w:val="004947D9"/>
    <w:rsid w:val="00494859"/>
    <w:rsid w:val="00496AD1"/>
    <w:rsid w:val="004A11EC"/>
    <w:rsid w:val="004A2A76"/>
    <w:rsid w:val="004A3D60"/>
    <w:rsid w:val="004A3DC3"/>
    <w:rsid w:val="004A5F63"/>
    <w:rsid w:val="004B132E"/>
    <w:rsid w:val="004B28EC"/>
    <w:rsid w:val="004B3C03"/>
    <w:rsid w:val="004B4155"/>
    <w:rsid w:val="004C0ACF"/>
    <w:rsid w:val="004C0AF8"/>
    <w:rsid w:val="004C39A4"/>
    <w:rsid w:val="004C55B4"/>
    <w:rsid w:val="004C66FA"/>
    <w:rsid w:val="004C6866"/>
    <w:rsid w:val="004C7A15"/>
    <w:rsid w:val="004D5404"/>
    <w:rsid w:val="004E0AA4"/>
    <w:rsid w:val="004E16C8"/>
    <w:rsid w:val="004E426F"/>
    <w:rsid w:val="004E578E"/>
    <w:rsid w:val="004F0980"/>
    <w:rsid w:val="004F2A7C"/>
    <w:rsid w:val="004F30A7"/>
    <w:rsid w:val="004F5441"/>
    <w:rsid w:val="004F6372"/>
    <w:rsid w:val="0050081F"/>
    <w:rsid w:val="00503643"/>
    <w:rsid w:val="00504489"/>
    <w:rsid w:val="00511019"/>
    <w:rsid w:val="00511739"/>
    <w:rsid w:val="00513F30"/>
    <w:rsid w:val="00514867"/>
    <w:rsid w:val="005157C2"/>
    <w:rsid w:val="0051746D"/>
    <w:rsid w:val="00520381"/>
    <w:rsid w:val="00520681"/>
    <w:rsid w:val="005236DA"/>
    <w:rsid w:val="005236E6"/>
    <w:rsid w:val="00523CA2"/>
    <w:rsid w:val="00525A88"/>
    <w:rsid w:val="00526CEC"/>
    <w:rsid w:val="00530216"/>
    <w:rsid w:val="005311B4"/>
    <w:rsid w:val="0053163D"/>
    <w:rsid w:val="00532C5D"/>
    <w:rsid w:val="00535C88"/>
    <w:rsid w:val="00536A84"/>
    <w:rsid w:val="00536CAC"/>
    <w:rsid w:val="00541DC2"/>
    <w:rsid w:val="00546FC0"/>
    <w:rsid w:val="005505EA"/>
    <w:rsid w:val="005556ED"/>
    <w:rsid w:val="00556F36"/>
    <w:rsid w:val="00557273"/>
    <w:rsid w:val="00563C3A"/>
    <w:rsid w:val="00564E2D"/>
    <w:rsid w:val="00566C07"/>
    <w:rsid w:val="005748BC"/>
    <w:rsid w:val="005761D2"/>
    <w:rsid w:val="00584C6F"/>
    <w:rsid w:val="00584FC3"/>
    <w:rsid w:val="0058651B"/>
    <w:rsid w:val="00594BBC"/>
    <w:rsid w:val="005A3C83"/>
    <w:rsid w:val="005A48FC"/>
    <w:rsid w:val="005B5E9B"/>
    <w:rsid w:val="005B6E47"/>
    <w:rsid w:val="005B7F94"/>
    <w:rsid w:val="005C3D35"/>
    <w:rsid w:val="005D4C53"/>
    <w:rsid w:val="005D6563"/>
    <w:rsid w:val="005E2BC6"/>
    <w:rsid w:val="005F523F"/>
    <w:rsid w:val="005F5635"/>
    <w:rsid w:val="005F7244"/>
    <w:rsid w:val="00606AD1"/>
    <w:rsid w:val="00606C3C"/>
    <w:rsid w:val="0060742A"/>
    <w:rsid w:val="0061229F"/>
    <w:rsid w:val="00615668"/>
    <w:rsid w:val="00617FAE"/>
    <w:rsid w:val="0062143F"/>
    <w:rsid w:val="0062156D"/>
    <w:rsid w:val="00621D31"/>
    <w:rsid w:val="00623A87"/>
    <w:rsid w:val="006316EE"/>
    <w:rsid w:val="00635678"/>
    <w:rsid w:val="00635D83"/>
    <w:rsid w:val="00641BCA"/>
    <w:rsid w:val="00646565"/>
    <w:rsid w:val="00647591"/>
    <w:rsid w:val="006477D9"/>
    <w:rsid w:val="006518EF"/>
    <w:rsid w:val="00654262"/>
    <w:rsid w:val="00662A11"/>
    <w:rsid w:val="00665298"/>
    <w:rsid w:val="00665590"/>
    <w:rsid w:val="00674B1B"/>
    <w:rsid w:val="00676E02"/>
    <w:rsid w:val="00682E2F"/>
    <w:rsid w:val="00684D5C"/>
    <w:rsid w:val="00686094"/>
    <w:rsid w:val="006909D6"/>
    <w:rsid w:val="006921E3"/>
    <w:rsid w:val="00695464"/>
    <w:rsid w:val="006A2372"/>
    <w:rsid w:val="006A4CD5"/>
    <w:rsid w:val="006A4D0F"/>
    <w:rsid w:val="006B04A3"/>
    <w:rsid w:val="006B06DA"/>
    <w:rsid w:val="006B0B3E"/>
    <w:rsid w:val="006B40B5"/>
    <w:rsid w:val="006C0AF4"/>
    <w:rsid w:val="006C3B76"/>
    <w:rsid w:val="006C5295"/>
    <w:rsid w:val="006D07BC"/>
    <w:rsid w:val="006D2ADD"/>
    <w:rsid w:val="006D658F"/>
    <w:rsid w:val="006D7B7D"/>
    <w:rsid w:val="006E21D4"/>
    <w:rsid w:val="006E2F67"/>
    <w:rsid w:val="006E43A8"/>
    <w:rsid w:val="006E5FF7"/>
    <w:rsid w:val="00702C2A"/>
    <w:rsid w:val="00706FBE"/>
    <w:rsid w:val="00715F16"/>
    <w:rsid w:val="00716E0A"/>
    <w:rsid w:val="007178BA"/>
    <w:rsid w:val="00720D52"/>
    <w:rsid w:val="007230AD"/>
    <w:rsid w:val="007244E9"/>
    <w:rsid w:val="00724C0B"/>
    <w:rsid w:val="0072693B"/>
    <w:rsid w:val="00726FBC"/>
    <w:rsid w:val="00727F85"/>
    <w:rsid w:val="00746D22"/>
    <w:rsid w:val="0075299E"/>
    <w:rsid w:val="00752A79"/>
    <w:rsid w:val="0075364E"/>
    <w:rsid w:val="007634BB"/>
    <w:rsid w:val="00765675"/>
    <w:rsid w:val="007671B9"/>
    <w:rsid w:val="00770048"/>
    <w:rsid w:val="007705CC"/>
    <w:rsid w:val="007752A5"/>
    <w:rsid w:val="0077578D"/>
    <w:rsid w:val="007767EB"/>
    <w:rsid w:val="007902AD"/>
    <w:rsid w:val="00794637"/>
    <w:rsid w:val="007949FB"/>
    <w:rsid w:val="00797812"/>
    <w:rsid w:val="007A331A"/>
    <w:rsid w:val="007A6886"/>
    <w:rsid w:val="007B29DA"/>
    <w:rsid w:val="007B3B7E"/>
    <w:rsid w:val="007B6C9E"/>
    <w:rsid w:val="007B6FE3"/>
    <w:rsid w:val="007E0C54"/>
    <w:rsid w:val="007E248F"/>
    <w:rsid w:val="007E620E"/>
    <w:rsid w:val="007E631B"/>
    <w:rsid w:val="007F1805"/>
    <w:rsid w:val="007F277E"/>
    <w:rsid w:val="007F3C30"/>
    <w:rsid w:val="008039F1"/>
    <w:rsid w:val="00804445"/>
    <w:rsid w:val="00805EDA"/>
    <w:rsid w:val="00811073"/>
    <w:rsid w:val="00811204"/>
    <w:rsid w:val="00811D64"/>
    <w:rsid w:val="00813CCE"/>
    <w:rsid w:val="008170FC"/>
    <w:rsid w:val="008375EF"/>
    <w:rsid w:val="00841AE5"/>
    <w:rsid w:val="00843755"/>
    <w:rsid w:val="00844331"/>
    <w:rsid w:val="00845FBA"/>
    <w:rsid w:val="00846AF3"/>
    <w:rsid w:val="00847472"/>
    <w:rsid w:val="008505B6"/>
    <w:rsid w:val="0085183A"/>
    <w:rsid w:val="00856742"/>
    <w:rsid w:val="00857DC1"/>
    <w:rsid w:val="0086059D"/>
    <w:rsid w:val="00861BDB"/>
    <w:rsid w:val="00862045"/>
    <w:rsid w:val="008662D8"/>
    <w:rsid w:val="00867259"/>
    <w:rsid w:val="00872EC6"/>
    <w:rsid w:val="00873212"/>
    <w:rsid w:val="0087424E"/>
    <w:rsid w:val="008764A6"/>
    <w:rsid w:val="0087687A"/>
    <w:rsid w:val="0089279E"/>
    <w:rsid w:val="0089419C"/>
    <w:rsid w:val="008949AE"/>
    <w:rsid w:val="00897455"/>
    <w:rsid w:val="008A66A8"/>
    <w:rsid w:val="008B2AAA"/>
    <w:rsid w:val="008B6151"/>
    <w:rsid w:val="008C052A"/>
    <w:rsid w:val="008C1A70"/>
    <w:rsid w:val="008C3C6E"/>
    <w:rsid w:val="008C48F4"/>
    <w:rsid w:val="008C5058"/>
    <w:rsid w:val="008D10AE"/>
    <w:rsid w:val="008D143A"/>
    <w:rsid w:val="008D3024"/>
    <w:rsid w:val="008D6D2E"/>
    <w:rsid w:val="008D737C"/>
    <w:rsid w:val="008D7971"/>
    <w:rsid w:val="008E3D82"/>
    <w:rsid w:val="008E4259"/>
    <w:rsid w:val="008E43F0"/>
    <w:rsid w:val="008E63FF"/>
    <w:rsid w:val="008F01A1"/>
    <w:rsid w:val="008F4E02"/>
    <w:rsid w:val="008F5560"/>
    <w:rsid w:val="008F63F6"/>
    <w:rsid w:val="008F6CA1"/>
    <w:rsid w:val="00900FAD"/>
    <w:rsid w:val="00903EA7"/>
    <w:rsid w:val="00911EB0"/>
    <w:rsid w:val="00911F49"/>
    <w:rsid w:val="00914796"/>
    <w:rsid w:val="00916787"/>
    <w:rsid w:val="009200C2"/>
    <w:rsid w:val="00930032"/>
    <w:rsid w:val="009302EB"/>
    <w:rsid w:val="0093730C"/>
    <w:rsid w:val="00937B0D"/>
    <w:rsid w:val="00940387"/>
    <w:rsid w:val="009411B7"/>
    <w:rsid w:val="00945C61"/>
    <w:rsid w:val="00946425"/>
    <w:rsid w:val="009532D3"/>
    <w:rsid w:val="00953F96"/>
    <w:rsid w:val="009614B0"/>
    <w:rsid w:val="009616BC"/>
    <w:rsid w:val="0096350B"/>
    <w:rsid w:val="00963CFC"/>
    <w:rsid w:val="00967B47"/>
    <w:rsid w:val="0097097D"/>
    <w:rsid w:val="00970E09"/>
    <w:rsid w:val="00971471"/>
    <w:rsid w:val="0097414A"/>
    <w:rsid w:val="00975167"/>
    <w:rsid w:val="00976102"/>
    <w:rsid w:val="0097686D"/>
    <w:rsid w:val="0098236C"/>
    <w:rsid w:val="00982C58"/>
    <w:rsid w:val="00984F35"/>
    <w:rsid w:val="00994000"/>
    <w:rsid w:val="00994F0F"/>
    <w:rsid w:val="00997659"/>
    <w:rsid w:val="00997C9C"/>
    <w:rsid w:val="009A0751"/>
    <w:rsid w:val="009A0CC7"/>
    <w:rsid w:val="009A0D14"/>
    <w:rsid w:val="009A4188"/>
    <w:rsid w:val="009A43AF"/>
    <w:rsid w:val="009A5043"/>
    <w:rsid w:val="009A5055"/>
    <w:rsid w:val="009A7E13"/>
    <w:rsid w:val="009B4B10"/>
    <w:rsid w:val="009C5ACD"/>
    <w:rsid w:val="009D028D"/>
    <w:rsid w:val="009D4C12"/>
    <w:rsid w:val="009E3862"/>
    <w:rsid w:val="009E7617"/>
    <w:rsid w:val="009F444D"/>
    <w:rsid w:val="009F4D66"/>
    <w:rsid w:val="009F5E26"/>
    <w:rsid w:val="009F635C"/>
    <w:rsid w:val="009F71AA"/>
    <w:rsid w:val="00A0382D"/>
    <w:rsid w:val="00A05C86"/>
    <w:rsid w:val="00A065D9"/>
    <w:rsid w:val="00A07CD8"/>
    <w:rsid w:val="00A11C53"/>
    <w:rsid w:val="00A12FB0"/>
    <w:rsid w:val="00A14A7A"/>
    <w:rsid w:val="00A15485"/>
    <w:rsid w:val="00A15765"/>
    <w:rsid w:val="00A244AD"/>
    <w:rsid w:val="00A27C1E"/>
    <w:rsid w:val="00A30A6C"/>
    <w:rsid w:val="00A322DD"/>
    <w:rsid w:val="00A337BC"/>
    <w:rsid w:val="00A3529D"/>
    <w:rsid w:val="00A356A1"/>
    <w:rsid w:val="00A42211"/>
    <w:rsid w:val="00A511A4"/>
    <w:rsid w:val="00A528C1"/>
    <w:rsid w:val="00A55691"/>
    <w:rsid w:val="00A61CD6"/>
    <w:rsid w:val="00A71966"/>
    <w:rsid w:val="00A77F08"/>
    <w:rsid w:val="00A82986"/>
    <w:rsid w:val="00A8426E"/>
    <w:rsid w:val="00A85519"/>
    <w:rsid w:val="00A94A3C"/>
    <w:rsid w:val="00A94E94"/>
    <w:rsid w:val="00A9735C"/>
    <w:rsid w:val="00A97454"/>
    <w:rsid w:val="00AA4B37"/>
    <w:rsid w:val="00AA566C"/>
    <w:rsid w:val="00AA7C44"/>
    <w:rsid w:val="00AC4585"/>
    <w:rsid w:val="00AD44B8"/>
    <w:rsid w:val="00AD4913"/>
    <w:rsid w:val="00AE2A6D"/>
    <w:rsid w:val="00AE5E6A"/>
    <w:rsid w:val="00AF577A"/>
    <w:rsid w:val="00B035B6"/>
    <w:rsid w:val="00B0501E"/>
    <w:rsid w:val="00B130DF"/>
    <w:rsid w:val="00B16136"/>
    <w:rsid w:val="00B179CA"/>
    <w:rsid w:val="00B17BD4"/>
    <w:rsid w:val="00B205AE"/>
    <w:rsid w:val="00B23B59"/>
    <w:rsid w:val="00B246E0"/>
    <w:rsid w:val="00B30506"/>
    <w:rsid w:val="00B351F6"/>
    <w:rsid w:val="00B35B2E"/>
    <w:rsid w:val="00B36886"/>
    <w:rsid w:val="00B70274"/>
    <w:rsid w:val="00B70F35"/>
    <w:rsid w:val="00B71A67"/>
    <w:rsid w:val="00B76889"/>
    <w:rsid w:val="00B80407"/>
    <w:rsid w:val="00B9540B"/>
    <w:rsid w:val="00BA5C18"/>
    <w:rsid w:val="00BA62DD"/>
    <w:rsid w:val="00BA719A"/>
    <w:rsid w:val="00BA71C0"/>
    <w:rsid w:val="00BB15D4"/>
    <w:rsid w:val="00BB3488"/>
    <w:rsid w:val="00BB3AE1"/>
    <w:rsid w:val="00BB45F9"/>
    <w:rsid w:val="00BB46BB"/>
    <w:rsid w:val="00BC20AF"/>
    <w:rsid w:val="00BC2D00"/>
    <w:rsid w:val="00BC2DB7"/>
    <w:rsid w:val="00BC3CCA"/>
    <w:rsid w:val="00BC75C7"/>
    <w:rsid w:val="00BD0D8C"/>
    <w:rsid w:val="00BD1B3D"/>
    <w:rsid w:val="00BD53B3"/>
    <w:rsid w:val="00BD5BFF"/>
    <w:rsid w:val="00BD6990"/>
    <w:rsid w:val="00BD6BAF"/>
    <w:rsid w:val="00BD7983"/>
    <w:rsid w:val="00BE4034"/>
    <w:rsid w:val="00BE41BF"/>
    <w:rsid w:val="00BE43A3"/>
    <w:rsid w:val="00BE7D00"/>
    <w:rsid w:val="00BF014B"/>
    <w:rsid w:val="00BF2328"/>
    <w:rsid w:val="00BF25F3"/>
    <w:rsid w:val="00BF5948"/>
    <w:rsid w:val="00C04478"/>
    <w:rsid w:val="00C16453"/>
    <w:rsid w:val="00C21907"/>
    <w:rsid w:val="00C21F63"/>
    <w:rsid w:val="00C27209"/>
    <w:rsid w:val="00C36D43"/>
    <w:rsid w:val="00C4180C"/>
    <w:rsid w:val="00C42B61"/>
    <w:rsid w:val="00C4686F"/>
    <w:rsid w:val="00C53CB8"/>
    <w:rsid w:val="00C548DD"/>
    <w:rsid w:val="00C55A7E"/>
    <w:rsid w:val="00C5654D"/>
    <w:rsid w:val="00C57F84"/>
    <w:rsid w:val="00C623B1"/>
    <w:rsid w:val="00C7142F"/>
    <w:rsid w:val="00C716F3"/>
    <w:rsid w:val="00C71C16"/>
    <w:rsid w:val="00C72FBE"/>
    <w:rsid w:val="00C80345"/>
    <w:rsid w:val="00C8203A"/>
    <w:rsid w:val="00C837CF"/>
    <w:rsid w:val="00C85BC9"/>
    <w:rsid w:val="00C860F3"/>
    <w:rsid w:val="00CA224B"/>
    <w:rsid w:val="00CA23EA"/>
    <w:rsid w:val="00CA2A4B"/>
    <w:rsid w:val="00CA2D2F"/>
    <w:rsid w:val="00CA4E66"/>
    <w:rsid w:val="00CB04FC"/>
    <w:rsid w:val="00CB0F9B"/>
    <w:rsid w:val="00CB1E56"/>
    <w:rsid w:val="00CB5AC6"/>
    <w:rsid w:val="00CC2405"/>
    <w:rsid w:val="00CC4B4C"/>
    <w:rsid w:val="00CC6D2A"/>
    <w:rsid w:val="00CD40E5"/>
    <w:rsid w:val="00CD457C"/>
    <w:rsid w:val="00CD684B"/>
    <w:rsid w:val="00CE1CC7"/>
    <w:rsid w:val="00CE3738"/>
    <w:rsid w:val="00CE6AA4"/>
    <w:rsid w:val="00CF0694"/>
    <w:rsid w:val="00CF5D28"/>
    <w:rsid w:val="00D00FA0"/>
    <w:rsid w:val="00D0234C"/>
    <w:rsid w:val="00D108FB"/>
    <w:rsid w:val="00D10970"/>
    <w:rsid w:val="00D1693A"/>
    <w:rsid w:val="00D172A5"/>
    <w:rsid w:val="00D21099"/>
    <w:rsid w:val="00D24A9D"/>
    <w:rsid w:val="00D27838"/>
    <w:rsid w:val="00D30450"/>
    <w:rsid w:val="00D36676"/>
    <w:rsid w:val="00D404B0"/>
    <w:rsid w:val="00D414A2"/>
    <w:rsid w:val="00D466CC"/>
    <w:rsid w:val="00D46950"/>
    <w:rsid w:val="00D51DFF"/>
    <w:rsid w:val="00D527A2"/>
    <w:rsid w:val="00D55C71"/>
    <w:rsid w:val="00D56BD6"/>
    <w:rsid w:val="00D61440"/>
    <w:rsid w:val="00D6511E"/>
    <w:rsid w:val="00D67B19"/>
    <w:rsid w:val="00D7204B"/>
    <w:rsid w:val="00D77D5F"/>
    <w:rsid w:val="00D77E20"/>
    <w:rsid w:val="00D850AF"/>
    <w:rsid w:val="00D854B8"/>
    <w:rsid w:val="00D864D5"/>
    <w:rsid w:val="00D9000F"/>
    <w:rsid w:val="00D911A9"/>
    <w:rsid w:val="00D92297"/>
    <w:rsid w:val="00D92AC6"/>
    <w:rsid w:val="00D93C05"/>
    <w:rsid w:val="00D96CD8"/>
    <w:rsid w:val="00DA1D8B"/>
    <w:rsid w:val="00DA2748"/>
    <w:rsid w:val="00DB0C21"/>
    <w:rsid w:val="00DB249C"/>
    <w:rsid w:val="00DB67F9"/>
    <w:rsid w:val="00DD0828"/>
    <w:rsid w:val="00DD0BC8"/>
    <w:rsid w:val="00DD3716"/>
    <w:rsid w:val="00DD3894"/>
    <w:rsid w:val="00DD6477"/>
    <w:rsid w:val="00DE444D"/>
    <w:rsid w:val="00DF162C"/>
    <w:rsid w:val="00DF1FBF"/>
    <w:rsid w:val="00DF50EE"/>
    <w:rsid w:val="00DF577D"/>
    <w:rsid w:val="00E0282A"/>
    <w:rsid w:val="00E0339F"/>
    <w:rsid w:val="00E04F05"/>
    <w:rsid w:val="00E12821"/>
    <w:rsid w:val="00E169B9"/>
    <w:rsid w:val="00E20B22"/>
    <w:rsid w:val="00E32DE6"/>
    <w:rsid w:val="00E3534C"/>
    <w:rsid w:val="00E371FD"/>
    <w:rsid w:val="00E43381"/>
    <w:rsid w:val="00E5207B"/>
    <w:rsid w:val="00E53089"/>
    <w:rsid w:val="00E61A6C"/>
    <w:rsid w:val="00E62897"/>
    <w:rsid w:val="00E64D14"/>
    <w:rsid w:val="00E66461"/>
    <w:rsid w:val="00E66D4C"/>
    <w:rsid w:val="00E67AA2"/>
    <w:rsid w:val="00E70986"/>
    <w:rsid w:val="00E7479F"/>
    <w:rsid w:val="00E74EFB"/>
    <w:rsid w:val="00E766F7"/>
    <w:rsid w:val="00E76C58"/>
    <w:rsid w:val="00E835AD"/>
    <w:rsid w:val="00E903E9"/>
    <w:rsid w:val="00E93B69"/>
    <w:rsid w:val="00E9527C"/>
    <w:rsid w:val="00E9597B"/>
    <w:rsid w:val="00E96D68"/>
    <w:rsid w:val="00EA037E"/>
    <w:rsid w:val="00EA1102"/>
    <w:rsid w:val="00EA14E0"/>
    <w:rsid w:val="00EA330F"/>
    <w:rsid w:val="00EA47D2"/>
    <w:rsid w:val="00EA616F"/>
    <w:rsid w:val="00EB74A4"/>
    <w:rsid w:val="00EC245F"/>
    <w:rsid w:val="00EC442F"/>
    <w:rsid w:val="00EC5C04"/>
    <w:rsid w:val="00ED3709"/>
    <w:rsid w:val="00EE2F7B"/>
    <w:rsid w:val="00EE4631"/>
    <w:rsid w:val="00EE51FA"/>
    <w:rsid w:val="00EF123C"/>
    <w:rsid w:val="00EF1A0C"/>
    <w:rsid w:val="00EF39DB"/>
    <w:rsid w:val="00EF463D"/>
    <w:rsid w:val="00EF57C0"/>
    <w:rsid w:val="00F03532"/>
    <w:rsid w:val="00F04718"/>
    <w:rsid w:val="00F103C3"/>
    <w:rsid w:val="00F119A9"/>
    <w:rsid w:val="00F17F18"/>
    <w:rsid w:val="00F25F10"/>
    <w:rsid w:val="00F30D76"/>
    <w:rsid w:val="00F33EE7"/>
    <w:rsid w:val="00F37B17"/>
    <w:rsid w:val="00F44BBB"/>
    <w:rsid w:val="00F51713"/>
    <w:rsid w:val="00F53630"/>
    <w:rsid w:val="00F56860"/>
    <w:rsid w:val="00F61C95"/>
    <w:rsid w:val="00F62253"/>
    <w:rsid w:val="00F63A44"/>
    <w:rsid w:val="00F6438B"/>
    <w:rsid w:val="00F644D9"/>
    <w:rsid w:val="00F84F6F"/>
    <w:rsid w:val="00F90342"/>
    <w:rsid w:val="00F90DB0"/>
    <w:rsid w:val="00F96384"/>
    <w:rsid w:val="00FA1DDC"/>
    <w:rsid w:val="00FA2B93"/>
    <w:rsid w:val="00FB458D"/>
    <w:rsid w:val="00FC5E3E"/>
    <w:rsid w:val="00FD4CA9"/>
    <w:rsid w:val="00FD4DB4"/>
    <w:rsid w:val="00FD6C18"/>
    <w:rsid w:val="00FE12D0"/>
    <w:rsid w:val="00FE20B7"/>
    <w:rsid w:val="00FE2AB1"/>
    <w:rsid w:val="00FE4358"/>
    <w:rsid w:val="00FE5616"/>
    <w:rsid w:val="00FE5CC2"/>
    <w:rsid w:val="00FF2B47"/>
    <w:rsid w:val="00FF3655"/>
    <w:rsid w:val="00FF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A5552"/>
  <w15:docId w15:val="{7A9A0734-B3B7-46BD-A2EA-8E87D5CD8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6BB"/>
    <w:rPr>
      <w:lang w:eastAsia="zh-CN"/>
    </w:rPr>
  </w:style>
  <w:style w:type="paragraph" w:styleId="Ttulo1">
    <w:name w:val="heading 1"/>
    <w:basedOn w:val="Normal"/>
    <w:next w:val="Normal"/>
    <w:link w:val="Ttulo1Char1"/>
    <w:qFormat/>
    <w:pPr>
      <w:keepNext/>
      <w:numPr>
        <w:numId w:val="1"/>
      </w:numPr>
      <w:tabs>
        <w:tab w:val="left" w:pos="0"/>
      </w:tabs>
      <w:spacing w:before="240" w:after="60"/>
      <w:outlineLvl w:val="0"/>
    </w:pPr>
    <w:rPr>
      <w:rFonts w:ascii="Arial" w:hAnsi="Arial" w:cs="Arial"/>
      <w:b/>
      <w:bCs/>
      <w:sz w:val="32"/>
      <w:szCs w:val="32"/>
      <w:lang w:val="en-US"/>
    </w:rPr>
  </w:style>
  <w:style w:type="paragraph" w:styleId="Ttulo2">
    <w:name w:val="heading 2"/>
    <w:basedOn w:val="Normal"/>
    <w:next w:val="Normal"/>
    <w:link w:val="Ttulo2Char1"/>
    <w:qFormat/>
    <w:pPr>
      <w:keepNext/>
      <w:widowControl w:val="0"/>
      <w:numPr>
        <w:ilvl w:val="1"/>
        <w:numId w:val="1"/>
      </w:numPr>
      <w:tabs>
        <w:tab w:val="left" w:pos="0"/>
        <w:tab w:val="left" w:pos="857"/>
        <w:tab w:val="left" w:pos="2714"/>
        <w:tab w:val="left" w:pos="6592"/>
        <w:tab w:val="left" w:pos="8576"/>
        <w:tab w:val="left" w:pos="10419"/>
      </w:tabs>
      <w:jc w:val="center"/>
      <w:outlineLvl w:val="1"/>
    </w:pPr>
    <w:rPr>
      <w:rFonts w:ascii="Arial" w:hAnsi="Arial" w:cs="Arial"/>
      <w:b/>
      <w:color w:val="000000"/>
      <w:sz w:val="22"/>
    </w:rPr>
  </w:style>
  <w:style w:type="paragraph" w:styleId="Ttulo3">
    <w:name w:val="heading 3"/>
    <w:basedOn w:val="Normal"/>
    <w:next w:val="Normal"/>
    <w:link w:val="Ttulo3Char1"/>
    <w:qFormat/>
    <w:pPr>
      <w:keepNext/>
      <w:numPr>
        <w:ilvl w:val="2"/>
        <w:numId w:val="1"/>
      </w:numPr>
      <w:tabs>
        <w:tab w:val="left" w:pos="0"/>
        <w:tab w:val="num" w:pos="360"/>
      </w:tabs>
      <w:spacing w:before="240" w:after="60"/>
      <w:outlineLvl w:val="2"/>
    </w:pPr>
    <w:rPr>
      <w:rFonts w:ascii="Arial" w:hAnsi="Arial" w:cs="Arial"/>
      <w:b/>
      <w:bCs/>
      <w:sz w:val="26"/>
      <w:szCs w:val="26"/>
    </w:rPr>
  </w:style>
  <w:style w:type="paragraph" w:styleId="Ttulo4">
    <w:name w:val="heading 4"/>
    <w:basedOn w:val="Normal"/>
    <w:next w:val="Normal"/>
    <w:link w:val="Ttulo4Char1"/>
    <w:qFormat/>
    <w:pPr>
      <w:keepNext/>
      <w:numPr>
        <w:ilvl w:val="3"/>
        <w:numId w:val="1"/>
      </w:numPr>
      <w:tabs>
        <w:tab w:val="left" w:pos="0"/>
      </w:tabs>
      <w:spacing w:before="240" w:after="60"/>
      <w:outlineLvl w:val="3"/>
    </w:pPr>
    <w:rPr>
      <w:b/>
      <w:bCs/>
      <w:sz w:val="28"/>
      <w:szCs w:val="28"/>
    </w:rPr>
  </w:style>
  <w:style w:type="paragraph" w:styleId="Ttulo5">
    <w:name w:val="heading 5"/>
    <w:basedOn w:val="Normal"/>
    <w:next w:val="Normal"/>
    <w:link w:val="Ttulo5Char1"/>
    <w:qFormat/>
    <w:pPr>
      <w:numPr>
        <w:ilvl w:val="4"/>
        <w:numId w:val="1"/>
      </w:numPr>
      <w:tabs>
        <w:tab w:val="left" w:pos="0"/>
      </w:tabs>
      <w:spacing w:before="240" w:after="60"/>
      <w:outlineLvl w:val="4"/>
    </w:pPr>
    <w:rPr>
      <w:b/>
      <w:bCs/>
      <w:i/>
      <w:iCs/>
      <w:sz w:val="26"/>
      <w:szCs w:val="26"/>
    </w:rPr>
  </w:style>
  <w:style w:type="paragraph" w:styleId="Ttulo6">
    <w:name w:val="heading 6"/>
    <w:basedOn w:val="Normal"/>
    <w:next w:val="Normal"/>
    <w:link w:val="Ttulo6Char"/>
    <w:uiPriority w:val="9"/>
    <w:unhideWhenUsed/>
    <w:qFormat/>
    <w:pPr>
      <w:keepNext/>
      <w:keepLines/>
      <w:spacing w:before="40"/>
      <w:outlineLvl w:val="5"/>
    </w:pPr>
    <w:rPr>
      <w:rFonts w:ascii="Arial" w:eastAsia="Arial" w:hAnsi="Arial" w:cs="Arial"/>
      <w:i/>
      <w:iCs/>
      <w:color w:val="595959"/>
    </w:rPr>
  </w:style>
  <w:style w:type="paragraph" w:styleId="Ttulo7">
    <w:name w:val="heading 7"/>
    <w:basedOn w:val="Normal"/>
    <w:next w:val="Normal"/>
    <w:link w:val="Ttulo7Char"/>
    <w:uiPriority w:val="9"/>
    <w:unhideWhenUsed/>
    <w:qFormat/>
    <w:pPr>
      <w:keepNext/>
      <w:keepLines/>
      <w:spacing w:before="40"/>
      <w:outlineLvl w:val="6"/>
    </w:pPr>
    <w:rPr>
      <w:rFonts w:ascii="Arial" w:eastAsia="Arial" w:hAnsi="Arial" w:cs="Arial"/>
      <w:color w:val="595959"/>
    </w:rPr>
  </w:style>
  <w:style w:type="paragraph" w:styleId="Ttulo8">
    <w:name w:val="heading 8"/>
    <w:basedOn w:val="Normal"/>
    <w:next w:val="Normal"/>
    <w:link w:val="Ttulo8Char"/>
    <w:uiPriority w:val="9"/>
    <w:unhideWhenUsed/>
    <w:qFormat/>
    <w:pPr>
      <w:keepNext/>
      <w:keepLines/>
      <w:outlineLvl w:val="7"/>
    </w:pPr>
    <w:rPr>
      <w:rFonts w:ascii="Arial" w:eastAsia="Arial" w:hAnsi="Arial" w:cs="Arial"/>
      <w:i/>
      <w:iCs/>
      <w:color w:val="272727"/>
    </w:rPr>
  </w:style>
  <w:style w:type="paragraph" w:styleId="Ttulo9">
    <w:name w:val="heading 9"/>
    <w:basedOn w:val="Normal"/>
    <w:next w:val="Normal"/>
    <w:link w:val="Ttulo9Char"/>
    <w:uiPriority w:val="9"/>
    <w:unhideWhenUsed/>
    <w:qFormat/>
    <w:pPr>
      <w:keepNext/>
      <w:keepLines/>
      <w:outlineLvl w:val="8"/>
    </w:pPr>
    <w:rPr>
      <w:rFonts w:ascii="Arial" w:eastAsia="Arial" w:hAnsi="Arial" w:cs="Arial"/>
      <w:i/>
      <w:iCs/>
      <w:color w:val="2727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
    <w:rPr>
      <w:rFonts w:ascii="Arial" w:eastAsia="Arial" w:hAnsi="Arial" w:cs="Arial"/>
      <w:color w:val="365F91"/>
      <w:sz w:val="40"/>
      <w:szCs w:val="40"/>
    </w:rPr>
  </w:style>
  <w:style w:type="character" w:customStyle="1" w:styleId="Heading2Char">
    <w:name w:val="Heading 2 Char"/>
    <w:uiPriority w:val="9"/>
    <w:rPr>
      <w:rFonts w:ascii="Arial" w:eastAsia="Arial" w:hAnsi="Arial" w:cs="Arial"/>
      <w:color w:val="365F91"/>
      <w:sz w:val="32"/>
      <w:szCs w:val="32"/>
    </w:rPr>
  </w:style>
  <w:style w:type="character" w:customStyle="1" w:styleId="Heading3Char">
    <w:name w:val="Heading 3 Char"/>
    <w:uiPriority w:val="9"/>
    <w:rPr>
      <w:rFonts w:ascii="Arial" w:eastAsia="Arial" w:hAnsi="Arial" w:cs="Arial"/>
      <w:color w:val="365F91"/>
      <w:sz w:val="28"/>
      <w:szCs w:val="28"/>
    </w:rPr>
  </w:style>
  <w:style w:type="character" w:customStyle="1" w:styleId="Heading4Char">
    <w:name w:val="Heading 4 Char"/>
    <w:uiPriority w:val="9"/>
    <w:rPr>
      <w:rFonts w:ascii="Arial" w:eastAsia="Arial" w:hAnsi="Arial" w:cs="Arial"/>
      <w:i/>
      <w:iCs/>
      <w:color w:val="365F91"/>
    </w:rPr>
  </w:style>
  <w:style w:type="character" w:customStyle="1" w:styleId="Heading5Char">
    <w:name w:val="Heading 5 Char"/>
    <w:uiPriority w:val="9"/>
    <w:rPr>
      <w:rFonts w:ascii="Arial" w:eastAsia="Arial" w:hAnsi="Arial" w:cs="Arial"/>
      <w:color w:val="365F91"/>
    </w:rPr>
  </w:style>
  <w:style w:type="character" w:customStyle="1" w:styleId="Heading6Char">
    <w:name w:val="Heading 6 Char"/>
    <w:uiPriority w:val="9"/>
    <w:rPr>
      <w:rFonts w:ascii="Arial" w:eastAsia="Arial" w:hAnsi="Arial" w:cs="Arial"/>
      <w:i/>
      <w:iCs/>
      <w:color w:val="595959"/>
    </w:rPr>
  </w:style>
  <w:style w:type="character" w:customStyle="1" w:styleId="Heading7Char">
    <w:name w:val="Heading 7 Char"/>
    <w:uiPriority w:val="9"/>
    <w:rPr>
      <w:rFonts w:ascii="Arial" w:eastAsia="Arial" w:hAnsi="Arial" w:cs="Arial"/>
      <w:color w:val="595959"/>
    </w:rPr>
  </w:style>
  <w:style w:type="character" w:customStyle="1" w:styleId="Heading8Char">
    <w:name w:val="Heading 8 Char"/>
    <w:uiPriority w:val="9"/>
    <w:rPr>
      <w:rFonts w:ascii="Arial" w:eastAsia="Arial" w:hAnsi="Arial" w:cs="Arial"/>
      <w:i/>
      <w:iCs/>
      <w:color w:val="272727"/>
    </w:rPr>
  </w:style>
  <w:style w:type="character" w:customStyle="1" w:styleId="Heading9Char">
    <w:name w:val="Heading 9 Char"/>
    <w:uiPriority w:val="9"/>
    <w:rPr>
      <w:rFonts w:ascii="Arial" w:eastAsia="Arial" w:hAnsi="Arial" w:cs="Arial"/>
      <w:i/>
      <w:iCs/>
      <w:color w:val="272727"/>
    </w:rPr>
  </w:style>
  <w:style w:type="character" w:customStyle="1" w:styleId="TitleChar">
    <w:name w:val="Title Char"/>
    <w:uiPriority w:val="10"/>
    <w:rPr>
      <w:rFonts w:ascii="Arial" w:eastAsia="Arial" w:hAnsi="Arial" w:cs="Arial"/>
      <w:spacing w:val="-10"/>
      <w:sz w:val="56"/>
      <w:szCs w:val="56"/>
    </w:rPr>
  </w:style>
  <w:style w:type="character" w:customStyle="1" w:styleId="SubtitleChar">
    <w:name w:val="Subtitle Char"/>
    <w:uiPriority w:val="11"/>
    <w:rPr>
      <w:color w:val="595959"/>
      <w:spacing w:val="15"/>
      <w:sz w:val="28"/>
      <w:szCs w:val="28"/>
    </w:rPr>
  </w:style>
  <w:style w:type="character" w:customStyle="1" w:styleId="QuoteChar">
    <w:name w:val="Quote Char"/>
    <w:uiPriority w:val="29"/>
    <w:rPr>
      <w:i/>
      <w:iCs/>
      <w:color w:val="404040"/>
    </w:rPr>
  </w:style>
  <w:style w:type="character" w:customStyle="1" w:styleId="IntenseQuoteChar">
    <w:name w:val="Intense Quote Char"/>
    <w:uiPriority w:val="30"/>
    <w:rPr>
      <w:i/>
      <w:iCs/>
      <w:color w:val="365F91"/>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character" w:customStyle="1" w:styleId="FootnoteTextChar">
    <w:name w:val="Footnote Text Char"/>
    <w:uiPriority w:val="99"/>
    <w:semiHidden/>
    <w:rPr>
      <w:sz w:val="20"/>
      <w:szCs w:val="20"/>
    </w:rPr>
  </w:style>
  <w:style w:type="character" w:customStyle="1" w:styleId="EndnoteTextChar">
    <w:name w:val="Endnote Text Char"/>
    <w:uiPriority w:val="99"/>
    <w:semiHidden/>
    <w:rPr>
      <w:sz w:val="20"/>
      <w:szCs w:val="20"/>
    </w:rPr>
  </w:style>
  <w:style w:type="table" w:styleId="Tabelacomgrade">
    <w:name w:val="Table Grid"/>
    <w:basedOn w:val="Tabela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Tabelanormal"/>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TabelaSimples1">
    <w:name w:val="Plain Table 1"/>
    <w:basedOn w:val="Tabelanormal"/>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TabelaSimples2">
    <w:name w:val="Plain Table 2"/>
    <w:basedOn w:val="Tabelanormal"/>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TabelaSimples3">
    <w:name w:val="Plain Table 3"/>
    <w:basedOn w:val="Tabela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elaSimples4">
    <w:name w:val="Plain Table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elaSimples5">
    <w:name w:val="Plain Table 5"/>
    <w:basedOn w:val="Tabela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abeladeGrade1Clara">
    <w:name w:val="Grid Table 1 Light"/>
    <w:basedOn w:val="Tabelanormal"/>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Tabelanormal"/>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Tabelanormal"/>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Tabelanormal"/>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Tabelanormal"/>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Tabela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Tabela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TabeladeGrade2">
    <w:name w:val="Grid Table 2"/>
    <w:basedOn w:val="Tabelanormal"/>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Tabelanormal"/>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Tabelanormal"/>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Tabelanormal"/>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Tabelanormal"/>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Tabelanormal"/>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Tabelanormal"/>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eladeGrade3">
    <w:name w:val="Grid Table 3"/>
    <w:basedOn w:val="Tabelanormal"/>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Tabelanormal"/>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Tabelanormal"/>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Tabelanormal"/>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Tabelanormal"/>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Tabelanormal"/>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Tabelanormal"/>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eladeGrade4">
    <w:name w:val="Grid Table 4"/>
    <w:basedOn w:val="Tabelanormal"/>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Tabelanormal"/>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Tabelanormal"/>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Tabelanormal"/>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Tabelanormal"/>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Tabelanormal"/>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Tabelanormal"/>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eladeGrade5Escura">
    <w:name w:val="Grid Table 5 Dark"/>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Tabelanormal"/>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TabeladeGrade6Colorida">
    <w:name w:val="Grid Table 6 Colorful"/>
    <w:basedOn w:val="Tabelanormal"/>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Tabelanormal"/>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Tabelanormal"/>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Tabelanormal"/>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Tabelanormal"/>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Tabelanormal"/>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Tabelanormal"/>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TabeladeGrade7Colorida">
    <w:name w:val="Grid Table 7 Colorful"/>
    <w:basedOn w:val="Tabelanormal"/>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Tabelanormal"/>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Tabelanormal"/>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Tabelanormal"/>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Tabelanormal"/>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Tabelanormal"/>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Tabelanormal"/>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TabeladeLista1Clara">
    <w:name w:val="List Table 1 Light"/>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Tabela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TabeladeLista2">
    <w:name w:val="List Table 2"/>
    <w:basedOn w:val="Tabelanormal"/>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Tabelanormal"/>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Tabelanormal"/>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Tabelanormal"/>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Tabelanormal"/>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Tabelanormal"/>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Tabelanormal"/>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TabeladeLista3">
    <w:name w:val="List Table 3"/>
    <w:basedOn w:val="Tabelanormal"/>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Tabelanormal"/>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Tabelanormal"/>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Tabelanormal"/>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Tabelanormal"/>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Tabelanormal"/>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Tabelanormal"/>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TabeladeLista4">
    <w:name w:val="List Table 4"/>
    <w:basedOn w:val="Tabelanormal"/>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Tabelanormal"/>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Tabelanormal"/>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Tabelanormal"/>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Tabelanormal"/>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Tabelanormal"/>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Tabelanormal"/>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TabeladeLista5Escura">
    <w:name w:val="List Table 5 Dark"/>
    <w:basedOn w:val="Tabelanormal"/>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Tabelanormal"/>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Tabelanormal"/>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Tabelanormal"/>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Tabelanormal"/>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Tabelanormal"/>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Tabelanormal"/>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TabeladeLista6Colorida">
    <w:name w:val="List Table 6 Colorful"/>
    <w:basedOn w:val="Tabelanormal"/>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Tabelanormal"/>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Tabelanormal"/>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Tabelanormal"/>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Tabelanormal"/>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Tabelanormal"/>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Tabelanormal"/>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TabeladeLista7Colorida">
    <w:name w:val="List Table 7 Colorful"/>
    <w:basedOn w:val="Tabelanormal"/>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Tabelanormal"/>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Tabelanormal"/>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Tabelanormal"/>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Tabelanormal"/>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Tabelanormal"/>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Tabelanormal"/>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Tabelanormal"/>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Tabelanormal"/>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elanormal"/>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Tabelanormal"/>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Tabelanormal"/>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Tabelanormal"/>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Tabelanormal"/>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Tabelanormal"/>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Tabelanormal"/>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elanormal"/>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elanormal"/>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elanormal"/>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elanormal"/>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elanormal"/>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elanormal"/>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Ttulo1Char1">
    <w:name w:val="Título 1 Char1"/>
    <w:link w:val="Ttulo1"/>
    <w:rPr>
      <w:rFonts w:ascii="Arial" w:eastAsia="Arial" w:hAnsi="Arial" w:cs="Arial"/>
      <w:color w:val="365F91"/>
      <w:sz w:val="40"/>
      <w:szCs w:val="40"/>
    </w:rPr>
  </w:style>
  <w:style w:type="character" w:customStyle="1" w:styleId="Ttulo2Char1">
    <w:name w:val="Título 2 Char1"/>
    <w:link w:val="Ttulo2"/>
    <w:rPr>
      <w:rFonts w:ascii="Arial" w:eastAsia="Arial" w:hAnsi="Arial" w:cs="Arial"/>
      <w:color w:val="365F91"/>
      <w:sz w:val="32"/>
      <w:szCs w:val="32"/>
    </w:rPr>
  </w:style>
  <w:style w:type="character" w:customStyle="1" w:styleId="Ttulo3Char1">
    <w:name w:val="Título 3 Char1"/>
    <w:link w:val="Ttulo3"/>
    <w:rPr>
      <w:rFonts w:ascii="Arial" w:eastAsia="Arial" w:hAnsi="Arial" w:cs="Arial"/>
      <w:color w:val="365F91"/>
      <w:sz w:val="28"/>
      <w:szCs w:val="28"/>
    </w:rPr>
  </w:style>
  <w:style w:type="character" w:customStyle="1" w:styleId="Ttulo4Char1">
    <w:name w:val="Título 4 Char1"/>
    <w:link w:val="Ttulo4"/>
    <w:rPr>
      <w:rFonts w:ascii="Arial" w:eastAsia="Arial" w:hAnsi="Arial" w:cs="Arial"/>
      <w:i/>
      <w:iCs/>
      <w:color w:val="365F91"/>
    </w:rPr>
  </w:style>
  <w:style w:type="character" w:customStyle="1" w:styleId="Ttulo5Char1">
    <w:name w:val="Título 5 Char1"/>
    <w:link w:val="Ttulo5"/>
    <w:rPr>
      <w:rFonts w:ascii="Arial" w:eastAsia="Arial" w:hAnsi="Arial" w:cs="Arial"/>
      <w:color w:val="365F91"/>
    </w:rPr>
  </w:style>
  <w:style w:type="character" w:customStyle="1" w:styleId="Ttulo6Char">
    <w:name w:val="Título 6 Char"/>
    <w:link w:val="Ttulo6"/>
    <w:uiPriority w:val="9"/>
    <w:rPr>
      <w:rFonts w:ascii="Arial" w:eastAsia="Arial" w:hAnsi="Arial" w:cs="Arial"/>
      <w:i/>
      <w:iCs/>
      <w:color w:val="595959"/>
    </w:rPr>
  </w:style>
  <w:style w:type="character" w:customStyle="1" w:styleId="Ttulo7Char">
    <w:name w:val="Título 7 Char"/>
    <w:link w:val="Ttulo7"/>
    <w:uiPriority w:val="9"/>
    <w:rPr>
      <w:rFonts w:ascii="Arial" w:eastAsia="Arial" w:hAnsi="Arial" w:cs="Arial"/>
      <w:color w:val="595959"/>
    </w:rPr>
  </w:style>
  <w:style w:type="character" w:customStyle="1" w:styleId="Ttulo8Char">
    <w:name w:val="Título 8 Char"/>
    <w:link w:val="Ttulo8"/>
    <w:uiPriority w:val="9"/>
    <w:rPr>
      <w:rFonts w:ascii="Arial" w:eastAsia="Arial" w:hAnsi="Arial" w:cs="Arial"/>
      <w:i/>
      <w:iCs/>
      <w:color w:val="272727"/>
    </w:rPr>
  </w:style>
  <w:style w:type="character" w:customStyle="1" w:styleId="Ttulo9Char">
    <w:name w:val="Título 9 Char"/>
    <w:link w:val="Ttulo9"/>
    <w:uiPriority w:val="9"/>
    <w:rPr>
      <w:rFonts w:ascii="Arial" w:eastAsia="Arial" w:hAnsi="Arial" w:cs="Arial"/>
      <w:i/>
      <w:iCs/>
      <w:color w:val="272727"/>
    </w:rPr>
  </w:style>
  <w:style w:type="paragraph" w:styleId="Ttulo">
    <w:name w:val="Title"/>
    <w:basedOn w:val="Normal"/>
    <w:next w:val="Normal"/>
    <w:link w:val="TtuloChar1"/>
    <w:uiPriority w:val="10"/>
    <w:qFormat/>
    <w:pPr>
      <w:spacing w:after="80"/>
      <w:contextualSpacing/>
    </w:pPr>
    <w:rPr>
      <w:rFonts w:ascii="Arial" w:eastAsia="Arial" w:hAnsi="Arial" w:cs="Arial"/>
      <w:spacing w:val="-10"/>
      <w:sz w:val="56"/>
      <w:szCs w:val="56"/>
    </w:rPr>
  </w:style>
  <w:style w:type="character" w:customStyle="1" w:styleId="TtuloChar1">
    <w:name w:val="Título Char1"/>
    <w:link w:val="Ttulo"/>
    <w:uiPriority w:val="10"/>
    <w:rPr>
      <w:rFonts w:ascii="Arial" w:eastAsia="Arial" w:hAnsi="Arial" w:cs="Arial"/>
      <w:spacing w:val="-10"/>
      <w:sz w:val="56"/>
      <w:szCs w:val="56"/>
    </w:rPr>
  </w:style>
  <w:style w:type="paragraph" w:styleId="Subttulo">
    <w:name w:val="Subtitle"/>
    <w:basedOn w:val="Normal"/>
    <w:next w:val="Normal"/>
    <w:link w:val="SubttuloChar"/>
    <w:uiPriority w:val="11"/>
    <w:qFormat/>
    <w:pPr>
      <w:numPr>
        <w:ilvl w:val="1"/>
      </w:numPr>
    </w:pPr>
    <w:rPr>
      <w:color w:val="595959"/>
      <w:spacing w:val="15"/>
      <w:sz w:val="28"/>
      <w:szCs w:val="28"/>
    </w:rPr>
  </w:style>
  <w:style w:type="character" w:customStyle="1" w:styleId="SubttuloChar">
    <w:name w:val="Subtítulo Char"/>
    <w:link w:val="Subttulo"/>
    <w:uiPriority w:val="11"/>
    <w:rPr>
      <w:color w:val="595959"/>
      <w:spacing w:val="15"/>
      <w:sz w:val="28"/>
      <w:szCs w:val="28"/>
    </w:rPr>
  </w:style>
  <w:style w:type="paragraph" w:styleId="Citao">
    <w:name w:val="Quote"/>
    <w:basedOn w:val="Normal"/>
    <w:next w:val="Normal"/>
    <w:link w:val="CitaoChar2"/>
    <w:uiPriority w:val="99"/>
    <w:qFormat/>
    <w:pPr>
      <w:spacing w:before="200" w:after="160"/>
      <w:ind w:left="864" w:right="864"/>
      <w:jc w:val="center"/>
    </w:pPr>
    <w:rPr>
      <w:i/>
      <w:iCs/>
      <w:color w:val="404040"/>
    </w:rPr>
  </w:style>
  <w:style w:type="character" w:customStyle="1" w:styleId="CitaoChar2">
    <w:name w:val="Citação Char2"/>
    <w:link w:val="Citao"/>
    <w:uiPriority w:val="99"/>
    <w:rPr>
      <w:i/>
      <w:iCs/>
      <w:color w:val="404040"/>
    </w:rPr>
  </w:style>
  <w:style w:type="paragraph" w:styleId="PargrafodaLista">
    <w:name w:val="List Paragraph"/>
    <w:basedOn w:val="Normal"/>
    <w:uiPriority w:val="99"/>
    <w:qFormat/>
    <w:pPr>
      <w:ind w:left="720"/>
      <w:contextualSpacing/>
    </w:pPr>
    <w:rPr>
      <w:rFonts w:ascii="Ecofont_Spranq_eco_Sans" w:hAnsi="Ecofont_Spranq_eco_Sans" w:cs="Tahoma"/>
      <w:sz w:val="24"/>
      <w:szCs w:val="24"/>
    </w:rPr>
  </w:style>
  <w:style w:type="character" w:styleId="nfaseIntensa">
    <w:name w:val="Intense Emphasis"/>
    <w:uiPriority w:val="21"/>
    <w:qFormat/>
    <w:rPr>
      <w:i/>
      <w:iCs/>
      <w:color w:val="365F91"/>
    </w:rPr>
  </w:style>
  <w:style w:type="paragraph" w:styleId="CitaoIntensa">
    <w:name w:val="Intense Quote"/>
    <w:basedOn w:val="Normal"/>
    <w:next w:val="Normal"/>
    <w:link w:val="CitaoIntensaCh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CitaoIntensaChar">
    <w:name w:val="Citação Intensa Char"/>
    <w:link w:val="CitaoIntensa"/>
    <w:uiPriority w:val="30"/>
    <w:rPr>
      <w:i/>
      <w:iCs/>
      <w:color w:val="365F91"/>
    </w:rPr>
  </w:style>
  <w:style w:type="character" w:styleId="RefernciaIntensa">
    <w:name w:val="Intense Reference"/>
    <w:uiPriority w:val="32"/>
    <w:qFormat/>
    <w:rPr>
      <w:b/>
      <w:bCs/>
      <w:smallCaps/>
      <w:color w:val="365F91"/>
      <w:spacing w:val="5"/>
    </w:rPr>
  </w:style>
  <w:style w:type="paragraph" w:styleId="SemEspaamento">
    <w:name w:val="No Spacing"/>
    <w:basedOn w:val="Normal"/>
    <w:uiPriority w:val="99"/>
    <w:qFormat/>
    <w:rPr>
      <w:rFonts w:ascii="Calibri" w:eastAsia="SimSun" w:hAnsi="Calibri" w:cs="Calibri"/>
      <w:sz w:val="22"/>
      <w:szCs w:val="22"/>
    </w:rPr>
  </w:style>
  <w:style w:type="character" w:styleId="nfaseSutil">
    <w:name w:val="Subtle Emphasis"/>
    <w:uiPriority w:val="19"/>
    <w:qFormat/>
    <w:rPr>
      <w:i/>
      <w:iCs/>
      <w:color w:val="404040"/>
    </w:rPr>
  </w:style>
  <w:style w:type="character" w:styleId="nfase">
    <w:name w:val="Emphasis"/>
    <w:qFormat/>
    <w:rPr>
      <w:i/>
      <w:iCs/>
    </w:rPr>
  </w:style>
  <w:style w:type="character" w:styleId="Forte">
    <w:name w:val="Strong"/>
    <w:uiPriority w:val="22"/>
    <w:qFormat/>
    <w:rPr>
      <w:b/>
      <w:bCs/>
    </w:rPr>
  </w:style>
  <w:style w:type="character" w:styleId="RefernciaSutil">
    <w:name w:val="Subtle Reference"/>
    <w:uiPriority w:val="31"/>
    <w:qFormat/>
    <w:rPr>
      <w:smallCaps/>
      <w:color w:val="5A5A5A"/>
    </w:rPr>
  </w:style>
  <w:style w:type="character" w:styleId="TtulodoLivro">
    <w:name w:val="Book Title"/>
    <w:uiPriority w:val="33"/>
    <w:qFormat/>
    <w:rPr>
      <w:b/>
      <w:bCs/>
      <w:i/>
      <w:iCs/>
      <w:spacing w:val="5"/>
    </w:rPr>
  </w:style>
  <w:style w:type="paragraph" w:styleId="Cabealho">
    <w:name w:val="header"/>
    <w:basedOn w:val="Normal"/>
    <w:link w:val="CabealhoChar3"/>
    <w:uiPriority w:val="99"/>
    <w:pPr>
      <w:widowControl w:val="0"/>
      <w:tabs>
        <w:tab w:val="center" w:pos="4419"/>
        <w:tab w:val="right" w:pos="8838"/>
      </w:tabs>
    </w:pPr>
    <w:rPr>
      <w:lang w:val="en-US"/>
    </w:rPr>
  </w:style>
  <w:style w:type="character" w:customStyle="1" w:styleId="CabealhoChar3">
    <w:name w:val="Cabeçalho Char3"/>
    <w:basedOn w:val="Fontepargpadro"/>
    <w:link w:val="Cabealho"/>
    <w:uiPriority w:val="99"/>
  </w:style>
  <w:style w:type="paragraph" w:styleId="Rodap">
    <w:name w:val="footer"/>
    <w:basedOn w:val="Normal"/>
    <w:link w:val="RodapChar2"/>
    <w:uiPriority w:val="99"/>
    <w:pPr>
      <w:widowControl w:val="0"/>
      <w:tabs>
        <w:tab w:val="center" w:pos="4419"/>
        <w:tab w:val="right" w:pos="8838"/>
      </w:tabs>
    </w:pPr>
    <w:rPr>
      <w:lang w:val="en-US"/>
    </w:rPr>
  </w:style>
  <w:style w:type="character" w:customStyle="1" w:styleId="RodapChar2">
    <w:name w:val="Rodapé Char2"/>
    <w:basedOn w:val="Fontepargpadro"/>
    <w:link w:val="Rodap"/>
    <w:uiPriority w:val="99"/>
  </w:style>
  <w:style w:type="paragraph" w:styleId="Legenda">
    <w:name w:val="caption"/>
    <w:basedOn w:val="Normal"/>
    <w:next w:val="Normal"/>
    <w:uiPriority w:val="99"/>
    <w:qFormat/>
    <w:pPr>
      <w:spacing w:after="200"/>
    </w:pPr>
    <w:rPr>
      <w:rFonts w:ascii="Liberation Serif" w:eastAsia="NSimSun" w:hAnsi="Liberation Serif" w:cs="Mangal"/>
      <w:i/>
      <w:iCs/>
      <w:color w:val="44546A"/>
      <w:sz w:val="18"/>
      <w:szCs w:val="16"/>
      <w:lang w:bidi="hi-IN"/>
    </w:rPr>
  </w:style>
  <w:style w:type="paragraph" w:styleId="Textodenotaderodap">
    <w:name w:val="footnote text"/>
    <w:basedOn w:val="Normal"/>
    <w:link w:val="TextodenotaderodapChar2"/>
    <w:uiPriority w:val="99"/>
    <w:rPr>
      <w:rFonts w:eastAsia="SimSun"/>
    </w:rPr>
  </w:style>
  <w:style w:type="character" w:customStyle="1" w:styleId="TextodenotaderodapChar2">
    <w:name w:val="Texto de nota de rodapé Char2"/>
    <w:link w:val="Textodenotaderodap"/>
    <w:uiPriority w:val="99"/>
    <w:rPr>
      <w:sz w:val="20"/>
      <w:szCs w:val="20"/>
    </w:rPr>
  </w:style>
  <w:style w:type="character" w:styleId="Refdenotaderodap">
    <w:name w:val="footnote reference"/>
    <w:uiPriority w:val="99"/>
    <w:semiHidden/>
    <w:unhideWhenUsed/>
    <w:rPr>
      <w:vertAlign w:val="superscript"/>
    </w:rPr>
  </w:style>
  <w:style w:type="paragraph" w:styleId="Textodenotadefim">
    <w:name w:val="endnote text"/>
    <w:basedOn w:val="Normal"/>
    <w:link w:val="TextodenotadefimChar1"/>
    <w:uiPriority w:val="99"/>
    <w:rPr>
      <w:rFonts w:cs="Liberation Serif"/>
    </w:rPr>
  </w:style>
  <w:style w:type="character" w:customStyle="1" w:styleId="TextodenotadefimChar1">
    <w:name w:val="Texto de nota de fim Char1"/>
    <w:link w:val="Textodenotadefim"/>
    <w:uiPriority w:val="99"/>
    <w:rPr>
      <w:sz w:val="20"/>
      <w:szCs w:val="20"/>
    </w:rPr>
  </w:style>
  <w:style w:type="character" w:styleId="Refdenotadefim">
    <w:name w:val="endnote reference"/>
    <w:uiPriority w:val="99"/>
    <w:semiHidden/>
    <w:unhideWhenUsed/>
    <w:rPr>
      <w:vertAlign w:val="superscript"/>
    </w:rPr>
  </w:style>
  <w:style w:type="character" w:styleId="HiperlinkVisitado">
    <w:name w:val="FollowedHyperlink"/>
    <w:rPr>
      <w:rFonts w:cs="Times New Roman"/>
      <w:u w:val="single"/>
    </w:rPr>
  </w:style>
  <w:style w:type="paragraph" w:styleId="Sumrio1">
    <w:name w:val="toc 1"/>
    <w:basedOn w:val="Normal"/>
    <w:next w:val="Normal"/>
    <w:uiPriority w:val="39"/>
    <w:unhideWhenUsed/>
    <w:pPr>
      <w:spacing w:after="100"/>
    </w:pPr>
  </w:style>
  <w:style w:type="paragraph" w:styleId="Sumrio2">
    <w:name w:val="toc 2"/>
    <w:basedOn w:val="Normal"/>
    <w:next w:val="Normal"/>
    <w:uiPriority w:val="39"/>
    <w:unhideWhenUsed/>
    <w:pPr>
      <w:spacing w:after="100"/>
      <w:ind w:left="22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character" w:styleId="TextodoEspaoReservado">
    <w:name w:val="Placeholder Text"/>
    <w:uiPriority w:val="99"/>
    <w:semiHidden/>
    <w:rPr>
      <w:color w:val="666666"/>
    </w:rPr>
  </w:style>
  <w:style w:type="paragraph" w:styleId="CabealhodoSumrio">
    <w:name w:val="TOC Heading"/>
    <w:basedOn w:val="Ttulo1"/>
    <w:next w:val="Normal"/>
    <w:uiPriority w:val="99"/>
    <w:qFormat/>
    <w:pPr>
      <w:keepLines/>
      <w:numPr>
        <w:numId w:val="0"/>
      </w:numPr>
      <w:tabs>
        <w:tab w:val="left" w:pos="0"/>
      </w:tabs>
      <w:spacing w:after="0" w:line="254" w:lineRule="auto"/>
      <w:outlineLvl w:val="9"/>
    </w:pPr>
    <w:rPr>
      <w:rFonts w:ascii="Calibri" w:eastAsia="MS Gothic" w:hAnsi="Calibri" w:cs="Times New Roman"/>
      <w:b w:val="0"/>
      <w:bCs w:val="0"/>
      <w:color w:val="365F91"/>
      <w:lang w:val="pt-BR"/>
    </w:rPr>
  </w:style>
  <w:style w:type="paragraph" w:styleId="ndicedeilustraes">
    <w:name w:val="table of figures"/>
    <w:basedOn w:val="Normal"/>
    <w:next w:val="Normal"/>
    <w:uiPriority w:val="99"/>
    <w:unhideWhenUsed/>
  </w:style>
  <w:style w:type="character" w:customStyle="1" w:styleId="WW8Num1z0">
    <w:name w:val="WW8Num1z0"/>
    <w:rPr>
      <w:rFonts w:cs="Times New Roman"/>
    </w:rPr>
  </w:style>
  <w:style w:type="character" w:customStyle="1" w:styleId="WW8Num2z0">
    <w:name w:val="WW8Num2z0"/>
    <w:rPr>
      <w:rFonts w:cs="Times New Roman"/>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WW8Num9z0">
    <w:name w:val="WW8Num9z0"/>
    <w:rPr>
      <w:rFonts w:cs="Times New Roman"/>
    </w:rPr>
  </w:style>
  <w:style w:type="character" w:customStyle="1" w:styleId="WW8Num10z0">
    <w:name w:val="WW8Num10z0"/>
    <w:rPr>
      <w:rFonts w:ascii="Symbol" w:hAnsi="Symbol" w:cs="Symbol"/>
    </w:rPr>
  </w:style>
  <w:style w:type="character" w:customStyle="1" w:styleId="WW8Num11z0">
    <w:name w:val="WW8Num11z0"/>
    <w:rPr>
      <w:rFonts w:ascii="Arial" w:hAnsi="Arial" w:cs="Arial"/>
      <w:b/>
      <w:color w:val="000000"/>
      <w:sz w:val="20"/>
      <w:szCs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Times New Roman"/>
      <w:b/>
    </w:rPr>
  </w:style>
  <w:style w:type="character" w:customStyle="1" w:styleId="WW8Num12z1">
    <w:name w:val="WW8Num12z1"/>
    <w:rPr>
      <w:rFonts w:ascii="Arial" w:hAnsi="Arial" w:cs="Arial"/>
      <w:b/>
    </w:rPr>
  </w:style>
  <w:style w:type="character" w:customStyle="1" w:styleId="WW8Num13z0">
    <w:name w:val="WW8Num13z0"/>
    <w:rPr>
      <w:rFonts w:cs="Times New Roman"/>
      <w:b/>
    </w:rPr>
  </w:style>
  <w:style w:type="character" w:customStyle="1" w:styleId="WW8Num14z0">
    <w:name w:val="WW8Num14z0"/>
    <w:rPr>
      <w:b/>
    </w:rPr>
  </w:style>
  <w:style w:type="character" w:customStyle="1" w:styleId="WW8Num14z1">
    <w:name w:val="WW8Num14z1"/>
    <w:rPr>
      <w:rFonts w:ascii="Arial" w:hAnsi="Arial" w:cs="Arial"/>
      <w:b w:val="0"/>
      <w:i w:val="0"/>
      <w:strike w:val="0"/>
      <w:color w:val="000000"/>
      <w:sz w:val="20"/>
      <w:szCs w:val="20"/>
      <w:u w:val="none"/>
    </w:rPr>
  </w:style>
  <w:style w:type="character" w:customStyle="1" w:styleId="WW8Num14z2">
    <w:name w:val="WW8Num14z2"/>
    <w:rPr>
      <w:rFonts w:ascii="Arial" w:hAnsi="Arial" w:cs="Arial"/>
      <w:b w:val="0"/>
      <w:i w:val="0"/>
      <w:strike w:val="0"/>
      <w:color w:val="000000"/>
      <w:sz w:val="20"/>
      <w:szCs w:val="20"/>
    </w:rPr>
  </w:style>
  <w:style w:type="character" w:customStyle="1" w:styleId="WW8Num14z3">
    <w:name w:val="WW8Num14z3"/>
  </w:style>
  <w:style w:type="character" w:customStyle="1" w:styleId="WW8Num15z0">
    <w:name w:val="WW8Num15z0"/>
    <w:rPr>
      <w:rFonts w:cs="Times New Roman"/>
    </w:rPr>
  </w:style>
  <w:style w:type="character" w:customStyle="1" w:styleId="WW8Num15z1">
    <w:name w:val="WW8Num15z1"/>
    <w:rPr>
      <w:rFonts w:cs="Times New Roman"/>
      <w:b/>
    </w:rPr>
  </w:style>
  <w:style w:type="character" w:customStyle="1" w:styleId="WW8Num16z0">
    <w:name w:val="WW8Num16z0"/>
    <w:rPr>
      <w:rFonts w:cs="Times New Roman"/>
      <w:b/>
    </w:rPr>
  </w:style>
  <w:style w:type="character" w:customStyle="1" w:styleId="WW8Num17z0">
    <w:name w:val="WW8Num17z0"/>
    <w:rPr>
      <w:rFonts w:cs="Times New Roman"/>
    </w:rPr>
  </w:style>
  <w:style w:type="character" w:customStyle="1" w:styleId="WW8Num18z0">
    <w:name w:val="WW8Num18z0"/>
    <w:rPr>
      <w:rFonts w:cs="Times New Roman"/>
      <w:b/>
    </w:rPr>
  </w:style>
  <w:style w:type="character" w:customStyle="1" w:styleId="WW8Num18z1">
    <w:name w:val="WW8Num18z1"/>
    <w:rPr>
      <w:rFonts w:ascii="Arial" w:hAnsi="Arial" w:cs="Arial"/>
      <w:b w:val="0"/>
      <w:i w:val="0"/>
      <w:strike w:val="0"/>
      <w:color w:val="000000"/>
      <w:sz w:val="20"/>
      <w:szCs w:val="20"/>
      <w:u w:val="none"/>
    </w:rPr>
  </w:style>
  <w:style w:type="character" w:customStyle="1" w:styleId="WW8Num18z2">
    <w:name w:val="WW8Num18z2"/>
    <w:rPr>
      <w:rFonts w:ascii="Arial" w:hAnsi="Arial" w:cs="Arial"/>
      <w:b w:val="0"/>
      <w:i w:val="0"/>
      <w:strike w:val="0"/>
      <w:color w:val="000000"/>
      <w:sz w:val="20"/>
      <w:szCs w:val="20"/>
    </w:rPr>
  </w:style>
  <w:style w:type="character" w:customStyle="1" w:styleId="WW8Num18z3">
    <w:name w:val="WW8Num18z3"/>
    <w:rPr>
      <w:rFonts w:cs="Times New Roman"/>
    </w:rPr>
  </w:style>
  <w:style w:type="character" w:customStyle="1" w:styleId="WW8Num19z0">
    <w:name w:val="WW8Num19z0"/>
    <w:rPr>
      <w:rFonts w:cs="Times New Roman"/>
    </w:rPr>
  </w:style>
  <w:style w:type="character" w:customStyle="1" w:styleId="WW8Num20z0">
    <w:name w:val="WW8Num20z0"/>
    <w:rPr>
      <w:rFonts w:cs="Times New Roman"/>
      <w:b/>
    </w:rPr>
  </w:style>
  <w:style w:type="character" w:customStyle="1" w:styleId="WW8Num21z0">
    <w:name w:val="WW8Num21z0"/>
    <w:rPr>
      <w:rFonts w:cs="Times New Roman"/>
      <w:b w:val="0"/>
      <w:i w:val="0"/>
      <w:sz w:val="24"/>
    </w:rPr>
  </w:style>
  <w:style w:type="character" w:customStyle="1" w:styleId="WW8Num21z1">
    <w:name w:val="WW8Num21z1"/>
    <w:rPr>
      <w:rFonts w:ascii="Arial" w:hAnsi="Arial" w:cs="Arial"/>
      <w:b w:val="0"/>
      <w:i w:val="0"/>
      <w:color w:val="000000"/>
      <w:sz w:val="20"/>
      <w:szCs w:val="20"/>
    </w:rPr>
  </w:style>
  <w:style w:type="character" w:customStyle="1" w:styleId="WW8Num21z2">
    <w:name w:val="WW8Num21z2"/>
    <w:rPr>
      <w:rFonts w:cs="Times New Roman"/>
      <w:b w:val="0"/>
      <w:i w:val="0"/>
      <w:color w:val="000000"/>
      <w:sz w:val="20"/>
      <w:szCs w:val="20"/>
    </w:rPr>
  </w:style>
  <w:style w:type="character" w:customStyle="1" w:styleId="WW8Num21z3">
    <w:name w:val="WW8Num21z3"/>
    <w:rPr>
      <w:rFonts w:cs="Times New Roman"/>
      <w:b w:val="0"/>
      <w:i w:val="0"/>
    </w:rPr>
  </w:style>
  <w:style w:type="character" w:customStyle="1" w:styleId="WW8Num21z4">
    <w:name w:val="WW8Num21z4"/>
    <w:rPr>
      <w:rFonts w:cs="Times New Roman"/>
      <w:b/>
      <w:i w:val="0"/>
    </w:rPr>
  </w:style>
  <w:style w:type="character" w:customStyle="1" w:styleId="WW8Num21z5">
    <w:name w:val="WW8Num21z5"/>
    <w:rPr>
      <w:rFonts w:cs="Times New Roman"/>
    </w:rPr>
  </w:style>
  <w:style w:type="character" w:customStyle="1" w:styleId="WW8Num22z0">
    <w:name w:val="WW8Num22z0"/>
    <w:rPr>
      <w:rFonts w:cs="Times New Roman"/>
    </w:rPr>
  </w:style>
  <w:style w:type="character" w:customStyle="1" w:styleId="WW8Num22z1">
    <w:name w:val="WW8Num22z1"/>
    <w:rPr>
      <w:rFonts w:cs="Times New Roman"/>
      <w:b/>
    </w:rPr>
  </w:style>
  <w:style w:type="character" w:customStyle="1" w:styleId="WW8Num23z0">
    <w:name w:val="WW8Num23z0"/>
    <w:rPr>
      <w:rFonts w:ascii="Arial" w:eastAsia="Times New Roman" w:hAnsi="Arial" w:cs="Arial"/>
      <w:b/>
      <w:bCs/>
      <w:sz w:val="20"/>
      <w:szCs w:val="20"/>
    </w:rPr>
  </w:style>
  <w:style w:type="character" w:customStyle="1" w:styleId="WW8Num23z1">
    <w:name w:val="WW8Num23z1"/>
    <w:rPr>
      <w:rFonts w:cs="Times New Roman"/>
      <w:b/>
      <w:bCs/>
      <w:color w:val="000000"/>
      <w:spacing w:val="-1"/>
      <w:sz w:val="22"/>
      <w:szCs w:val="22"/>
    </w:rPr>
  </w:style>
  <w:style w:type="character" w:customStyle="1" w:styleId="WW8Num23z2">
    <w:name w:val="WW8Num23z2"/>
    <w:rPr>
      <w:rFonts w:ascii="Arial" w:eastAsia="Times New Roman" w:hAnsi="Arial" w:cs="Arial"/>
      <w:b/>
      <w:bCs/>
      <w:spacing w:val="-1"/>
      <w:sz w:val="20"/>
      <w:szCs w:val="20"/>
    </w:rPr>
  </w:style>
  <w:style w:type="character" w:customStyle="1" w:styleId="WW8Num23z3">
    <w:name w:val="WW8Num23z3"/>
  </w:style>
  <w:style w:type="character" w:customStyle="1" w:styleId="Fontepargpadro3">
    <w:name w:val="Fonte parág. padrão3"/>
  </w:style>
  <w:style w:type="character" w:styleId="Hyperlink">
    <w:name w:val="Hyperlink"/>
    <w:rPr>
      <w:color w:val="0000FF"/>
      <w:u w:val="single"/>
    </w:rPr>
  </w:style>
  <w:style w:type="character" w:styleId="Nmerodepgina">
    <w:name w:val="page number"/>
  </w:style>
  <w:style w:type="character" w:customStyle="1" w:styleId="Fontepargpadro2">
    <w:name w:val="Fonte parág. padrão2"/>
  </w:style>
  <w:style w:type="character" w:customStyle="1" w:styleId="WW8Num1z1">
    <w:name w:val="WW8Num1z1"/>
    <w:rPr>
      <w:b/>
    </w:rPr>
  </w:style>
  <w:style w:type="character" w:customStyle="1" w:styleId="WW8Num8z1">
    <w:name w:val="WW8Num8z1"/>
    <w:rPr>
      <w:rFonts w:ascii="Arial" w:hAnsi="Arial" w:cs="Arial"/>
      <w:b w:val="0"/>
      <w:i w:val="0"/>
      <w:strike w:val="0"/>
      <w:color w:val="000000"/>
      <w:sz w:val="20"/>
      <w:szCs w:val="20"/>
      <w:u w:val="none"/>
    </w:rPr>
  </w:style>
  <w:style w:type="character" w:customStyle="1" w:styleId="WW8Num8z2">
    <w:name w:val="WW8Num8z2"/>
    <w:rPr>
      <w:rFonts w:ascii="Arial" w:hAnsi="Arial" w:cs="Arial"/>
      <w:b w:val="0"/>
      <w:i w:val="0"/>
      <w:strike w:val="0"/>
      <w:color w:val="000000"/>
      <w:sz w:val="20"/>
      <w:szCs w:val="20"/>
    </w:rPr>
  </w:style>
  <w:style w:type="character" w:customStyle="1" w:styleId="WW8Num8z3">
    <w:name w:val="WW8Num8z3"/>
  </w:style>
  <w:style w:type="character" w:customStyle="1" w:styleId="WW8Num25z0">
    <w:name w:val="WW8Num25z0"/>
    <w:rPr>
      <w:b w:val="0"/>
      <w:bCs w:val="0"/>
      <w:sz w:val="20"/>
      <w:szCs w:val="20"/>
    </w:rPr>
  </w:style>
  <w:style w:type="character" w:customStyle="1" w:styleId="WW8Num27z0">
    <w:name w:val="WW8Num27z0"/>
    <w:rPr>
      <w:rFonts w:cs="Times New Roman"/>
    </w:rPr>
  </w:style>
  <w:style w:type="character" w:customStyle="1" w:styleId="WW8Num27z1">
    <w:name w:val="WW8Num27z1"/>
    <w:rPr>
      <w:rFonts w:cs="Times New Roman"/>
      <w:b/>
    </w:rPr>
  </w:style>
  <w:style w:type="character" w:customStyle="1" w:styleId="WW8Num28z0">
    <w:name w:val="WW8Num28z0"/>
    <w:rPr>
      <w:b w:val="0"/>
      <w:bCs w:val="0"/>
      <w:sz w:val="20"/>
      <w:szCs w:val="20"/>
    </w:rPr>
  </w:style>
  <w:style w:type="character" w:customStyle="1" w:styleId="WW8Num29z0">
    <w:name w:val="WW8Num29z0"/>
    <w:rPr>
      <w:b w:val="0"/>
      <w:bCs w:val="0"/>
      <w:sz w:val="20"/>
      <w:szCs w:val="20"/>
    </w:rPr>
  </w:style>
  <w:style w:type="character" w:customStyle="1" w:styleId="WW8Num33z0">
    <w:name w:val="WW8Num33z0"/>
    <w:rPr>
      <w:b w:val="0"/>
      <w:bCs w:val="0"/>
      <w:sz w:val="20"/>
      <w:szCs w:val="20"/>
    </w:rPr>
  </w:style>
  <w:style w:type="character" w:customStyle="1" w:styleId="WW8Num34z0">
    <w:name w:val="WW8Num34z0"/>
    <w:rPr>
      <w:b w:val="0"/>
      <w:bCs w:val="0"/>
      <w:sz w:val="20"/>
      <w:szCs w:val="20"/>
    </w:rPr>
  </w:style>
  <w:style w:type="character" w:customStyle="1" w:styleId="Ttulo2Char">
    <w:name w:val="Título 2 Char"/>
    <w:rPr>
      <w:rFonts w:ascii="Arial" w:eastAsia="Times New Roman" w:hAnsi="Arial" w:cs="Arial"/>
      <w:b/>
      <w:color w:val="000000"/>
      <w:sz w:val="22"/>
    </w:rPr>
  </w:style>
  <w:style w:type="character" w:customStyle="1" w:styleId="TextosemFormataoChar">
    <w:name w:val="Texto sem Formatação Char"/>
    <w:rPr>
      <w:rFonts w:ascii="Courier New" w:eastAsia="Times New Roman" w:hAnsi="Courier New" w:cs="Courier New"/>
    </w:rPr>
  </w:style>
  <w:style w:type="character" w:customStyle="1" w:styleId="paginarotulo">
    <w:name w:val="paginarotulo"/>
    <w:qFormat/>
  </w:style>
  <w:style w:type="character" w:customStyle="1" w:styleId="apple-converted-space">
    <w:name w:val="apple-converted-space"/>
  </w:style>
  <w:style w:type="character" w:customStyle="1" w:styleId="CabealhoChar">
    <w:name w:val="Cabeçalho Char"/>
    <w:rPr>
      <w:rFonts w:eastAsia="Times New Roman"/>
      <w:lang w:val="en-US"/>
    </w:rPr>
  </w:style>
  <w:style w:type="character" w:customStyle="1" w:styleId="Corpodetexto3Char">
    <w:name w:val="Corpo de texto 3 Char"/>
    <w:rPr>
      <w:rFonts w:eastAsia="Times New Roman"/>
      <w:sz w:val="16"/>
      <w:szCs w:val="16"/>
      <w:lang w:val="en-US"/>
    </w:rPr>
  </w:style>
  <w:style w:type="character" w:customStyle="1" w:styleId="PargrafodaListaChar">
    <w:name w:val="Parágrafo da Lista Char"/>
    <w:rPr>
      <w:rFonts w:ascii="Ecofont_Spranq_eco_Sans" w:eastAsia="Times New Roman" w:hAnsi="Ecofont_Spranq_eco_Sans" w:cs="Tahoma"/>
      <w:sz w:val="24"/>
      <w:szCs w:val="24"/>
    </w:rPr>
  </w:style>
  <w:style w:type="character" w:customStyle="1" w:styleId="RodapChar">
    <w:name w:val="Rodapé Char"/>
    <w:rPr>
      <w:rFonts w:eastAsia="Times New Roman"/>
      <w:lang w:val="en-US"/>
    </w:rPr>
  </w:style>
  <w:style w:type="character" w:customStyle="1" w:styleId="TextodenotaderodapChar">
    <w:name w:val="Texto de nota de rodapé Char"/>
  </w:style>
  <w:style w:type="character" w:customStyle="1" w:styleId="Caracteresdenotaderodap">
    <w:name w:val="Caracteres de nota de rodapé"/>
    <w:rPr>
      <w:rFonts w:cs="Times New Roman"/>
      <w:vertAlign w:val="superscript"/>
    </w:rPr>
  </w:style>
  <w:style w:type="character" w:customStyle="1" w:styleId="citao2Char">
    <w:name w:val="citação 2 Char"/>
    <w:rPr>
      <w:rFonts w:ascii="Arial" w:eastAsia="Calibri" w:hAnsi="Arial" w:cs="Tahoma"/>
      <w:i/>
      <w:iCs/>
      <w:color w:val="000000"/>
      <w:shd w:val="clear" w:color="auto" w:fill="FFFFCC"/>
    </w:rPr>
  </w:style>
  <w:style w:type="character" w:customStyle="1" w:styleId="CitaoChar">
    <w:name w:val="Citação Char"/>
    <w:rPr>
      <w:rFonts w:eastAsia="Times New Roman"/>
      <w:i/>
      <w:iCs/>
      <w:color w:val="404040"/>
    </w:rPr>
  </w:style>
  <w:style w:type="character" w:customStyle="1" w:styleId="Refdecomentrio1">
    <w:name w:val="Ref. de comentário1"/>
    <w:rPr>
      <w:sz w:val="16"/>
      <w:szCs w:val="16"/>
    </w:rPr>
  </w:style>
  <w:style w:type="character" w:customStyle="1" w:styleId="TextodecomentrioChar">
    <w:name w:val="Texto de comentário Char"/>
    <w:uiPriority w:val="99"/>
    <w:rPr>
      <w:rFonts w:ascii="Ecofont_Spranq_eco_Sans" w:eastAsia="MS Mincho" w:hAnsi="Ecofont_Spranq_eco_Sans" w:cs="Tahoma"/>
    </w:rPr>
  </w:style>
  <w:style w:type="character" w:customStyle="1" w:styleId="Nivel2Char">
    <w:name w:val="Nivel 2 Char"/>
    <w:rPr>
      <w:rFonts w:ascii="Arial" w:eastAsia="MS Mincho" w:hAnsi="Arial" w:cs="Arial"/>
      <w:color w:val="000000"/>
    </w:rPr>
  </w:style>
  <w:style w:type="character" w:customStyle="1" w:styleId="Nvel2-RedChar">
    <w:name w:val="Nível 2 -Red Char"/>
    <w:rPr>
      <w:rFonts w:ascii="Arial" w:eastAsia="MS Mincho" w:hAnsi="Arial" w:cs="Arial"/>
      <w:i/>
      <w:iCs/>
      <w:color w:val="FF0000"/>
    </w:rPr>
  </w:style>
  <w:style w:type="character" w:customStyle="1" w:styleId="Nivel3Char">
    <w:name w:val="Nivel 3 Char"/>
    <w:rPr>
      <w:rFonts w:ascii="Arial" w:eastAsia="MS Mincho" w:hAnsi="Arial" w:cs="Arial"/>
      <w:color w:val="000000"/>
    </w:rPr>
  </w:style>
  <w:style w:type="character" w:customStyle="1" w:styleId="Nvel3-RChar">
    <w:name w:val="Nível 3-R Char"/>
    <w:rPr>
      <w:rFonts w:ascii="Arial" w:eastAsia="MS Mincho" w:hAnsi="Arial" w:cs="Arial"/>
      <w:i/>
      <w:iCs/>
      <w:color w:val="FF0000"/>
    </w:rPr>
  </w:style>
  <w:style w:type="character" w:customStyle="1" w:styleId="AssuntodocomentrioChar">
    <w:name w:val="Assunto do comentário Char"/>
    <w:rPr>
      <w:rFonts w:ascii="Ecofont_Spranq_eco_Sans" w:eastAsia="Times New Roman" w:hAnsi="Ecofont_Spranq_eco_Sans" w:cs="Tahoma"/>
      <w:b/>
      <w:bCs/>
    </w:rPr>
  </w:style>
  <w:style w:type="character" w:customStyle="1" w:styleId="Nivel01Char">
    <w:name w:val="Nivel 01 Char"/>
    <w:rPr>
      <w:rFonts w:ascii="Ecofont_Spranq_eco_Sans" w:eastAsia="MS Gothic" w:hAnsi="Ecofont_Spranq_eco_Sans" w:cs="Ecofont_Spranq_eco_Sans"/>
      <w:b/>
      <w:bCs/>
      <w:color w:val="000000"/>
    </w:rPr>
  </w:style>
  <w:style w:type="character" w:customStyle="1" w:styleId="normaltextrun">
    <w:name w:val="normaltextrun"/>
  </w:style>
  <w:style w:type="character" w:customStyle="1" w:styleId="eop">
    <w:name w:val="eop"/>
  </w:style>
  <w:style w:type="character" w:customStyle="1" w:styleId="Nivel4Char">
    <w:name w:val="Nivel 4 Char"/>
    <w:rPr>
      <w:rFonts w:ascii="Arial" w:eastAsia="MS Mincho" w:hAnsi="Arial" w:cs="Arial"/>
    </w:rPr>
  </w:style>
  <w:style w:type="character" w:customStyle="1" w:styleId="Ttulo1Char">
    <w:name w:val="Título 1 Char"/>
    <w:rPr>
      <w:rFonts w:ascii="Arial" w:eastAsia="Times New Roman" w:hAnsi="Arial" w:cs="Arial"/>
      <w:b/>
      <w:bCs/>
      <w:sz w:val="32"/>
      <w:szCs w:val="32"/>
      <w:lang w:val="en-US"/>
    </w:rPr>
  </w:style>
  <w:style w:type="character" w:customStyle="1" w:styleId="Ttulo3Char">
    <w:name w:val="Título 3 Char"/>
    <w:rPr>
      <w:rFonts w:ascii="Arial" w:eastAsia="Times New Roman" w:hAnsi="Arial" w:cs="Arial"/>
      <w:b/>
      <w:bCs/>
      <w:sz w:val="26"/>
      <w:szCs w:val="26"/>
    </w:rPr>
  </w:style>
  <w:style w:type="character" w:customStyle="1" w:styleId="Ttulo4Char">
    <w:name w:val="Título 4 Char"/>
    <w:rPr>
      <w:rFonts w:eastAsia="Times New Roman"/>
      <w:b/>
      <w:bCs/>
      <w:sz w:val="28"/>
      <w:szCs w:val="28"/>
    </w:rPr>
  </w:style>
  <w:style w:type="character" w:customStyle="1" w:styleId="Ttulo5Char">
    <w:name w:val="Título 5 Char"/>
    <w:rPr>
      <w:rFonts w:eastAsia="Times New Roman"/>
      <w:b/>
      <w:bCs/>
      <w:i/>
      <w:iCs/>
      <w:sz w:val="26"/>
      <w:szCs w:val="26"/>
    </w:rPr>
  </w:style>
  <w:style w:type="character" w:customStyle="1" w:styleId="CorpodetextoChar">
    <w:name w:val="Corpo de texto Char"/>
    <w:uiPriority w:val="99"/>
    <w:rPr>
      <w:rFonts w:eastAsia="Times New Roman"/>
    </w:rPr>
  </w:style>
  <w:style w:type="character" w:customStyle="1" w:styleId="RecuodecorpodetextoChar">
    <w:name w:val="Recuo de corpo de texto Char"/>
    <w:rPr>
      <w:rFonts w:eastAsia="Times New Roman"/>
      <w:sz w:val="24"/>
      <w:szCs w:val="24"/>
      <w:lang w:val="en-US"/>
    </w:rPr>
  </w:style>
  <w:style w:type="character" w:customStyle="1" w:styleId="Recuodecorpodetexto3Char">
    <w:name w:val="Recuo de corpo de texto 3 Char"/>
    <w:rPr>
      <w:rFonts w:ascii="Arial" w:hAnsi="Arial" w:cs="Arial"/>
      <w:sz w:val="24"/>
      <w:lang w:val="en-US"/>
    </w:rPr>
  </w:style>
  <w:style w:type="character" w:customStyle="1" w:styleId="Recuodecorpodetexto2Char">
    <w:name w:val="Recuo de corpo de texto 2 Char"/>
    <w:rPr>
      <w:rFonts w:eastAsia="Times New Roman"/>
    </w:rPr>
  </w:style>
  <w:style w:type="character" w:customStyle="1" w:styleId="TextodebaloChar">
    <w:name w:val="Texto de balão Char"/>
    <w:rPr>
      <w:rFonts w:ascii="Tahoma" w:eastAsia="Times New Roman" w:hAnsi="Tahoma" w:cs="Tahoma"/>
      <w:sz w:val="16"/>
      <w:szCs w:val="16"/>
    </w:rPr>
  </w:style>
  <w:style w:type="character" w:customStyle="1" w:styleId="Corpodetexto2Char">
    <w:name w:val="Corpo de texto 2 Char"/>
    <w:rPr>
      <w:rFonts w:eastAsia="Times New Roman"/>
    </w:rPr>
  </w:style>
  <w:style w:type="character" w:customStyle="1" w:styleId="lrzxr">
    <w:name w:val="lrzxr"/>
  </w:style>
  <w:style w:type="character" w:customStyle="1" w:styleId="theme-text-color-4-3">
    <w:name w:val="theme-text-color-4-3"/>
  </w:style>
  <w:style w:type="character" w:customStyle="1" w:styleId="cskcde">
    <w:name w:val="cskcde"/>
  </w:style>
  <w:style w:type="character" w:customStyle="1" w:styleId="hgkelc">
    <w:name w:val="hgkelc"/>
  </w:style>
  <w:style w:type="character" w:customStyle="1" w:styleId="d9fyld">
    <w:name w:val="d9fyld"/>
  </w:style>
  <w:style w:type="character" w:customStyle="1" w:styleId="ListLabel28">
    <w:name w:val="ListLabel 28"/>
    <w:rPr>
      <w:b w:val="0"/>
      <w:bCs w:val="0"/>
      <w:sz w:val="20"/>
      <w:szCs w:val="20"/>
    </w:rPr>
  </w:style>
  <w:style w:type="character" w:customStyle="1" w:styleId="ListLabel29">
    <w:name w:val="ListLabel 29"/>
    <w:rPr>
      <w:b w:val="0"/>
      <w:bCs w:val="0"/>
      <w:sz w:val="20"/>
      <w:szCs w:val="20"/>
    </w:rPr>
  </w:style>
  <w:style w:type="character" w:customStyle="1" w:styleId="ListLabel30">
    <w:name w:val="ListLabel 30"/>
    <w:rPr>
      <w:b w:val="0"/>
      <w:bCs w:val="0"/>
      <w:sz w:val="20"/>
      <w:szCs w:val="20"/>
    </w:rPr>
  </w:style>
  <w:style w:type="character" w:customStyle="1" w:styleId="ListLabel31">
    <w:name w:val="ListLabel 31"/>
    <w:rPr>
      <w:b w:val="0"/>
      <w:bCs w:val="0"/>
      <w:sz w:val="20"/>
      <w:szCs w:val="20"/>
    </w:rPr>
  </w:style>
  <w:style w:type="character" w:customStyle="1" w:styleId="ListLabel32">
    <w:name w:val="ListLabel 32"/>
    <w:rPr>
      <w:b w:val="0"/>
      <w:bCs w:val="0"/>
      <w:sz w:val="20"/>
      <w:szCs w:val="20"/>
    </w:rPr>
  </w:style>
  <w:style w:type="character" w:customStyle="1" w:styleId="ListLabel33">
    <w:name w:val="ListLabel 33"/>
    <w:rPr>
      <w:b w:val="0"/>
      <w:bCs w:val="0"/>
      <w:sz w:val="20"/>
      <w:szCs w:val="20"/>
    </w:rPr>
  </w:style>
  <w:style w:type="character" w:customStyle="1" w:styleId="ListLabel34">
    <w:name w:val="ListLabel 34"/>
    <w:rPr>
      <w:b w:val="0"/>
      <w:bCs w:val="0"/>
      <w:sz w:val="20"/>
      <w:szCs w:val="20"/>
    </w:rPr>
  </w:style>
  <w:style w:type="character" w:customStyle="1" w:styleId="ListLabel35">
    <w:name w:val="ListLabel 35"/>
    <w:rPr>
      <w:b w:val="0"/>
      <w:bCs w:val="0"/>
      <w:sz w:val="20"/>
      <w:szCs w:val="20"/>
    </w:rPr>
  </w:style>
  <w:style w:type="character" w:customStyle="1" w:styleId="ListLabel36">
    <w:name w:val="ListLabel 36"/>
    <w:rPr>
      <w:b w:val="0"/>
      <w:bCs w:val="0"/>
      <w:sz w:val="20"/>
      <w:szCs w:val="20"/>
    </w:rPr>
  </w:style>
  <w:style w:type="character" w:customStyle="1" w:styleId="ListLabel10">
    <w:name w:val="ListLabel 10"/>
    <w:rPr>
      <w:b w:val="0"/>
      <w:bCs w:val="0"/>
      <w:sz w:val="20"/>
      <w:szCs w:val="20"/>
    </w:rPr>
  </w:style>
  <w:style w:type="character" w:customStyle="1" w:styleId="ListLabel11">
    <w:name w:val="ListLabel 11"/>
    <w:rPr>
      <w:b w:val="0"/>
      <w:bCs w:val="0"/>
      <w:sz w:val="20"/>
      <w:szCs w:val="20"/>
    </w:rPr>
  </w:style>
  <w:style w:type="character" w:customStyle="1" w:styleId="ListLabel12">
    <w:name w:val="ListLabel 12"/>
    <w:rPr>
      <w:b w:val="0"/>
      <w:bCs w:val="0"/>
      <w:sz w:val="20"/>
      <w:szCs w:val="20"/>
    </w:rPr>
  </w:style>
  <w:style w:type="character" w:customStyle="1" w:styleId="ListLabel13">
    <w:name w:val="ListLabel 13"/>
    <w:rPr>
      <w:b w:val="0"/>
      <w:bCs w:val="0"/>
      <w:sz w:val="20"/>
      <w:szCs w:val="20"/>
    </w:rPr>
  </w:style>
  <w:style w:type="character" w:customStyle="1" w:styleId="ListLabel14">
    <w:name w:val="ListLabel 14"/>
    <w:rPr>
      <w:b w:val="0"/>
      <w:bCs w:val="0"/>
      <w:sz w:val="20"/>
      <w:szCs w:val="20"/>
    </w:rPr>
  </w:style>
  <w:style w:type="character" w:customStyle="1" w:styleId="ListLabel15">
    <w:name w:val="ListLabel 15"/>
    <w:rPr>
      <w:b w:val="0"/>
      <w:bCs w:val="0"/>
      <w:sz w:val="20"/>
      <w:szCs w:val="20"/>
    </w:rPr>
  </w:style>
  <w:style w:type="character" w:customStyle="1" w:styleId="ListLabel16">
    <w:name w:val="ListLabel 16"/>
    <w:rPr>
      <w:b w:val="0"/>
      <w:bCs w:val="0"/>
      <w:sz w:val="20"/>
      <w:szCs w:val="20"/>
    </w:rPr>
  </w:style>
  <w:style w:type="character" w:customStyle="1" w:styleId="ListLabel17">
    <w:name w:val="ListLabel 17"/>
    <w:rPr>
      <w:b w:val="0"/>
      <w:bCs w:val="0"/>
      <w:sz w:val="20"/>
      <w:szCs w:val="20"/>
    </w:rPr>
  </w:style>
  <w:style w:type="character" w:customStyle="1" w:styleId="ListLabel18">
    <w:name w:val="ListLabel 18"/>
    <w:rPr>
      <w:b w:val="0"/>
      <w:bCs w:val="0"/>
      <w:sz w:val="20"/>
      <w:szCs w:val="20"/>
    </w:rPr>
  </w:style>
  <w:style w:type="character" w:customStyle="1" w:styleId="ListLabel1">
    <w:name w:val="ListLabel 1"/>
    <w:rPr>
      <w:b w:val="0"/>
      <w:bCs w:val="0"/>
      <w:sz w:val="20"/>
      <w:szCs w:val="20"/>
    </w:rPr>
  </w:style>
  <w:style w:type="character" w:customStyle="1" w:styleId="ListLabel2">
    <w:name w:val="ListLabel 2"/>
    <w:rPr>
      <w:b w:val="0"/>
      <w:bCs w:val="0"/>
      <w:sz w:val="20"/>
      <w:szCs w:val="20"/>
    </w:rPr>
  </w:style>
  <w:style w:type="character" w:customStyle="1" w:styleId="ListLabel3">
    <w:name w:val="ListLabel 3"/>
    <w:rPr>
      <w:b w:val="0"/>
      <w:bCs w:val="0"/>
      <w:sz w:val="20"/>
      <w:szCs w:val="20"/>
    </w:rPr>
  </w:style>
  <w:style w:type="character" w:customStyle="1" w:styleId="ListLabel4">
    <w:name w:val="ListLabel 4"/>
    <w:rPr>
      <w:b w:val="0"/>
      <w:bCs w:val="0"/>
      <w:sz w:val="20"/>
      <w:szCs w:val="20"/>
    </w:rPr>
  </w:style>
  <w:style w:type="character" w:customStyle="1" w:styleId="ListLabel5">
    <w:name w:val="ListLabel 5"/>
    <w:rPr>
      <w:b w:val="0"/>
      <w:bCs w:val="0"/>
      <w:sz w:val="20"/>
      <w:szCs w:val="20"/>
    </w:rPr>
  </w:style>
  <w:style w:type="character" w:customStyle="1" w:styleId="ListLabel6">
    <w:name w:val="ListLabel 6"/>
    <w:rPr>
      <w:b w:val="0"/>
      <w:bCs w:val="0"/>
      <w:sz w:val="20"/>
      <w:szCs w:val="20"/>
    </w:rPr>
  </w:style>
  <w:style w:type="character" w:customStyle="1" w:styleId="ListLabel7">
    <w:name w:val="ListLabel 7"/>
    <w:rPr>
      <w:b w:val="0"/>
      <w:bCs w:val="0"/>
      <w:sz w:val="20"/>
      <w:szCs w:val="20"/>
    </w:rPr>
  </w:style>
  <w:style w:type="character" w:customStyle="1" w:styleId="ListLabel8">
    <w:name w:val="ListLabel 8"/>
    <w:rPr>
      <w:b w:val="0"/>
      <w:bCs w:val="0"/>
      <w:sz w:val="20"/>
      <w:szCs w:val="20"/>
    </w:rPr>
  </w:style>
  <w:style w:type="character" w:customStyle="1" w:styleId="ListLabel9">
    <w:name w:val="ListLabel 9"/>
    <w:rPr>
      <w:b w:val="0"/>
      <w:bCs w:val="0"/>
      <w:sz w:val="20"/>
      <w:szCs w:val="20"/>
    </w:rPr>
  </w:style>
  <w:style w:type="character" w:customStyle="1" w:styleId="ListLabel19">
    <w:name w:val="ListLabel 19"/>
    <w:rPr>
      <w:b w:val="0"/>
      <w:bCs w:val="0"/>
      <w:sz w:val="20"/>
      <w:szCs w:val="20"/>
    </w:rPr>
  </w:style>
  <w:style w:type="character" w:customStyle="1" w:styleId="ListLabel20">
    <w:name w:val="ListLabel 20"/>
    <w:rPr>
      <w:b w:val="0"/>
      <w:bCs w:val="0"/>
      <w:sz w:val="20"/>
      <w:szCs w:val="20"/>
    </w:rPr>
  </w:style>
  <w:style w:type="character" w:customStyle="1" w:styleId="ListLabel21">
    <w:name w:val="ListLabel 21"/>
    <w:rPr>
      <w:b w:val="0"/>
      <w:bCs w:val="0"/>
      <w:sz w:val="20"/>
      <w:szCs w:val="20"/>
    </w:rPr>
  </w:style>
  <w:style w:type="character" w:customStyle="1" w:styleId="ListLabel22">
    <w:name w:val="ListLabel 22"/>
    <w:rPr>
      <w:b w:val="0"/>
      <w:bCs w:val="0"/>
      <w:sz w:val="20"/>
      <w:szCs w:val="20"/>
    </w:rPr>
  </w:style>
  <w:style w:type="character" w:customStyle="1" w:styleId="ListLabel23">
    <w:name w:val="ListLabel 23"/>
    <w:rPr>
      <w:b w:val="0"/>
      <w:bCs w:val="0"/>
      <w:sz w:val="20"/>
      <w:szCs w:val="20"/>
    </w:rPr>
  </w:style>
  <w:style w:type="character" w:customStyle="1" w:styleId="ListLabel24">
    <w:name w:val="ListLabel 24"/>
    <w:rPr>
      <w:b w:val="0"/>
      <w:bCs w:val="0"/>
      <w:sz w:val="20"/>
      <w:szCs w:val="20"/>
    </w:rPr>
  </w:style>
  <w:style w:type="character" w:customStyle="1" w:styleId="ListLabel25">
    <w:name w:val="ListLabel 25"/>
    <w:rPr>
      <w:b w:val="0"/>
      <w:bCs w:val="0"/>
      <w:sz w:val="20"/>
      <w:szCs w:val="20"/>
    </w:rPr>
  </w:style>
  <w:style w:type="character" w:customStyle="1" w:styleId="ListLabel26">
    <w:name w:val="ListLabel 26"/>
    <w:rPr>
      <w:b w:val="0"/>
      <w:bCs w:val="0"/>
      <w:sz w:val="20"/>
      <w:szCs w:val="20"/>
    </w:rPr>
  </w:style>
  <w:style w:type="character" w:customStyle="1" w:styleId="ListLabel27">
    <w:name w:val="ListLabel 27"/>
    <w:rPr>
      <w:b w:val="0"/>
      <w:bCs w:val="0"/>
      <w:sz w:val="20"/>
      <w:szCs w:val="20"/>
    </w:rPr>
  </w:style>
  <w:style w:type="character" w:customStyle="1" w:styleId="ListLabel37">
    <w:name w:val="ListLabel 37"/>
    <w:rPr>
      <w:b w:val="0"/>
      <w:bCs w:val="0"/>
      <w:sz w:val="20"/>
      <w:szCs w:val="20"/>
    </w:rPr>
  </w:style>
  <w:style w:type="character" w:customStyle="1" w:styleId="ListLabel38">
    <w:name w:val="ListLabel 38"/>
    <w:rPr>
      <w:b w:val="0"/>
      <w:bCs w:val="0"/>
      <w:sz w:val="20"/>
      <w:szCs w:val="20"/>
    </w:rPr>
  </w:style>
  <w:style w:type="character" w:customStyle="1" w:styleId="ListLabel39">
    <w:name w:val="ListLabel 39"/>
    <w:rPr>
      <w:b w:val="0"/>
      <w:bCs w:val="0"/>
      <w:sz w:val="20"/>
      <w:szCs w:val="20"/>
    </w:rPr>
  </w:style>
  <w:style w:type="character" w:customStyle="1" w:styleId="ListLabel40">
    <w:name w:val="ListLabel 40"/>
    <w:rPr>
      <w:b w:val="0"/>
      <w:bCs w:val="0"/>
      <w:sz w:val="20"/>
      <w:szCs w:val="20"/>
    </w:rPr>
  </w:style>
  <w:style w:type="character" w:customStyle="1" w:styleId="ListLabel41">
    <w:name w:val="ListLabel 41"/>
    <w:rPr>
      <w:b w:val="0"/>
      <w:bCs w:val="0"/>
      <w:sz w:val="20"/>
      <w:szCs w:val="20"/>
    </w:rPr>
  </w:style>
  <w:style w:type="character" w:customStyle="1" w:styleId="ListLabel42">
    <w:name w:val="ListLabel 42"/>
    <w:rPr>
      <w:b w:val="0"/>
      <w:bCs w:val="0"/>
      <w:sz w:val="20"/>
      <w:szCs w:val="20"/>
    </w:rPr>
  </w:style>
  <w:style w:type="character" w:customStyle="1" w:styleId="ListLabel43">
    <w:name w:val="ListLabel 43"/>
    <w:rPr>
      <w:b w:val="0"/>
      <w:bCs w:val="0"/>
      <w:sz w:val="20"/>
      <w:szCs w:val="20"/>
    </w:rPr>
  </w:style>
  <w:style w:type="character" w:customStyle="1" w:styleId="ListLabel44">
    <w:name w:val="ListLabel 44"/>
    <w:rPr>
      <w:b w:val="0"/>
      <w:bCs w:val="0"/>
      <w:sz w:val="20"/>
      <w:szCs w:val="20"/>
    </w:rPr>
  </w:style>
  <w:style w:type="character" w:customStyle="1" w:styleId="ListLabel45">
    <w:name w:val="ListLabel 45"/>
    <w:rPr>
      <w:b w:val="0"/>
      <w:bCs w:val="0"/>
      <w:sz w:val="20"/>
      <w:szCs w:val="20"/>
    </w:rPr>
  </w:style>
  <w:style w:type="character" w:customStyle="1" w:styleId="ListLabel46">
    <w:name w:val="ListLabel 46"/>
    <w:rPr>
      <w:b w:val="0"/>
      <w:bCs w:val="0"/>
      <w:sz w:val="20"/>
      <w:szCs w:val="20"/>
    </w:rPr>
  </w:style>
  <w:style w:type="character" w:customStyle="1" w:styleId="ListLabel47">
    <w:name w:val="ListLabel 47"/>
    <w:rPr>
      <w:b w:val="0"/>
      <w:bCs w:val="0"/>
      <w:sz w:val="20"/>
      <w:szCs w:val="20"/>
    </w:rPr>
  </w:style>
  <w:style w:type="character" w:customStyle="1" w:styleId="ListLabel48">
    <w:name w:val="ListLabel 48"/>
    <w:rPr>
      <w:b w:val="0"/>
      <w:bCs w:val="0"/>
      <w:sz w:val="20"/>
      <w:szCs w:val="20"/>
    </w:rPr>
  </w:style>
  <w:style w:type="character" w:customStyle="1" w:styleId="ListLabel49">
    <w:name w:val="ListLabel 49"/>
    <w:rPr>
      <w:b w:val="0"/>
      <w:bCs w:val="0"/>
      <w:sz w:val="20"/>
      <w:szCs w:val="20"/>
    </w:rPr>
  </w:style>
  <w:style w:type="character" w:customStyle="1" w:styleId="ListLabel50">
    <w:name w:val="ListLabel 50"/>
    <w:rPr>
      <w:b w:val="0"/>
      <w:bCs w:val="0"/>
      <w:sz w:val="20"/>
      <w:szCs w:val="20"/>
    </w:rPr>
  </w:style>
  <w:style w:type="character" w:customStyle="1" w:styleId="ListLabel51">
    <w:name w:val="ListLabel 51"/>
    <w:rPr>
      <w:b w:val="0"/>
      <w:bCs w:val="0"/>
      <w:sz w:val="20"/>
      <w:szCs w:val="20"/>
    </w:rPr>
  </w:style>
  <w:style w:type="character" w:customStyle="1" w:styleId="ListLabel52">
    <w:name w:val="ListLabel 52"/>
    <w:rPr>
      <w:b w:val="0"/>
      <w:bCs w:val="0"/>
      <w:sz w:val="20"/>
      <w:szCs w:val="20"/>
    </w:rPr>
  </w:style>
  <w:style w:type="character" w:customStyle="1" w:styleId="ListLabel53">
    <w:name w:val="ListLabel 53"/>
    <w:rPr>
      <w:b w:val="0"/>
      <w:bCs w:val="0"/>
      <w:sz w:val="20"/>
      <w:szCs w:val="20"/>
    </w:rPr>
  </w:style>
  <w:style w:type="character" w:customStyle="1" w:styleId="ListLabel54">
    <w:name w:val="ListLabel 54"/>
    <w:rPr>
      <w:b w:val="0"/>
      <w:bCs w:val="0"/>
      <w:sz w:val="20"/>
      <w:szCs w:val="20"/>
    </w:rPr>
  </w:style>
  <w:style w:type="character" w:customStyle="1" w:styleId="ListLabel55">
    <w:name w:val="ListLabel 55"/>
    <w:rPr>
      <w:b w:val="0"/>
      <w:bCs w:val="0"/>
      <w:sz w:val="20"/>
      <w:szCs w:val="20"/>
    </w:rPr>
  </w:style>
  <w:style w:type="character" w:customStyle="1" w:styleId="ListLabel56">
    <w:name w:val="ListLabel 56"/>
    <w:rPr>
      <w:b w:val="0"/>
      <w:bCs w:val="0"/>
      <w:sz w:val="20"/>
      <w:szCs w:val="20"/>
    </w:rPr>
  </w:style>
  <w:style w:type="character" w:customStyle="1" w:styleId="ListLabel57">
    <w:name w:val="ListLabel 57"/>
    <w:rPr>
      <w:b w:val="0"/>
      <w:bCs w:val="0"/>
      <w:sz w:val="20"/>
      <w:szCs w:val="20"/>
    </w:rPr>
  </w:style>
  <w:style w:type="character" w:customStyle="1" w:styleId="ListLabel58">
    <w:name w:val="ListLabel 58"/>
    <w:rPr>
      <w:b w:val="0"/>
      <w:bCs w:val="0"/>
      <w:sz w:val="20"/>
      <w:szCs w:val="20"/>
    </w:rPr>
  </w:style>
  <w:style w:type="character" w:customStyle="1" w:styleId="ListLabel59">
    <w:name w:val="ListLabel 59"/>
    <w:rPr>
      <w:b w:val="0"/>
      <w:bCs w:val="0"/>
      <w:sz w:val="20"/>
      <w:szCs w:val="20"/>
    </w:rPr>
  </w:style>
  <w:style w:type="character" w:customStyle="1" w:styleId="ListLabel60">
    <w:name w:val="ListLabel 60"/>
    <w:rPr>
      <w:b w:val="0"/>
      <w:bCs w:val="0"/>
      <w:sz w:val="20"/>
      <w:szCs w:val="20"/>
    </w:rPr>
  </w:style>
  <w:style w:type="character" w:customStyle="1" w:styleId="ListLabel61">
    <w:name w:val="ListLabel 61"/>
    <w:rPr>
      <w:b w:val="0"/>
      <w:bCs w:val="0"/>
      <w:sz w:val="20"/>
      <w:szCs w:val="20"/>
    </w:rPr>
  </w:style>
  <w:style w:type="character" w:customStyle="1" w:styleId="ListLabel62">
    <w:name w:val="ListLabel 62"/>
    <w:rPr>
      <w:b w:val="0"/>
      <w:bCs w:val="0"/>
      <w:sz w:val="20"/>
      <w:szCs w:val="20"/>
    </w:rPr>
  </w:style>
  <w:style w:type="character" w:customStyle="1" w:styleId="ListLabel63">
    <w:name w:val="ListLabel 63"/>
    <w:rPr>
      <w:b w:val="0"/>
      <w:bCs w:val="0"/>
      <w:sz w:val="20"/>
      <w:szCs w:val="20"/>
    </w:rPr>
  </w:style>
  <w:style w:type="character" w:customStyle="1" w:styleId="ListLabel64">
    <w:name w:val="ListLabel 64"/>
    <w:rPr>
      <w:b w:val="0"/>
      <w:bCs w:val="0"/>
      <w:sz w:val="20"/>
      <w:szCs w:val="20"/>
    </w:rPr>
  </w:style>
  <w:style w:type="character" w:customStyle="1" w:styleId="ListLabel65">
    <w:name w:val="ListLabel 65"/>
    <w:rPr>
      <w:b w:val="0"/>
      <w:bCs w:val="0"/>
      <w:sz w:val="20"/>
      <w:szCs w:val="20"/>
    </w:rPr>
  </w:style>
  <w:style w:type="character" w:customStyle="1" w:styleId="ListLabel66">
    <w:name w:val="ListLabel 66"/>
    <w:rPr>
      <w:b w:val="0"/>
      <w:bCs w:val="0"/>
      <w:sz w:val="20"/>
      <w:szCs w:val="20"/>
    </w:rPr>
  </w:style>
  <w:style w:type="character" w:customStyle="1" w:styleId="ListLabel67">
    <w:name w:val="ListLabel 67"/>
    <w:rPr>
      <w:b w:val="0"/>
      <w:bCs w:val="0"/>
      <w:sz w:val="20"/>
      <w:szCs w:val="20"/>
    </w:rPr>
  </w:style>
  <w:style w:type="character" w:customStyle="1" w:styleId="ListLabel68">
    <w:name w:val="ListLabel 68"/>
    <w:rPr>
      <w:b w:val="0"/>
      <w:bCs w:val="0"/>
      <w:sz w:val="20"/>
      <w:szCs w:val="20"/>
    </w:rPr>
  </w:style>
  <w:style w:type="character" w:customStyle="1" w:styleId="ListLabel69">
    <w:name w:val="ListLabel 69"/>
    <w:rPr>
      <w:b w:val="0"/>
      <w:bCs w:val="0"/>
      <w:sz w:val="20"/>
      <w:szCs w:val="20"/>
    </w:rPr>
  </w:style>
  <w:style w:type="character" w:customStyle="1" w:styleId="ListLabel70">
    <w:name w:val="ListLabel 70"/>
    <w:rPr>
      <w:b w:val="0"/>
      <w:bCs w:val="0"/>
      <w:sz w:val="20"/>
      <w:szCs w:val="20"/>
    </w:rPr>
  </w:style>
  <w:style w:type="character" w:customStyle="1" w:styleId="ListLabel71">
    <w:name w:val="ListLabel 71"/>
    <w:rPr>
      <w:b w:val="0"/>
      <w:bCs w:val="0"/>
      <w:sz w:val="20"/>
      <w:szCs w:val="20"/>
    </w:rPr>
  </w:style>
  <w:style w:type="character" w:customStyle="1" w:styleId="ListLabel72">
    <w:name w:val="ListLabel 72"/>
    <w:rPr>
      <w:b w:val="0"/>
      <w:bCs w:val="0"/>
      <w:sz w:val="20"/>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Fontepargpadro1">
    <w:name w:val="Fonte parág. padrão1"/>
  </w:style>
  <w:style w:type="character" w:customStyle="1" w:styleId="NumberingSymbols">
    <w:name w:val="Numbering Symbols"/>
  </w:style>
  <w:style w:type="character" w:customStyle="1" w:styleId="hlhilite">
    <w:name w:val="hl hilite"/>
  </w:style>
  <w:style w:type="character" w:customStyle="1" w:styleId="Corpodetexto3Char1">
    <w:name w:val="Corpo de texto 3 Char1"/>
    <w:rPr>
      <w:sz w:val="16"/>
      <w:szCs w:val="16"/>
      <w:lang w:eastAsia="zh-CN"/>
    </w:rPr>
  </w:style>
  <w:style w:type="character" w:customStyle="1" w:styleId="Recuodecorpodetexto3Char1">
    <w:name w:val="Recuo de corpo de texto 3 Char1"/>
    <w:rPr>
      <w:sz w:val="16"/>
      <w:szCs w:val="16"/>
      <w:lang w:eastAsia="zh-CN"/>
    </w:rPr>
  </w:style>
  <w:style w:type="character" w:customStyle="1" w:styleId="Recuodecorpodetexto2Char1">
    <w:name w:val="Recuo de corpo de texto 2 Char1"/>
    <w:rPr>
      <w:lang w:eastAsia="zh-CN"/>
    </w:rPr>
  </w:style>
  <w:style w:type="character" w:customStyle="1" w:styleId="Corpodetexto2Char1">
    <w:name w:val="Corpo de texto 2 Char1"/>
    <w:rPr>
      <w:lang w:eastAsia="zh-CN"/>
    </w:rPr>
  </w:style>
  <w:style w:type="character" w:customStyle="1" w:styleId="TextosemFormataoChar1">
    <w:name w:val="Texto sem Formatação Char1"/>
    <w:rPr>
      <w:rFonts w:ascii="Courier New" w:hAnsi="Courier New" w:cs="Courier New"/>
      <w:lang w:eastAsia="zh-CN"/>
    </w:rPr>
  </w:style>
  <w:style w:type="character" w:customStyle="1" w:styleId="Refdenotaderodap1">
    <w:name w:val="Ref. de nota de rodapé1"/>
    <w:rPr>
      <w:rFonts w:cs="Times New Roman"/>
      <w:vertAlign w:val="superscript"/>
    </w:rPr>
  </w:style>
  <w:style w:type="character" w:customStyle="1" w:styleId="Refdecomentrio2">
    <w:name w:val="Ref. de comentário2"/>
    <w:rPr>
      <w:rFonts w:cs="Times New Roman"/>
      <w:sz w:val="16"/>
    </w:rPr>
  </w:style>
  <w:style w:type="character" w:customStyle="1" w:styleId="TextodecomentrioChar1">
    <w:name w:val="Texto de comentário Char1"/>
    <w:rPr>
      <w:lang w:eastAsia="zh-CN"/>
    </w:rPr>
  </w:style>
  <w:style w:type="character" w:customStyle="1" w:styleId="product-specshighlights-desc">
    <w:name w:val="product-specs__highlights-desc"/>
  </w:style>
  <w:style w:type="character" w:customStyle="1" w:styleId="WW-LinkdaInternet">
    <w:name w:val="WW-Link da Internet"/>
    <w:rPr>
      <w:color w:val="0000FF"/>
      <w:u w:val="single"/>
    </w:rPr>
  </w:style>
  <w:style w:type="character" w:customStyle="1" w:styleId="Smbolosdenumerao">
    <w:name w:val="Símbolos de numeração"/>
    <w:rPr>
      <w:b/>
    </w:rPr>
  </w:style>
  <w:style w:type="character" w:customStyle="1" w:styleId="Marcadores">
    <w:name w:val="Marcadores"/>
    <w:rPr>
      <w:rFonts w:ascii="OpenSymbol" w:hAnsi="OpenSymbol" w:cs="OpenSymbol"/>
    </w:rPr>
  </w:style>
  <w:style w:type="character" w:customStyle="1" w:styleId="WW-nfaseforte">
    <w:name w:val="WW-Ênfase forte"/>
    <w:rPr>
      <w:b/>
    </w:rPr>
  </w:style>
  <w:style w:type="character" w:customStyle="1" w:styleId="TtuloChar">
    <w:name w:val="Título Char"/>
    <w:uiPriority w:val="10"/>
    <w:rPr>
      <w:rFonts w:ascii="Liberation Sans" w:eastAsia="Microsoft YaHei" w:hAnsi="Liberation Sans" w:cs="Arial"/>
      <w:sz w:val="28"/>
      <w:szCs w:val="28"/>
    </w:rPr>
  </w:style>
  <w:style w:type="character" w:customStyle="1" w:styleId="TEXTOChar">
    <w:name w:val="TEXTO Char"/>
    <w:rPr>
      <w:rFonts w:ascii="Arial" w:eastAsia="SimSun" w:hAnsi="Arial" w:cs="Arial"/>
      <w:sz w:val="22"/>
      <w:szCs w:val="22"/>
    </w:rPr>
  </w:style>
  <w:style w:type="character" w:customStyle="1" w:styleId="Ttulo11Char">
    <w:name w:val="Título 1.1 Char"/>
    <w:rPr>
      <w:rFonts w:ascii="Arial" w:eastAsia="SimSun" w:hAnsi="Arial" w:cs="Arial"/>
      <w:szCs w:val="22"/>
    </w:rPr>
  </w:style>
  <w:style w:type="character" w:customStyle="1" w:styleId="title-related-item">
    <w:name w:val="title-related-item"/>
  </w:style>
  <w:style w:type="character" w:customStyle="1" w:styleId="Partesuperior-zdoformulrioChar">
    <w:name w:val="Parte superior-z do formulário Char"/>
    <w:uiPriority w:val="99"/>
    <w:rPr>
      <w:rFonts w:ascii="Arial" w:hAnsi="Arial" w:cs="Arial"/>
      <w:vanish/>
      <w:sz w:val="16"/>
    </w:rPr>
  </w:style>
  <w:style w:type="character" w:customStyle="1" w:styleId="Partesuperior-zdoformulrioChar1">
    <w:name w:val="Parte superior-z do formulário Char1"/>
    <w:rPr>
      <w:rFonts w:ascii="Arial" w:hAnsi="Arial" w:cs="Arial"/>
      <w:vanish/>
      <w:sz w:val="16"/>
      <w:szCs w:val="16"/>
      <w:lang w:eastAsia="zh-CN"/>
    </w:rPr>
  </w:style>
  <w:style w:type="character" w:customStyle="1" w:styleId="Partesuperior-zdoformulrioChar110">
    <w:name w:val="Parte superior-z do formulário Char110"/>
    <w:rPr>
      <w:rFonts w:ascii="Arial" w:hAnsi="Arial" w:cs="Arial"/>
      <w:vanish/>
      <w:sz w:val="16"/>
      <w:szCs w:val="16"/>
    </w:rPr>
  </w:style>
  <w:style w:type="character" w:customStyle="1" w:styleId="Partesuperior-zdoformulrioChar19">
    <w:name w:val="Parte superior-z do formulário Char19"/>
    <w:rPr>
      <w:rFonts w:ascii="Arial" w:hAnsi="Arial" w:cs="Arial"/>
      <w:vanish/>
      <w:sz w:val="16"/>
      <w:szCs w:val="16"/>
    </w:rPr>
  </w:style>
  <w:style w:type="character" w:customStyle="1" w:styleId="Partesuperior-zdoformulrioChar18">
    <w:name w:val="Parte superior-z do formulário Char18"/>
    <w:rPr>
      <w:rFonts w:ascii="Arial" w:hAnsi="Arial" w:cs="Arial"/>
      <w:vanish/>
      <w:sz w:val="16"/>
      <w:szCs w:val="16"/>
    </w:rPr>
  </w:style>
  <w:style w:type="character" w:customStyle="1" w:styleId="Partesuperior-zdoformulrioChar17">
    <w:name w:val="Parte superior-z do formulário Char17"/>
    <w:rPr>
      <w:rFonts w:ascii="Arial" w:hAnsi="Arial" w:cs="Arial"/>
      <w:vanish/>
      <w:sz w:val="16"/>
      <w:szCs w:val="16"/>
    </w:rPr>
  </w:style>
  <w:style w:type="character" w:customStyle="1" w:styleId="Partesuperior-zdoformulrioChar16">
    <w:name w:val="Parte superior-z do formulário Char16"/>
    <w:rPr>
      <w:rFonts w:ascii="Arial" w:hAnsi="Arial" w:cs="Arial"/>
      <w:vanish/>
      <w:sz w:val="16"/>
      <w:szCs w:val="16"/>
    </w:rPr>
  </w:style>
  <w:style w:type="character" w:customStyle="1" w:styleId="Partesuperior-zdoformulrioChar15">
    <w:name w:val="Parte superior-z do formulário Char15"/>
    <w:rPr>
      <w:rFonts w:ascii="Arial" w:hAnsi="Arial" w:cs="Arial"/>
      <w:vanish/>
      <w:sz w:val="16"/>
      <w:szCs w:val="16"/>
    </w:rPr>
  </w:style>
  <w:style w:type="character" w:customStyle="1" w:styleId="Partesuperior-zdoformulrioChar14">
    <w:name w:val="Parte superior-z do formulário Char14"/>
    <w:rPr>
      <w:rFonts w:ascii="Arial" w:hAnsi="Arial" w:cs="Arial"/>
      <w:vanish/>
      <w:sz w:val="16"/>
      <w:szCs w:val="16"/>
    </w:rPr>
  </w:style>
  <w:style w:type="character" w:customStyle="1" w:styleId="Partesuperior-zdoformulrioChar13">
    <w:name w:val="Parte superior-z do formulário Char13"/>
    <w:rPr>
      <w:rFonts w:ascii="Arial" w:hAnsi="Arial" w:cs="Arial"/>
      <w:vanish/>
      <w:sz w:val="16"/>
      <w:szCs w:val="16"/>
    </w:rPr>
  </w:style>
  <w:style w:type="character" w:customStyle="1" w:styleId="Partesuperior-zdoformulrioChar12">
    <w:name w:val="Parte superior-z do formulário Char12"/>
    <w:rPr>
      <w:rFonts w:ascii="Arial" w:hAnsi="Arial" w:cs="Arial"/>
      <w:vanish/>
      <w:sz w:val="16"/>
      <w:szCs w:val="16"/>
    </w:rPr>
  </w:style>
  <w:style w:type="character" w:customStyle="1" w:styleId="Partesuperior-zdoformulrioChar11">
    <w:name w:val="Parte superior-z do formulário Char11"/>
    <w:rPr>
      <w:rFonts w:ascii="Arial" w:hAnsi="Arial" w:cs="Arial"/>
      <w:vanish/>
      <w:sz w:val="16"/>
    </w:rPr>
  </w:style>
  <w:style w:type="character" w:customStyle="1" w:styleId="ParteinferiordoformulrioChar">
    <w:name w:val="Parte inferior do formulário Char"/>
    <w:uiPriority w:val="99"/>
    <w:rPr>
      <w:rFonts w:ascii="Arial" w:hAnsi="Arial" w:cs="Arial"/>
      <w:vanish/>
      <w:sz w:val="16"/>
    </w:rPr>
  </w:style>
  <w:style w:type="character" w:customStyle="1" w:styleId="ParteinferiordoformulrioChar1">
    <w:name w:val="Parte inferior do formulário Char1"/>
    <w:rPr>
      <w:rFonts w:ascii="Arial" w:hAnsi="Arial" w:cs="Arial"/>
      <w:vanish/>
      <w:sz w:val="16"/>
      <w:szCs w:val="16"/>
      <w:lang w:eastAsia="zh-CN"/>
    </w:rPr>
  </w:style>
  <w:style w:type="character" w:customStyle="1" w:styleId="ParteinferiordoformulrioChar110">
    <w:name w:val="Parte inferior do formulário Char110"/>
    <w:rPr>
      <w:rFonts w:ascii="Arial" w:hAnsi="Arial" w:cs="Arial"/>
      <w:vanish/>
      <w:sz w:val="16"/>
      <w:szCs w:val="16"/>
    </w:rPr>
  </w:style>
  <w:style w:type="character" w:customStyle="1" w:styleId="ParteinferiordoformulrioChar19">
    <w:name w:val="Parte inferior do formulário Char19"/>
    <w:rPr>
      <w:rFonts w:ascii="Arial" w:hAnsi="Arial" w:cs="Arial"/>
      <w:vanish/>
      <w:sz w:val="16"/>
      <w:szCs w:val="16"/>
    </w:rPr>
  </w:style>
  <w:style w:type="character" w:customStyle="1" w:styleId="ParteinferiordoformulrioChar18">
    <w:name w:val="Parte inferior do formulário Char18"/>
    <w:rPr>
      <w:rFonts w:ascii="Arial" w:hAnsi="Arial" w:cs="Arial"/>
      <w:vanish/>
      <w:sz w:val="16"/>
      <w:szCs w:val="16"/>
    </w:rPr>
  </w:style>
  <w:style w:type="character" w:customStyle="1" w:styleId="ParteinferiordoformulrioChar17">
    <w:name w:val="Parte inferior do formulário Char17"/>
    <w:rPr>
      <w:rFonts w:ascii="Arial" w:hAnsi="Arial" w:cs="Arial"/>
      <w:vanish/>
      <w:sz w:val="16"/>
      <w:szCs w:val="16"/>
    </w:rPr>
  </w:style>
  <w:style w:type="character" w:customStyle="1" w:styleId="ParteinferiordoformulrioChar16">
    <w:name w:val="Parte inferior do formulário Char16"/>
    <w:rPr>
      <w:rFonts w:ascii="Arial" w:hAnsi="Arial" w:cs="Arial"/>
      <w:vanish/>
      <w:sz w:val="16"/>
      <w:szCs w:val="16"/>
    </w:rPr>
  </w:style>
  <w:style w:type="character" w:customStyle="1" w:styleId="ParteinferiordoformulrioChar15">
    <w:name w:val="Parte inferior do formulário Char15"/>
    <w:rPr>
      <w:rFonts w:ascii="Arial" w:hAnsi="Arial" w:cs="Arial"/>
      <w:vanish/>
      <w:sz w:val="16"/>
      <w:szCs w:val="16"/>
    </w:rPr>
  </w:style>
  <w:style w:type="character" w:customStyle="1" w:styleId="ParteinferiordoformulrioChar14">
    <w:name w:val="Parte inferior do formulário Char14"/>
    <w:rPr>
      <w:rFonts w:ascii="Arial" w:hAnsi="Arial" w:cs="Arial"/>
      <w:vanish/>
      <w:sz w:val="16"/>
      <w:szCs w:val="16"/>
    </w:rPr>
  </w:style>
  <w:style w:type="character" w:customStyle="1" w:styleId="ParteinferiordoformulrioChar13">
    <w:name w:val="Parte inferior do formulário Char13"/>
    <w:rPr>
      <w:rFonts w:ascii="Arial" w:hAnsi="Arial" w:cs="Arial"/>
      <w:vanish/>
      <w:sz w:val="16"/>
      <w:szCs w:val="16"/>
    </w:rPr>
  </w:style>
  <w:style w:type="character" w:customStyle="1" w:styleId="ParteinferiordoformulrioChar12">
    <w:name w:val="Parte inferior do formulário Char12"/>
    <w:rPr>
      <w:rFonts w:ascii="Arial" w:hAnsi="Arial" w:cs="Arial"/>
      <w:vanish/>
      <w:sz w:val="16"/>
      <w:szCs w:val="16"/>
    </w:rPr>
  </w:style>
  <w:style w:type="character" w:customStyle="1" w:styleId="ParteinferiordoformulrioChar11">
    <w:name w:val="Parte inferior do formulário Char11"/>
    <w:rPr>
      <w:rFonts w:ascii="Arial" w:hAnsi="Arial" w:cs="Arial"/>
      <w:vanish/>
      <w:sz w:val="16"/>
    </w:rPr>
  </w:style>
  <w:style w:type="character" w:customStyle="1" w:styleId="CorpodetextoChar1">
    <w:name w:val="Corpo de texto Char1"/>
    <w:rPr>
      <w:rFonts w:cs="Times New Roman"/>
      <w:lang w:val="en-US" w:eastAsia="zh-CN"/>
    </w:rPr>
  </w:style>
  <w:style w:type="character" w:customStyle="1" w:styleId="CabealhoChar1">
    <w:name w:val="Cabeçalho Char1"/>
    <w:rPr>
      <w:rFonts w:cs="Times New Roman"/>
      <w:lang w:val="en-US" w:eastAsia="zh-CN"/>
    </w:rPr>
  </w:style>
  <w:style w:type="character" w:customStyle="1" w:styleId="RodapChar1">
    <w:name w:val="Rodapé Char1"/>
    <w:rPr>
      <w:rFonts w:cs="Times New Roman"/>
      <w:lang w:val="en-US" w:eastAsia="zh-CN"/>
    </w:rPr>
  </w:style>
  <w:style w:type="character" w:customStyle="1" w:styleId="RecuodecorpodetextoChar1">
    <w:name w:val="Recuo de corpo de texto Char1"/>
    <w:rPr>
      <w:rFonts w:cs="Times New Roman"/>
      <w:lang w:val="en-US" w:eastAsia="zh-CN"/>
    </w:rPr>
  </w:style>
  <w:style w:type="character" w:customStyle="1" w:styleId="TextodebaloChar1">
    <w:name w:val="Texto de balão Char1"/>
    <w:rPr>
      <w:rFonts w:ascii="Segoe UI" w:hAnsi="Segoe UI" w:cs="Segoe UI"/>
      <w:sz w:val="18"/>
      <w:szCs w:val="18"/>
      <w:lang w:val="en-US" w:eastAsia="zh-CN"/>
    </w:rPr>
  </w:style>
  <w:style w:type="character" w:customStyle="1" w:styleId="TextodenotaderodapChar1">
    <w:name w:val="Texto de nota de rodapé Char1"/>
    <w:rPr>
      <w:rFonts w:cs="Times New Roman"/>
      <w:lang w:val="en-US" w:eastAsia="zh-CN"/>
    </w:rPr>
  </w:style>
  <w:style w:type="character" w:customStyle="1" w:styleId="CitaoChar1">
    <w:name w:val="Citação Char1"/>
    <w:rPr>
      <w:rFonts w:cs="Times New Roman"/>
      <w:i/>
      <w:iCs/>
      <w:color w:val="404040"/>
      <w:lang w:val="en-US" w:eastAsia="zh-CN"/>
    </w:rPr>
  </w:style>
  <w:style w:type="character" w:customStyle="1" w:styleId="AssuntodocomentrioChar1">
    <w:name w:val="Assunto do comentário Char1"/>
    <w:rPr>
      <w:rFonts w:cs="Times New Roman"/>
      <w:b/>
      <w:bCs/>
      <w:lang w:val="en-US" w:eastAsia="zh-CN"/>
    </w:rPr>
  </w:style>
  <w:style w:type="character" w:customStyle="1" w:styleId="Nivel01TituloChar">
    <w:name w:val="Nivel_01_Titulo Char"/>
    <w:rPr>
      <w:rFonts w:ascii="Arial" w:hAnsi="Arial" w:cs="Arial"/>
      <w:b/>
      <w:color w:val="2E74B5"/>
      <w:lang w:val="en-US"/>
    </w:rPr>
  </w:style>
  <w:style w:type="character" w:customStyle="1" w:styleId="Fontepare1gpadre3o">
    <w:name w:val="Fonte paráe1g. padrãe3o"/>
  </w:style>
  <w:style w:type="character" w:customStyle="1" w:styleId="Refdecomente1rio">
    <w:name w:val="Ref. de comentáe1rio"/>
    <w:rPr>
      <w:sz w:val="16"/>
    </w:rPr>
  </w:style>
  <w:style w:type="character" w:customStyle="1" w:styleId="WW8Num7z1">
    <w:name w:val="WW8Num7z1"/>
  </w:style>
  <w:style w:type="character" w:customStyle="1" w:styleId="Recuodecorpodetexto2Char2">
    <w:name w:val="Recuo de corpo de texto 2 Char2"/>
    <w:rPr>
      <w:rFonts w:eastAsia="Times New Roman" w:cs="Mangal"/>
      <w:sz w:val="18"/>
      <w:szCs w:val="18"/>
      <w:lang w:bidi="hi-IN"/>
    </w:rPr>
  </w:style>
  <w:style w:type="character" w:customStyle="1" w:styleId="WW8Num1z7">
    <w:name w:val="WW8Num1z7"/>
  </w:style>
  <w:style w:type="character" w:customStyle="1" w:styleId="WW8Num2z5">
    <w:name w:val="WW8Num2z5"/>
  </w:style>
  <w:style w:type="character" w:customStyle="1" w:styleId="WW8Num5z1">
    <w:name w:val="WW8Num5z1"/>
    <w:rPr>
      <w:rFonts w:eastAsia="Times New Roman"/>
      <w:b/>
      <w:color w:val="000000"/>
      <w:spacing w:val="1"/>
      <w:sz w:val="22"/>
    </w:rPr>
  </w:style>
  <w:style w:type="character" w:customStyle="1" w:styleId="Recuodecorpodetexto2Char21">
    <w:name w:val="Recuo de corpo de texto 2 Char21"/>
    <w:rPr>
      <w:rFonts w:eastAsia="Times New Roman" w:cs="Mangal"/>
      <w:sz w:val="18"/>
      <w:szCs w:val="18"/>
      <w:lang w:bidi="hi-IN"/>
    </w:rPr>
  </w:style>
  <w:style w:type="character" w:customStyle="1" w:styleId="WW8Num8z7">
    <w:name w:val="WW8Num8z7"/>
  </w:style>
  <w:style w:type="character" w:customStyle="1" w:styleId="WW8Num26z4">
    <w:name w:val="WW8Num26z4"/>
  </w:style>
  <w:style w:type="character" w:customStyle="1" w:styleId="NormalWebChar">
    <w:name w:val="Normal (Web) Char"/>
  </w:style>
  <w:style w:type="character" w:customStyle="1" w:styleId="Pare1grafodaListaChar">
    <w:name w:val="Paráe1grafo da Lista Char"/>
    <w:rPr>
      <w:rFonts w:eastAsia="Times New Roman"/>
    </w:rPr>
  </w:style>
  <w:style w:type="character" w:customStyle="1" w:styleId="Assuntodocomente1rioChar">
    <w:name w:val="Assunto do comentáe1rio Char"/>
    <w:rPr>
      <w:rFonts w:cs="Times New Roman"/>
      <w:b/>
    </w:rPr>
  </w:style>
  <w:style w:type="character" w:customStyle="1" w:styleId="TextosemFormataoChar14">
    <w:name w:val="Texto sem Formatação Char14"/>
    <w:rPr>
      <w:rFonts w:ascii="Courier New" w:hAnsi="Courier New" w:cs="Courier New"/>
      <w:sz w:val="18"/>
      <w:szCs w:val="18"/>
      <w:lang w:bidi="hi-IN"/>
    </w:rPr>
  </w:style>
  <w:style w:type="character" w:customStyle="1" w:styleId="WW-Absatz-Standardschriftart11111">
    <w:name w:val="WW-Absatz-Standardschriftart11111"/>
  </w:style>
  <w:style w:type="character" w:customStyle="1" w:styleId="TextodebaloChar13">
    <w:name w:val="Texto de balão Char13"/>
    <w:rPr>
      <w:rFonts w:ascii="Segoe UI" w:hAnsi="Segoe UI" w:cs="Segoe UI"/>
      <w:sz w:val="16"/>
      <w:szCs w:val="16"/>
      <w:lang w:bidi="hi-IN"/>
    </w:rPr>
  </w:style>
  <w:style w:type="character" w:customStyle="1" w:styleId="AssuntodocomentrioChar14">
    <w:name w:val="Assunto do comentário Char14"/>
    <w:rPr>
      <w:rFonts w:ascii="Ecofont_Spranq_eco_Sans" w:eastAsia="Times New Roman" w:hAnsi="Ecofont_Spranq_eco_Sans" w:cs="Mangal"/>
      <w:b/>
      <w:sz w:val="18"/>
      <w:szCs w:val="18"/>
      <w:lang w:bidi="hi-IN"/>
    </w:rPr>
  </w:style>
  <w:style w:type="character" w:customStyle="1" w:styleId="WW8Num9z1">
    <w:name w:val="WW8Num9z1"/>
    <w:rPr>
      <w:rFonts w:eastAsia="Times New Roman"/>
    </w:rPr>
  </w:style>
  <w:style w:type="character" w:customStyle="1" w:styleId="Corpodetexto3Char24">
    <w:name w:val="Corpo de texto 3 Char24"/>
    <w:rPr>
      <w:rFonts w:eastAsia="Times New Roman" w:cs="Mangal"/>
      <w:sz w:val="14"/>
      <w:szCs w:val="14"/>
      <w:lang w:bidi="hi-IN"/>
    </w:rPr>
  </w:style>
  <w:style w:type="character" w:customStyle="1" w:styleId="WW-Absatz-Standardschriftart111111">
    <w:name w:val="WW-Absatz-Standardschriftart111111"/>
  </w:style>
  <w:style w:type="character" w:customStyle="1" w:styleId="WW8Num20z1">
    <w:name w:val="WW8Num20z1"/>
    <w:rPr>
      <w:rFonts w:eastAsia="Times New Roman"/>
    </w:rPr>
  </w:style>
  <w:style w:type="character" w:customStyle="1" w:styleId="CabealhoChar14">
    <w:name w:val="Cabeçalho Char14"/>
    <w:rPr>
      <w:rFonts w:eastAsia="Times New Roman" w:cs="Mangal"/>
      <w:sz w:val="18"/>
      <w:szCs w:val="18"/>
      <w:lang w:bidi="hi-IN"/>
    </w:rPr>
  </w:style>
  <w:style w:type="character" w:customStyle="1" w:styleId="WW8Num13z3">
    <w:name w:val="WW8Num13z3"/>
  </w:style>
  <w:style w:type="character" w:customStyle="1" w:styleId="Corpodetexto2Char2">
    <w:name w:val="Corpo de texto 2 Char2"/>
    <w:rPr>
      <w:rFonts w:eastAsia="Times New Roman" w:cs="Mangal"/>
      <w:sz w:val="18"/>
      <w:szCs w:val="18"/>
      <w:lang w:bidi="hi-IN"/>
    </w:rPr>
  </w:style>
  <w:style w:type="character" w:customStyle="1" w:styleId="TextodebaloChar12">
    <w:name w:val="Texto de balão Char12"/>
    <w:rPr>
      <w:rFonts w:ascii="Segoe UI" w:hAnsi="Segoe UI" w:cs="Segoe UI"/>
      <w:sz w:val="16"/>
      <w:szCs w:val="16"/>
      <w:lang w:bidi="hi-IN"/>
    </w:rPr>
  </w:style>
  <w:style w:type="character" w:customStyle="1" w:styleId="WW8Num19z4">
    <w:name w:val="WW8Num19z4"/>
  </w:style>
  <w:style w:type="character" w:customStyle="1" w:styleId="WW-Caracteresdenumerae7e3o1">
    <w:name w:val="WW-Caracteres de numeraçe7ãe3o1"/>
  </w:style>
  <w:style w:type="character" w:customStyle="1" w:styleId="WW8Num19z5">
    <w:name w:val="WW8Num19z5"/>
  </w:style>
  <w:style w:type="character" w:customStyle="1" w:styleId="WW8Num1z8">
    <w:name w:val="WW8Num1z8"/>
  </w:style>
  <w:style w:type="character" w:customStyle="1" w:styleId="TextodecomentrioChar13">
    <w:name w:val="Texto de comentário Char13"/>
    <w:rPr>
      <w:rFonts w:eastAsia="Times New Roman" w:cs="Mangal"/>
      <w:sz w:val="18"/>
      <w:szCs w:val="18"/>
      <w:lang w:bidi="hi-IN"/>
    </w:rPr>
  </w:style>
  <w:style w:type="character" w:customStyle="1" w:styleId="WW8Num13z1">
    <w:name w:val="WW8Num13z1"/>
    <w:rPr>
      <w:rFonts w:eastAsia="Times New Roman"/>
      <w:b/>
      <w:spacing w:val="-14"/>
      <w:sz w:val="22"/>
    </w:rPr>
  </w:style>
  <w:style w:type="character" w:customStyle="1" w:styleId="TextodecomentrioChar11">
    <w:name w:val="Texto de comentário Char11"/>
    <w:rPr>
      <w:rFonts w:eastAsia="Times New Roman" w:cs="Mangal"/>
      <w:sz w:val="18"/>
      <w:szCs w:val="18"/>
      <w:lang w:bidi="hi-IN"/>
    </w:rPr>
  </w:style>
  <w:style w:type="character" w:customStyle="1" w:styleId="WW-Absatz-Standardschriftart11">
    <w:name w:val="WW-Absatz-Standardschriftart11"/>
  </w:style>
  <w:style w:type="character" w:customStyle="1" w:styleId="Tedtulo9Char">
    <w:name w:val="Tíedtulo 9 Char"/>
    <w:rPr>
      <w:rFonts w:eastAsia="Times New Roman" w:cs="Ottawa"/>
      <w:sz w:val="22"/>
      <w:szCs w:val="22"/>
      <w:shd w:val="clear" w:color="auto" w:fill="FFFFFF"/>
    </w:rPr>
  </w:style>
  <w:style w:type="character" w:customStyle="1" w:styleId="WW8Num19z6">
    <w:name w:val="WW8Num19z6"/>
  </w:style>
  <w:style w:type="character" w:customStyle="1" w:styleId="WW8Num1z5">
    <w:name w:val="WW8Num1z5"/>
  </w:style>
  <w:style w:type="character" w:customStyle="1" w:styleId="WW8Num7z3">
    <w:name w:val="WW8Num7z3"/>
  </w:style>
  <w:style w:type="character" w:customStyle="1" w:styleId="WW8Num8z5">
    <w:name w:val="WW8Num8z5"/>
  </w:style>
  <w:style w:type="character" w:customStyle="1" w:styleId="WW-Absatz-Standardschriftart">
    <w:name w:val="WW-Absatz-Standardschriftart"/>
  </w:style>
  <w:style w:type="character" w:customStyle="1" w:styleId="WW8Num25z7">
    <w:name w:val="WW8Num25z7"/>
  </w:style>
  <w:style w:type="character" w:customStyle="1" w:styleId="WW8Num25z2">
    <w:name w:val="WW8Num25z2"/>
  </w:style>
  <w:style w:type="character" w:customStyle="1" w:styleId="TedtuloChar">
    <w:name w:val="Tíedtulo Char"/>
    <w:rPr>
      <w:rFonts w:eastAsia="Times New Roman" w:cs="Arial"/>
      <w:b/>
      <w:sz w:val="32"/>
      <w:szCs w:val="32"/>
    </w:rPr>
  </w:style>
  <w:style w:type="character" w:customStyle="1" w:styleId="c2ncoradanotaderodape9">
    <w:name w:val="Âc2ncora da nota de rodapée9"/>
    <w:rPr>
      <w:vertAlign w:val="superscript"/>
    </w:rPr>
  </w:style>
  <w:style w:type="character" w:customStyle="1" w:styleId="Corpodetexto2Char23">
    <w:name w:val="Corpo de texto 2 Char23"/>
    <w:rPr>
      <w:rFonts w:eastAsia="Times New Roman" w:cs="Mangal"/>
      <w:sz w:val="18"/>
      <w:szCs w:val="18"/>
      <w:lang w:bidi="hi-IN"/>
    </w:rPr>
  </w:style>
  <w:style w:type="character" w:customStyle="1" w:styleId="tex3">
    <w:name w:val="tex3"/>
  </w:style>
  <w:style w:type="character" w:customStyle="1" w:styleId="WW8Num17z1">
    <w:name w:val="WW8Num17z1"/>
  </w:style>
  <w:style w:type="character" w:customStyle="1" w:styleId="spellingerror">
    <w:name w:val="spellingerror"/>
  </w:style>
  <w:style w:type="character" w:customStyle="1" w:styleId="WW8Num13z8">
    <w:name w:val="WW8Num13z8"/>
  </w:style>
  <w:style w:type="character" w:customStyle="1" w:styleId="WW8Num1z6">
    <w:name w:val="WW8Num1z6"/>
  </w:style>
  <w:style w:type="character" w:customStyle="1" w:styleId="AssuntodocomentrioChar11">
    <w:name w:val="Assunto do comentário Char11"/>
    <w:rPr>
      <w:rFonts w:ascii="Ecofont_Spranq_eco_Sans" w:eastAsia="Times New Roman" w:hAnsi="Ecofont_Spranq_eco_Sans" w:cs="Mangal"/>
      <w:b/>
      <w:sz w:val="18"/>
      <w:szCs w:val="18"/>
      <w:lang w:bidi="hi-IN"/>
    </w:rPr>
  </w:style>
  <w:style w:type="character" w:customStyle="1" w:styleId="WW8Num26z5">
    <w:name w:val="WW8Num26z5"/>
  </w:style>
  <w:style w:type="character" w:customStyle="1" w:styleId="WW8Num5z2">
    <w:name w:val="WW8Num5z2"/>
    <w:rPr>
      <w:rFonts w:eastAsia="Times New Roman"/>
      <w:sz w:val="22"/>
    </w:rPr>
  </w:style>
  <w:style w:type="character" w:customStyle="1" w:styleId="Corpodetexto3Char21">
    <w:name w:val="Corpo de texto 3 Char21"/>
    <w:rPr>
      <w:rFonts w:eastAsia="Times New Roman" w:cs="Mangal"/>
      <w:sz w:val="14"/>
      <w:szCs w:val="14"/>
      <w:lang w:bidi="hi-IN"/>
    </w:rPr>
  </w:style>
  <w:style w:type="character" w:customStyle="1" w:styleId="AssuntodocomentrioChar12">
    <w:name w:val="Assunto do comentário Char12"/>
    <w:rPr>
      <w:rFonts w:ascii="Ecofont_Spranq_eco_Sans" w:eastAsia="Times New Roman" w:hAnsi="Ecofont_Spranq_eco_Sans" w:cs="Mangal"/>
      <w:b/>
      <w:sz w:val="18"/>
      <w:szCs w:val="18"/>
      <w:lang w:bidi="hi-IN"/>
    </w:rPr>
  </w:style>
  <w:style w:type="character" w:customStyle="1" w:styleId="TextodecomentrioChar14">
    <w:name w:val="Texto de comentário Char14"/>
    <w:rPr>
      <w:rFonts w:eastAsia="Times New Roman" w:cs="Mangal"/>
      <w:sz w:val="18"/>
      <w:szCs w:val="18"/>
      <w:lang w:bidi="hi-IN"/>
    </w:rPr>
  </w:style>
  <w:style w:type="character" w:customStyle="1" w:styleId="TextodecomentrioChar12">
    <w:name w:val="Texto de comentário Char12"/>
    <w:rPr>
      <w:rFonts w:eastAsia="Times New Roman" w:cs="Mangal"/>
      <w:sz w:val="18"/>
      <w:szCs w:val="18"/>
      <w:lang w:bidi="hi-IN"/>
    </w:rPr>
  </w:style>
  <w:style w:type="character" w:customStyle="1" w:styleId="WW8Num26z1">
    <w:name w:val="WW8Num26z1"/>
  </w:style>
  <w:style w:type="character" w:customStyle="1" w:styleId="WW8Num25z6">
    <w:name w:val="WW8Num25z6"/>
  </w:style>
  <w:style w:type="character" w:customStyle="1" w:styleId="CabealhoChar12">
    <w:name w:val="Cabeçalho Char12"/>
    <w:rPr>
      <w:rFonts w:eastAsia="Times New Roman" w:cs="Mangal"/>
      <w:sz w:val="18"/>
      <w:szCs w:val="18"/>
      <w:lang w:bidi="hi-IN"/>
    </w:rPr>
  </w:style>
  <w:style w:type="character" w:customStyle="1" w:styleId="Corpodetexto2Char24">
    <w:name w:val="Corpo de texto 2 Char24"/>
    <w:rPr>
      <w:rFonts w:eastAsia="Times New Roman" w:cs="Mangal"/>
      <w:sz w:val="18"/>
      <w:szCs w:val="18"/>
      <w:lang w:bidi="hi-IN"/>
    </w:rPr>
  </w:style>
  <w:style w:type="character" w:customStyle="1" w:styleId="WW8Num1z2">
    <w:name w:val="WW8Num1z2"/>
  </w:style>
  <w:style w:type="character" w:customStyle="1" w:styleId="WW8Num23z4">
    <w:name w:val="WW8Num23z4"/>
  </w:style>
  <w:style w:type="character" w:customStyle="1" w:styleId="Recuodecorpodetexto2Char24">
    <w:name w:val="Recuo de corpo de texto 2 Char24"/>
    <w:rPr>
      <w:rFonts w:eastAsia="Times New Roman" w:cs="Mangal"/>
      <w:sz w:val="18"/>
      <w:szCs w:val="18"/>
      <w:lang w:bidi="hi-IN"/>
    </w:rPr>
  </w:style>
  <w:style w:type="character" w:customStyle="1" w:styleId="WW8Num8z4">
    <w:name w:val="WW8Num8z4"/>
  </w:style>
  <w:style w:type="character" w:customStyle="1" w:styleId="WW8Num25z4">
    <w:name w:val="WW8Num25z4"/>
  </w:style>
  <w:style w:type="character" w:customStyle="1" w:styleId="WW8Num26z3">
    <w:name w:val="WW8Num26z3"/>
  </w:style>
  <w:style w:type="character" w:customStyle="1" w:styleId="Rodape9Char">
    <w:name w:val="Rodapée9 Char"/>
    <w:rPr>
      <w:rFonts w:cs="Times New Roman"/>
      <w:lang w:val="en-US"/>
    </w:rPr>
  </w:style>
  <w:style w:type="character" w:customStyle="1" w:styleId="WW8Num26z6">
    <w:name w:val="WW8Num26z6"/>
  </w:style>
  <w:style w:type="character" w:customStyle="1" w:styleId="paginarotulo1">
    <w:name w:val="paginarotulo1"/>
    <w:rPr>
      <w:rFonts w:eastAsia="Times New Roman"/>
      <w:sz w:val="15"/>
    </w:rPr>
  </w:style>
  <w:style w:type="character" w:customStyle="1" w:styleId="WW8Num13z5">
    <w:name w:val="WW8Num13z5"/>
  </w:style>
  <w:style w:type="character" w:customStyle="1" w:styleId="c2ncoradanotadefim">
    <w:name w:val="Âc2ncora da nota de fim"/>
    <w:rPr>
      <w:vertAlign w:val="superscript"/>
    </w:rPr>
  </w:style>
  <w:style w:type="character" w:customStyle="1" w:styleId="WW8Num19z2">
    <w:name w:val="WW8Num19z2"/>
  </w:style>
  <w:style w:type="character" w:customStyle="1" w:styleId="WW8Num27z2">
    <w:name w:val="WW8Num27z2"/>
  </w:style>
  <w:style w:type="character" w:customStyle="1" w:styleId="AssuntodocomentrioChar13">
    <w:name w:val="Assunto do comentário Char13"/>
    <w:rPr>
      <w:rFonts w:ascii="Ecofont_Spranq_eco_Sans" w:eastAsia="Times New Roman" w:hAnsi="Ecofont_Spranq_eco_Sans" w:cs="Mangal"/>
      <w:b/>
      <w:sz w:val="18"/>
      <w:szCs w:val="18"/>
      <w:lang w:bidi="hi-IN"/>
    </w:rPr>
  </w:style>
  <w:style w:type="character" w:customStyle="1" w:styleId="WW8Num7z4">
    <w:name w:val="WW8Num7z4"/>
  </w:style>
  <w:style w:type="character" w:customStyle="1" w:styleId="Cabee7alhoChar2">
    <w:name w:val="Cabeçe7alho Char2"/>
  </w:style>
  <w:style w:type="character" w:customStyle="1" w:styleId="SUB-TITULO6Char">
    <w:name w:val="SUB-TITULO 6 Char"/>
    <w:rPr>
      <w:rFonts w:eastAsia="Times New Roman"/>
      <w:b/>
      <w:i/>
      <w:color w:val="002060"/>
      <w:sz w:val="22"/>
    </w:rPr>
  </w:style>
  <w:style w:type="character" w:customStyle="1" w:styleId="WW-Caracteresdenumerae7e3o11">
    <w:name w:val="WW-Caracteres de numeraçe7ãe3o11"/>
  </w:style>
  <w:style w:type="character" w:customStyle="1" w:styleId="WW-Absatz-Standardschriftart1111">
    <w:name w:val="WW-Absatz-Standardschriftart1111"/>
  </w:style>
  <w:style w:type="character" w:customStyle="1" w:styleId="WW-Caracteresdenumerae7e3o111">
    <w:name w:val="WW-Caracteres de numeraçe7ãe3o111"/>
  </w:style>
  <w:style w:type="character" w:customStyle="1" w:styleId="WW8Num2z4">
    <w:name w:val="WW8Num2z4"/>
  </w:style>
  <w:style w:type="character" w:customStyle="1" w:styleId="WW8Num23z6">
    <w:name w:val="WW8Num23z6"/>
  </w:style>
  <w:style w:type="character" w:customStyle="1" w:styleId="WW8Num2z7">
    <w:name w:val="WW8Num2z7"/>
  </w:style>
  <w:style w:type="character" w:customStyle="1" w:styleId="WW8Num25z3">
    <w:name w:val="WW8Num25z3"/>
  </w:style>
  <w:style w:type="character" w:customStyle="1" w:styleId="WW8Num26z7">
    <w:name w:val="WW8Num26z7"/>
  </w:style>
  <w:style w:type="character" w:customStyle="1" w:styleId="TextodebaloChar14">
    <w:name w:val="Texto de balão Char14"/>
    <w:rPr>
      <w:rFonts w:ascii="Segoe UI" w:hAnsi="Segoe UI" w:cs="Segoe UI"/>
      <w:sz w:val="16"/>
      <w:szCs w:val="16"/>
      <w:lang w:bidi="hi-IN"/>
    </w:rPr>
  </w:style>
  <w:style w:type="character" w:customStyle="1" w:styleId="WW8Num23z7">
    <w:name w:val="WW8Num23z7"/>
  </w:style>
  <w:style w:type="character" w:customStyle="1" w:styleId="SubtedtuloChar">
    <w:name w:val="Subtíedtulo Char"/>
    <w:rPr>
      <w:rFonts w:eastAsia="Times New Roman" w:cs="Calibri"/>
    </w:rPr>
  </w:style>
  <w:style w:type="character" w:customStyle="1" w:styleId="WW8Num19z8">
    <w:name w:val="WW8Num19z8"/>
  </w:style>
  <w:style w:type="character" w:customStyle="1" w:styleId="WW8Num1z4">
    <w:name w:val="WW8Num1z4"/>
  </w:style>
  <w:style w:type="character" w:customStyle="1" w:styleId="WW8Num13z6">
    <w:name w:val="WW8Num13z6"/>
  </w:style>
  <w:style w:type="character" w:customStyle="1" w:styleId="Textodenotaderodape9Char">
    <w:name w:val="Texto de nota de rodapée9 Char"/>
    <w:rPr>
      <w:rFonts w:cs="Times New Roman"/>
    </w:rPr>
  </w:style>
  <w:style w:type="character" w:customStyle="1" w:styleId="WW-Absatz-Standardschriftart111">
    <w:name w:val="WW-Absatz-Standardschriftart111"/>
  </w:style>
  <w:style w:type="character" w:customStyle="1" w:styleId="WW8Num2z2">
    <w:name w:val="WW8Num2z2"/>
  </w:style>
  <w:style w:type="character" w:customStyle="1" w:styleId="TextosemFormataoChar13">
    <w:name w:val="Texto sem Formatação Char13"/>
    <w:rPr>
      <w:rFonts w:ascii="Courier New" w:hAnsi="Courier New" w:cs="Courier New"/>
      <w:sz w:val="18"/>
      <w:szCs w:val="18"/>
      <w:lang w:bidi="hi-IN"/>
    </w:rPr>
  </w:style>
  <w:style w:type="character" w:customStyle="1" w:styleId="TextosemFormataoChar12">
    <w:name w:val="Texto sem Formatação Char12"/>
    <w:rPr>
      <w:rFonts w:ascii="Courier New" w:hAnsi="Courier New" w:cs="Courier New"/>
      <w:sz w:val="18"/>
      <w:szCs w:val="18"/>
      <w:lang w:bidi="hi-IN"/>
    </w:rPr>
  </w:style>
  <w:style w:type="character" w:customStyle="1" w:styleId="Recuodecorpodetexto3Char22">
    <w:name w:val="Recuo de corpo de texto 3 Char22"/>
    <w:rPr>
      <w:rFonts w:eastAsia="Times New Roman" w:cs="Mangal"/>
      <w:sz w:val="14"/>
      <w:szCs w:val="14"/>
      <w:lang w:bidi="hi-IN"/>
    </w:rPr>
  </w:style>
  <w:style w:type="character" w:customStyle="1" w:styleId="TextosemFormatae7e3oChar">
    <w:name w:val="Texto sem Formataçe7ãe3o Char"/>
    <w:rPr>
      <w:rFonts w:eastAsia="Times New Roman" w:cs="Courier New"/>
    </w:rPr>
  </w:style>
  <w:style w:type="character" w:customStyle="1" w:styleId="Recuodecorpodetexto2Char23">
    <w:name w:val="Recuo de corpo de texto 2 Char23"/>
    <w:rPr>
      <w:rFonts w:eastAsia="Times New Roman" w:cs="Mangal"/>
      <w:sz w:val="18"/>
      <w:szCs w:val="18"/>
      <w:lang w:bidi="hi-IN"/>
    </w:rPr>
  </w:style>
  <w:style w:type="character" w:customStyle="1" w:styleId="WW-DefaultParagraphFont">
    <w:name w:val="WW-Default Paragraph Font"/>
  </w:style>
  <w:style w:type="character" w:customStyle="1" w:styleId="Caracteresdenumerae7e3o">
    <w:name w:val="Caracteres de numeraçe7ãe3o"/>
  </w:style>
  <w:style w:type="character" w:customStyle="1" w:styleId="WW-Caracteresdenumerae7e3o1111">
    <w:name w:val="WW-Caracteres de numeraçe7ãe3o1111"/>
  </w:style>
  <w:style w:type="character" w:customStyle="1" w:styleId="WW8Num25z8">
    <w:name w:val="WW8Num25z8"/>
  </w:style>
  <w:style w:type="character" w:customStyle="1" w:styleId="WW8Num7z6">
    <w:name w:val="WW8Num7z6"/>
  </w:style>
  <w:style w:type="character" w:customStyle="1" w:styleId="TITULO3Char">
    <w:name w:val="TITULO 3 Char"/>
    <w:rPr>
      <w:rFonts w:eastAsia="Times New Roman"/>
      <w:b/>
      <w:color w:val="002060"/>
      <w:sz w:val="22"/>
    </w:rPr>
  </w:style>
  <w:style w:type="character" w:customStyle="1" w:styleId="WW8Num2z3">
    <w:name w:val="WW8Num2z3"/>
  </w:style>
  <w:style w:type="character" w:customStyle="1" w:styleId="Corpodetexto2Char21">
    <w:name w:val="Corpo de texto 2 Char21"/>
    <w:rPr>
      <w:rFonts w:eastAsia="Times New Roman" w:cs="Mangal"/>
      <w:sz w:val="18"/>
      <w:szCs w:val="18"/>
      <w:lang w:bidi="hi-IN"/>
    </w:rPr>
  </w:style>
  <w:style w:type="character" w:customStyle="1" w:styleId="Tedtulo1Char">
    <w:name w:val="Tíedtulo 1 Char"/>
    <w:rPr>
      <w:rFonts w:eastAsia="Times New Roman" w:cs="Arial"/>
      <w:b/>
      <w:sz w:val="32"/>
      <w:szCs w:val="32"/>
      <w:lang w:val="en-US"/>
    </w:rPr>
  </w:style>
  <w:style w:type="character" w:customStyle="1" w:styleId="Tedtulo3Char">
    <w:name w:val="Tíedtulo 3 Char"/>
    <w:rPr>
      <w:rFonts w:eastAsia="Times New Roman" w:cs="Arial"/>
      <w:b/>
      <w:sz w:val="26"/>
      <w:szCs w:val="26"/>
    </w:rPr>
  </w:style>
  <w:style w:type="character" w:customStyle="1" w:styleId="highlight">
    <w:name w:val="highlight"/>
  </w:style>
  <w:style w:type="character" w:customStyle="1" w:styleId="Tedtulo4Char">
    <w:name w:val="Tíedtulo 4 Char"/>
    <w:rPr>
      <w:rFonts w:cs="Times New Roman"/>
      <w:b/>
      <w:sz w:val="28"/>
      <w:szCs w:val="28"/>
    </w:rPr>
  </w:style>
  <w:style w:type="character" w:customStyle="1" w:styleId="Tedtulo2Char">
    <w:name w:val="Tíedtulo 2 Char"/>
    <w:rPr>
      <w:rFonts w:eastAsia="Times New Roman" w:cs="Arial"/>
      <w:b/>
      <w:color w:val="000000"/>
      <w:sz w:val="22"/>
      <w:szCs w:val="22"/>
    </w:rPr>
  </w:style>
  <w:style w:type="character" w:customStyle="1" w:styleId="WW8Num5z3">
    <w:name w:val="WW8Num5z3"/>
  </w:style>
  <w:style w:type="character" w:customStyle="1" w:styleId="WW8Num19z3">
    <w:name w:val="WW8Num19z3"/>
  </w:style>
  <w:style w:type="character" w:customStyle="1" w:styleId="FootnoteCharacters">
    <w:name w:val="Footnote Characters"/>
    <w:rPr>
      <w:rFonts w:cs="Times New Roman"/>
      <w:vertAlign w:val="superscript"/>
    </w:rPr>
  </w:style>
  <w:style w:type="character" w:customStyle="1" w:styleId="WW8Num26z0">
    <w:name w:val="WW8Num26z0"/>
    <w:rPr>
      <w:color w:val="000000"/>
    </w:rPr>
  </w:style>
  <w:style w:type="character" w:customStyle="1" w:styleId="WW8Num1z3">
    <w:name w:val="WW8Num1z3"/>
  </w:style>
  <w:style w:type="character" w:customStyle="1" w:styleId="WW8Num8z8">
    <w:name w:val="WW8Num8z8"/>
  </w:style>
  <w:style w:type="character" w:customStyle="1" w:styleId="WW8Num21z8">
    <w:name w:val="WW8Num21z8"/>
  </w:style>
  <w:style w:type="character" w:customStyle="1" w:styleId="Tedtulo7Char">
    <w:name w:val="Tíedtulo 7 Char"/>
    <w:rPr>
      <w:rFonts w:eastAsia="Times New Roman" w:cs="Arial"/>
      <w:b/>
      <w:sz w:val="22"/>
      <w:szCs w:val="22"/>
    </w:rPr>
  </w:style>
  <w:style w:type="character" w:customStyle="1" w:styleId="Recuodecorpodetexto3Char24">
    <w:name w:val="Recuo de corpo de texto 3 Char24"/>
    <w:rPr>
      <w:rFonts w:eastAsia="Times New Roman" w:cs="Mangal"/>
      <w:sz w:val="14"/>
      <w:szCs w:val="14"/>
      <w:lang w:bidi="hi-IN"/>
    </w:rPr>
  </w:style>
  <w:style w:type="character" w:customStyle="1" w:styleId="WW8Num7z5">
    <w:name w:val="WW8Num7z5"/>
  </w:style>
  <w:style w:type="character" w:customStyle="1" w:styleId="WW8Num2z8">
    <w:name w:val="WW8Num2z8"/>
  </w:style>
  <w:style w:type="character" w:customStyle="1" w:styleId="WW-Caracteresdenumerae7e3o">
    <w:name w:val="WW-Caracteres de numeraçe7ãe3o"/>
  </w:style>
  <w:style w:type="character" w:customStyle="1" w:styleId="WW8Num26z8">
    <w:name w:val="WW8Num26z8"/>
  </w:style>
  <w:style w:type="character" w:customStyle="1" w:styleId="WW8Num13z4">
    <w:name w:val="WW8Num13z4"/>
  </w:style>
  <w:style w:type="character" w:customStyle="1" w:styleId="TITULO2Char">
    <w:name w:val="TITULO 2 Char"/>
    <w:rPr>
      <w:rFonts w:eastAsia="Times New Roman"/>
      <w:b/>
      <w:smallCaps/>
      <w:color w:val="002060"/>
      <w:sz w:val="22"/>
    </w:rPr>
  </w:style>
  <w:style w:type="character" w:customStyle="1" w:styleId="Textodecomente1rioChar">
    <w:name w:val="Texto de comentáe1rio Char"/>
    <w:rPr>
      <w:rFonts w:cs="Times New Roman"/>
    </w:rPr>
  </w:style>
  <w:style w:type="character" w:customStyle="1" w:styleId="Corpodetexto3Char2">
    <w:name w:val="Corpo de texto 3 Char2"/>
    <w:rPr>
      <w:rFonts w:eastAsia="Times New Roman" w:cs="Mangal"/>
      <w:sz w:val="14"/>
      <w:szCs w:val="14"/>
      <w:lang w:bidi="hi-IN"/>
    </w:rPr>
  </w:style>
  <w:style w:type="character" w:customStyle="1" w:styleId="WW-Caracteresdenumerae7e3o11111">
    <w:name w:val="WW-Caracteres de numeraçe7ãe3o11111"/>
  </w:style>
  <w:style w:type="character" w:customStyle="1" w:styleId="canfase">
    <w:name w:val="Êcanfase"/>
    <w:rPr>
      <w:rFonts w:cs="Times New Roman"/>
      <w:i/>
    </w:rPr>
  </w:style>
  <w:style w:type="character" w:customStyle="1" w:styleId="WW8Num13z7">
    <w:name w:val="WW8Num13z7"/>
  </w:style>
  <w:style w:type="character" w:customStyle="1" w:styleId="m-2884721576075861681highlight">
    <w:name w:val="m_-2884721576075861681highlight"/>
  </w:style>
  <w:style w:type="character" w:customStyle="1" w:styleId="xdb">
    <w:name w:val="_xdb"/>
  </w:style>
  <w:style w:type="character" w:customStyle="1" w:styleId="WW8Num7z7">
    <w:name w:val="WW8Num7z7"/>
  </w:style>
  <w:style w:type="character" w:customStyle="1" w:styleId="Recuodecorpodetexto3Char2">
    <w:name w:val="Recuo de corpo de texto 3 Char2"/>
    <w:rPr>
      <w:rFonts w:eastAsia="Times New Roman" w:cs="Mangal"/>
      <w:sz w:val="14"/>
      <w:szCs w:val="14"/>
      <w:lang w:bidi="hi-IN"/>
    </w:rPr>
  </w:style>
  <w:style w:type="character" w:customStyle="1" w:styleId="st">
    <w:name w:val="st"/>
  </w:style>
  <w:style w:type="character" w:customStyle="1" w:styleId="WW8Num21z6">
    <w:name w:val="WW8Num21z6"/>
  </w:style>
  <w:style w:type="character" w:customStyle="1" w:styleId="WW8Num8z6">
    <w:name w:val="WW8Num8z6"/>
  </w:style>
  <w:style w:type="character" w:customStyle="1" w:styleId="EndnoteCharacters">
    <w:name w:val="Endnote Characters"/>
    <w:rPr>
      <w:rFonts w:cs="Times New Roman"/>
      <w:vertAlign w:val="superscript"/>
    </w:rPr>
  </w:style>
  <w:style w:type="character" w:customStyle="1" w:styleId="WW8Num7z8">
    <w:name w:val="WW8Num7z8"/>
  </w:style>
  <w:style w:type="character" w:customStyle="1" w:styleId="Tedtulo6Char">
    <w:name w:val="Tíedtulo 6 Char"/>
    <w:rPr>
      <w:rFonts w:eastAsia="Times New Roman" w:cs="Arial"/>
      <w:b/>
      <w:sz w:val="22"/>
      <w:szCs w:val="22"/>
    </w:rPr>
  </w:style>
  <w:style w:type="character" w:customStyle="1" w:styleId="WW8Num24z1">
    <w:name w:val="WW8Num24z1"/>
    <w:rPr>
      <w:rFonts w:eastAsia="Times New Roman"/>
    </w:rPr>
  </w:style>
  <w:style w:type="character" w:customStyle="1" w:styleId="WW8Num26z2">
    <w:name w:val="WW8Num26z2"/>
  </w:style>
  <w:style w:type="character" w:customStyle="1" w:styleId="TextodenotadefimChar">
    <w:name w:val="Texto de nota de fim Char"/>
    <w:rPr>
      <w:rFonts w:cs="Times New Roman"/>
    </w:rPr>
  </w:style>
  <w:style w:type="character" w:customStyle="1" w:styleId="Textodebale3oChar">
    <w:name w:val="Texto de balãe3o Char"/>
    <w:rPr>
      <w:rFonts w:eastAsia="Times New Roman" w:cs="Tahoma"/>
      <w:sz w:val="16"/>
      <w:szCs w:val="16"/>
    </w:rPr>
  </w:style>
  <w:style w:type="character" w:customStyle="1" w:styleId="WW8Num2z1">
    <w:name w:val="WW8Num2z1"/>
  </w:style>
  <w:style w:type="character" w:customStyle="1" w:styleId="WW8Num7z2">
    <w:name w:val="WW8Num7z2"/>
  </w:style>
  <w:style w:type="character" w:customStyle="1" w:styleId="WW8Num19z1">
    <w:name w:val="WW8Num19z1"/>
  </w:style>
  <w:style w:type="character" w:customStyle="1" w:styleId="WW8Num19z7">
    <w:name w:val="WW8Num19z7"/>
  </w:style>
  <w:style w:type="character" w:customStyle="1" w:styleId="WW8Num13z2">
    <w:name w:val="WW8Num13z2"/>
  </w:style>
  <w:style w:type="character" w:customStyle="1" w:styleId="WW8Num16z1">
    <w:name w:val="WW8Num16z1"/>
    <w:rPr>
      <w:rFonts w:eastAsia="Times New Roman"/>
    </w:rPr>
  </w:style>
  <w:style w:type="character" w:customStyle="1" w:styleId="WW8Num2z6">
    <w:name w:val="WW8Num2z6"/>
  </w:style>
  <w:style w:type="character" w:customStyle="1" w:styleId="WW8Num21z7">
    <w:name w:val="WW8Num21z7"/>
  </w:style>
  <w:style w:type="character" w:customStyle="1" w:styleId="Tedtulo5Char">
    <w:name w:val="Tíedtulo 5 Char"/>
    <w:rPr>
      <w:rFonts w:cs="Times New Roman"/>
      <w:b/>
      <w:i/>
      <w:sz w:val="26"/>
      <w:szCs w:val="26"/>
    </w:rPr>
  </w:style>
  <w:style w:type="character" w:customStyle="1" w:styleId="WW-Absatz-Standardschriftart1">
    <w:name w:val="WW-Absatz-Standardschriftart1"/>
  </w:style>
  <w:style w:type="character" w:customStyle="1" w:styleId="WW8Num25z5">
    <w:name w:val="WW8Num25z5"/>
  </w:style>
  <w:style w:type="character" w:customStyle="1" w:styleId="WW8Num23z5">
    <w:name w:val="WW8Num23z5"/>
  </w:style>
  <w:style w:type="character" w:customStyle="1" w:styleId="description-text">
    <w:name w:val="description-text"/>
  </w:style>
  <w:style w:type="character" w:customStyle="1" w:styleId="Recuodecorpodetexto2Char22">
    <w:name w:val="Recuo de corpo de texto 2 Char22"/>
    <w:rPr>
      <w:rFonts w:eastAsia="Times New Roman" w:cs="Mangal"/>
      <w:sz w:val="18"/>
      <w:szCs w:val="18"/>
      <w:lang w:bidi="hi-IN"/>
    </w:rPr>
  </w:style>
  <w:style w:type="character" w:customStyle="1" w:styleId="Tedtulo8Char">
    <w:name w:val="Tíedtulo 8 Char"/>
    <w:rPr>
      <w:rFonts w:eastAsia="Times New Roman" w:cs="Arial"/>
      <w:b/>
      <w:sz w:val="22"/>
      <w:szCs w:val="22"/>
    </w:rPr>
  </w:style>
  <w:style w:type="character" w:customStyle="1" w:styleId="WW8Num23z8">
    <w:name w:val="WW8Num23z8"/>
  </w:style>
  <w:style w:type="character" w:customStyle="1" w:styleId="xbe">
    <w:name w:val="_xbe"/>
  </w:style>
  <w:style w:type="character" w:customStyle="1" w:styleId="Cabee7alhoChar">
    <w:name w:val="Cabeçe7alho Char"/>
    <w:rPr>
      <w:rFonts w:eastAsia="Times New Roman"/>
      <w:lang w:val="en-US"/>
    </w:rPr>
  </w:style>
  <w:style w:type="character" w:customStyle="1" w:styleId="WW8Num25z1">
    <w:name w:val="WW8Num25z1"/>
  </w:style>
  <w:style w:type="character" w:customStyle="1" w:styleId="WW-Caracteresdenumerae7e3o111111">
    <w:name w:val="WW-Caracteres de numeraçe7ãe3o111111"/>
  </w:style>
  <w:style w:type="character" w:customStyle="1" w:styleId="Corpodetexto3Char23">
    <w:name w:val="Corpo de texto 3 Char23"/>
    <w:rPr>
      <w:rFonts w:eastAsia="Times New Roman" w:cs="Mangal"/>
      <w:sz w:val="14"/>
      <w:szCs w:val="14"/>
      <w:lang w:bidi="hi-IN"/>
    </w:rPr>
  </w:style>
  <w:style w:type="character" w:customStyle="1" w:styleId="Corpodetexto3Char22">
    <w:name w:val="Corpo de texto 3 Char22"/>
    <w:rPr>
      <w:rFonts w:eastAsia="Times New Roman" w:cs="Mangal"/>
      <w:sz w:val="14"/>
      <w:szCs w:val="14"/>
      <w:lang w:bidi="hi-IN"/>
    </w:rPr>
  </w:style>
  <w:style w:type="character" w:customStyle="1" w:styleId="TextosemFormataoChar11">
    <w:name w:val="Texto sem Formatação Char11"/>
    <w:rPr>
      <w:rFonts w:ascii="Courier New" w:hAnsi="Courier New" w:cs="Courier New"/>
      <w:sz w:val="18"/>
      <w:szCs w:val="18"/>
      <w:lang w:bidi="hi-IN"/>
    </w:rPr>
  </w:style>
  <w:style w:type="character" w:customStyle="1" w:styleId="Corpodetexto2Char22">
    <w:name w:val="Corpo de texto 2 Char22"/>
    <w:rPr>
      <w:rFonts w:eastAsia="Times New Roman" w:cs="Mangal"/>
      <w:sz w:val="18"/>
      <w:szCs w:val="18"/>
      <w:lang w:bidi="hi-IN"/>
    </w:rPr>
  </w:style>
  <w:style w:type="character" w:customStyle="1" w:styleId="CabealhoChar13">
    <w:name w:val="Cabeçalho Char13"/>
    <w:rPr>
      <w:rFonts w:eastAsia="Times New Roman" w:cs="Mangal"/>
      <w:sz w:val="18"/>
      <w:szCs w:val="18"/>
      <w:lang w:bidi="hi-IN"/>
    </w:rPr>
  </w:style>
  <w:style w:type="character" w:customStyle="1" w:styleId="CabealhoChar11">
    <w:name w:val="Cabeçalho Char11"/>
    <w:rPr>
      <w:rFonts w:eastAsia="Times New Roman" w:cs="Mangal"/>
      <w:sz w:val="18"/>
      <w:szCs w:val="18"/>
      <w:lang w:bidi="hi-IN"/>
    </w:rPr>
  </w:style>
  <w:style w:type="character" w:customStyle="1" w:styleId="Recuodecorpodetexto3Char23">
    <w:name w:val="Recuo de corpo de texto 3 Char23"/>
    <w:rPr>
      <w:rFonts w:eastAsia="Times New Roman" w:cs="Mangal"/>
      <w:sz w:val="14"/>
      <w:szCs w:val="14"/>
      <w:lang w:bidi="hi-IN"/>
    </w:rPr>
  </w:style>
  <w:style w:type="character" w:customStyle="1" w:styleId="Recuodecorpodetexto3Char21">
    <w:name w:val="Recuo de corpo de texto 3 Char21"/>
    <w:rPr>
      <w:rFonts w:eastAsia="Times New Roman" w:cs="Mangal"/>
      <w:sz w:val="14"/>
      <w:szCs w:val="14"/>
      <w:lang w:bidi="hi-IN"/>
    </w:rPr>
  </w:style>
  <w:style w:type="character" w:customStyle="1" w:styleId="TextodebaloChar11">
    <w:name w:val="Texto de balão Char11"/>
    <w:rPr>
      <w:rFonts w:ascii="Segoe UI" w:hAnsi="Segoe UI" w:cs="Segoe UI"/>
      <w:sz w:val="16"/>
      <w:szCs w:val="16"/>
      <w:lang w:bidi="hi-IN"/>
    </w:rPr>
  </w:style>
  <w:style w:type="character" w:customStyle="1" w:styleId="TextodebaloChar2">
    <w:name w:val="Texto de balão Char2"/>
    <w:rPr>
      <w:rFonts w:ascii="Segoe UI" w:eastAsia="Times New Roman" w:hAnsi="Segoe UI" w:cs="Mangal"/>
      <w:sz w:val="18"/>
      <w:szCs w:val="16"/>
      <w:lang w:bidi="hi-IN"/>
    </w:rPr>
  </w:style>
  <w:style w:type="character" w:customStyle="1" w:styleId="TextodebaloChar210">
    <w:name w:val="Texto de balão Char210"/>
    <w:rPr>
      <w:rFonts w:ascii="Segoe UI" w:hAnsi="Segoe UI" w:cs="Mangal"/>
      <w:sz w:val="16"/>
      <w:szCs w:val="16"/>
      <w:lang w:bidi="hi-IN"/>
    </w:rPr>
  </w:style>
  <w:style w:type="character" w:customStyle="1" w:styleId="TextodebaloChar29">
    <w:name w:val="Texto de balão Char29"/>
    <w:rPr>
      <w:rFonts w:ascii="Segoe UI" w:hAnsi="Segoe UI" w:cs="Mangal"/>
      <w:sz w:val="16"/>
      <w:szCs w:val="16"/>
      <w:lang w:bidi="hi-IN"/>
    </w:rPr>
  </w:style>
  <w:style w:type="character" w:customStyle="1" w:styleId="TextodebaloChar28">
    <w:name w:val="Texto de balão Char28"/>
    <w:rPr>
      <w:rFonts w:ascii="Segoe UI" w:hAnsi="Segoe UI" w:cs="Mangal"/>
      <w:sz w:val="16"/>
      <w:szCs w:val="16"/>
      <w:lang w:bidi="hi-IN"/>
    </w:rPr>
  </w:style>
  <w:style w:type="character" w:customStyle="1" w:styleId="TextodebaloChar27">
    <w:name w:val="Texto de balão Char27"/>
    <w:rPr>
      <w:rFonts w:ascii="Segoe UI" w:hAnsi="Segoe UI" w:cs="Mangal"/>
      <w:sz w:val="16"/>
      <w:szCs w:val="16"/>
      <w:lang w:bidi="hi-IN"/>
    </w:rPr>
  </w:style>
  <w:style w:type="character" w:customStyle="1" w:styleId="TextodebaloChar26">
    <w:name w:val="Texto de balão Char26"/>
    <w:rPr>
      <w:rFonts w:ascii="Segoe UI" w:hAnsi="Segoe UI" w:cs="Mangal"/>
      <w:sz w:val="16"/>
      <w:szCs w:val="16"/>
      <w:lang w:bidi="hi-IN"/>
    </w:rPr>
  </w:style>
  <w:style w:type="character" w:customStyle="1" w:styleId="TextodebaloChar25">
    <w:name w:val="Texto de balão Char25"/>
    <w:rPr>
      <w:rFonts w:ascii="Segoe UI" w:hAnsi="Segoe UI" w:cs="Mangal"/>
      <w:sz w:val="16"/>
      <w:szCs w:val="16"/>
      <w:lang w:bidi="hi-IN"/>
    </w:rPr>
  </w:style>
  <w:style w:type="character" w:customStyle="1" w:styleId="TextodebaloChar24">
    <w:name w:val="Texto de balão Char24"/>
    <w:rPr>
      <w:rFonts w:ascii="Segoe UI" w:hAnsi="Segoe UI" w:cs="Mangal"/>
      <w:sz w:val="16"/>
      <w:szCs w:val="16"/>
      <w:lang w:bidi="hi-IN"/>
    </w:rPr>
  </w:style>
  <w:style w:type="character" w:customStyle="1" w:styleId="TextodebaloChar23">
    <w:name w:val="Texto de balão Char23"/>
    <w:rPr>
      <w:rFonts w:ascii="Segoe UI" w:hAnsi="Segoe UI" w:cs="Mangal"/>
      <w:sz w:val="16"/>
      <w:szCs w:val="16"/>
      <w:lang w:bidi="hi-IN"/>
    </w:rPr>
  </w:style>
  <w:style w:type="character" w:customStyle="1" w:styleId="TextodebaloChar22">
    <w:name w:val="Texto de balão Char22"/>
    <w:rPr>
      <w:rFonts w:ascii="Segoe UI" w:hAnsi="Segoe UI" w:cs="Mangal"/>
      <w:sz w:val="16"/>
      <w:szCs w:val="16"/>
      <w:lang w:bidi="hi-IN"/>
    </w:rPr>
  </w:style>
  <w:style w:type="character" w:customStyle="1" w:styleId="TextodebaloChar21">
    <w:name w:val="Texto de balão Char21"/>
    <w:rPr>
      <w:rFonts w:ascii="Segoe UI" w:hAnsi="Segoe UI" w:cs="Mangal"/>
      <w:sz w:val="16"/>
      <w:szCs w:val="16"/>
      <w:lang w:bidi="hi-IN"/>
    </w:rPr>
  </w:style>
  <w:style w:type="character" w:customStyle="1" w:styleId="Recuodecorpodetexto3Char3">
    <w:name w:val="Recuo de corpo de texto 3 Char3"/>
    <w:rPr>
      <w:rFonts w:eastAsia="Times New Roman" w:cs="Mangal"/>
      <w:sz w:val="16"/>
      <w:szCs w:val="14"/>
      <w:lang w:bidi="hi-IN"/>
    </w:rPr>
  </w:style>
  <w:style w:type="character" w:customStyle="1" w:styleId="Recuodecorpodetexto3Char310">
    <w:name w:val="Recuo de corpo de texto 3 Char310"/>
    <w:rPr>
      <w:rFonts w:eastAsia="Times New Roman" w:cs="Mangal"/>
      <w:sz w:val="14"/>
      <w:szCs w:val="14"/>
      <w:lang w:bidi="hi-IN"/>
    </w:rPr>
  </w:style>
  <w:style w:type="character" w:customStyle="1" w:styleId="Recuodecorpodetexto3Char39">
    <w:name w:val="Recuo de corpo de texto 3 Char39"/>
    <w:rPr>
      <w:rFonts w:eastAsia="Times New Roman" w:cs="Mangal"/>
      <w:sz w:val="14"/>
      <w:szCs w:val="14"/>
      <w:lang w:bidi="hi-IN"/>
    </w:rPr>
  </w:style>
  <w:style w:type="character" w:customStyle="1" w:styleId="Recuodecorpodetexto3Char38">
    <w:name w:val="Recuo de corpo de texto 3 Char38"/>
    <w:rPr>
      <w:rFonts w:eastAsia="Times New Roman" w:cs="Mangal"/>
      <w:sz w:val="14"/>
      <w:szCs w:val="14"/>
      <w:lang w:bidi="hi-IN"/>
    </w:rPr>
  </w:style>
  <w:style w:type="character" w:customStyle="1" w:styleId="Recuodecorpodetexto3Char37">
    <w:name w:val="Recuo de corpo de texto 3 Char37"/>
    <w:rPr>
      <w:rFonts w:eastAsia="Times New Roman" w:cs="Mangal"/>
      <w:sz w:val="14"/>
      <w:szCs w:val="14"/>
      <w:lang w:bidi="hi-IN"/>
    </w:rPr>
  </w:style>
  <w:style w:type="character" w:customStyle="1" w:styleId="Recuodecorpodetexto3Char36">
    <w:name w:val="Recuo de corpo de texto 3 Char36"/>
    <w:rPr>
      <w:rFonts w:eastAsia="Times New Roman" w:cs="Mangal"/>
      <w:sz w:val="14"/>
      <w:szCs w:val="14"/>
      <w:lang w:bidi="hi-IN"/>
    </w:rPr>
  </w:style>
  <w:style w:type="character" w:customStyle="1" w:styleId="Recuodecorpodetexto3Char35">
    <w:name w:val="Recuo de corpo de texto 3 Char35"/>
    <w:rPr>
      <w:rFonts w:eastAsia="Times New Roman" w:cs="Mangal"/>
      <w:sz w:val="14"/>
      <w:szCs w:val="14"/>
      <w:lang w:bidi="hi-IN"/>
    </w:rPr>
  </w:style>
  <w:style w:type="character" w:customStyle="1" w:styleId="Recuodecorpodetexto3Char34">
    <w:name w:val="Recuo de corpo de texto 3 Char34"/>
    <w:rPr>
      <w:rFonts w:eastAsia="Times New Roman" w:cs="Mangal"/>
      <w:sz w:val="14"/>
      <w:szCs w:val="14"/>
      <w:lang w:bidi="hi-IN"/>
    </w:rPr>
  </w:style>
  <w:style w:type="character" w:customStyle="1" w:styleId="Recuodecorpodetexto3Char33">
    <w:name w:val="Recuo de corpo de texto 3 Char33"/>
    <w:rPr>
      <w:rFonts w:eastAsia="Times New Roman" w:cs="Mangal"/>
      <w:sz w:val="14"/>
      <w:szCs w:val="14"/>
      <w:lang w:bidi="hi-IN"/>
    </w:rPr>
  </w:style>
  <w:style w:type="character" w:customStyle="1" w:styleId="Recuodecorpodetexto3Char32">
    <w:name w:val="Recuo de corpo de texto 3 Char32"/>
    <w:rPr>
      <w:rFonts w:eastAsia="Times New Roman" w:cs="Mangal"/>
      <w:sz w:val="14"/>
      <w:szCs w:val="14"/>
      <w:lang w:bidi="hi-IN"/>
    </w:rPr>
  </w:style>
  <w:style w:type="character" w:customStyle="1" w:styleId="Recuodecorpodetexto3Char31">
    <w:name w:val="Recuo de corpo de texto 3 Char31"/>
    <w:rPr>
      <w:rFonts w:eastAsia="Times New Roman" w:cs="Mangal"/>
      <w:sz w:val="14"/>
      <w:szCs w:val="14"/>
      <w:lang w:bidi="hi-IN"/>
    </w:rPr>
  </w:style>
  <w:style w:type="character" w:customStyle="1" w:styleId="TextodecomentrioChar2">
    <w:name w:val="Texto de comentário Char2"/>
    <w:rPr>
      <w:rFonts w:eastAsia="Times New Roman" w:cs="Mangal"/>
      <w:sz w:val="20"/>
      <w:szCs w:val="18"/>
      <w:lang w:bidi="hi-IN"/>
    </w:rPr>
  </w:style>
  <w:style w:type="character" w:customStyle="1" w:styleId="TextodecomentrioChar210">
    <w:name w:val="Texto de comentário Char210"/>
    <w:rPr>
      <w:rFonts w:eastAsia="Times New Roman" w:cs="Mangal"/>
      <w:sz w:val="18"/>
      <w:szCs w:val="18"/>
      <w:lang w:bidi="hi-IN"/>
    </w:rPr>
  </w:style>
  <w:style w:type="character" w:customStyle="1" w:styleId="TextodecomentrioChar29">
    <w:name w:val="Texto de comentário Char29"/>
    <w:rPr>
      <w:rFonts w:eastAsia="Times New Roman" w:cs="Mangal"/>
      <w:sz w:val="18"/>
      <w:szCs w:val="18"/>
      <w:lang w:bidi="hi-IN"/>
    </w:rPr>
  </w:style>
  <w:style w:type="character" w:customStyle="1" w:styleId="TextodecomentrioChar28">
    <w:name w:val="Texto de comentário Char28"/>
    <w:rPr>
      <w:rFonts w:eastAsia="Times New Roman" w:cs="Mangal"/>
      <w:sz w:val="18"/>
      <w:szCs w:val="18"/>
      <w:lang w:bidi="hi-IN"/>
    </w:rPr>
  </w:style>
  <w:style w:type="character" w:customStyle="1" w:styleId="TextodecomentrioChar27">
    <w:name w:val="Texto de comentário Char27"/>
    <w:rPr>
      <w:rFonts w:eastAsia="Times New Roman" w:cs="Mangal"/>
      <w:sz w:val="18"/>
      <w:szCs w:val="18"/>
      <w:lang w:bidi="hi-IN"/>
    </w:rPr>
  </w:style>
  <w:style w:type="character" w:customStyle="1" w:styleId="TextodecomentrioChar26">
    <w:name w:val="Texto de comentário Char26"/>
    <w:rPr>
      <w:rFonts w:eastAsia="Times New Roman" w:cs="Mangal"/>
      <w:sz w:val="18"/>
      <w:szCs w:val="18"/>
      <w:lang w:bidi="hi-IN"/>
    </w:rPr>
  </w:style>
  <w:style w:type="character" w:customStyle="1" w:styleId="TextodecomentrioChar25">
    <w:name w:val="Texto de comentário Char25"/>
    <w:rPr>
      <w:rFonts w:eastAsia="Times New Roman" w:cs="Mangal"/>
      <w:sz w:val="18"/>
      <w:szCs w:val="18"/>
      <w:lang w:bidi="hi-IN"/>
    </w:rPr>
  </w:style>
  <w:style w:type="character" w:customStyle="1" w:styleId="TextodecomentrioChar24">
    <w:name w:val="Texto de comentário Char24"/>
    <w:rPr>
      <w:rFonts w:eastAsia="Times New Roman" w:cs="Mangal"/>
      <w:sz w:val="18"/>
      <w:szCs w:val="18"/>
      <w:lang w:bidi="hi-IN"/>
    </w:rPr>
  </w:style>
  <w:style w:type="character" w:customStyle="1" w:styleId="TextodecomentrioChar23">
    <w:name w:val="Texto de comentário Char23"/>
    <w:rPr>
      <w:rFonts w:eastAsia="Times New Roman" w:cs="Mangal"/>
      <w:sz w:val="18"/>
      <w:szCs w:val="18"/>
      <w:lang w:bidi="hi-IN"/>
    </w:rPr>
  </w:style>
  <w:style w:type="character" w:customStyle="1" w:styleId="TextodecomentrioChar22">
    <w:name w:val="Texto de comentário Char22"/>
    <w:rPr>
      <w:rFonts w:eastAsia="Times New Roman" w:cs="Mangal"/>
      <w:sz w:val="18"/>
      <w:szCs w:val="18"/>
      <w:lang w:bidi="hi-IN"/>
    </w:rPr>
  </w:style>
  <w:style w:type="character" w:customStyle="1" w:styleId="TextodecomentrioChar21">
    <w:name w:val="Texto de comentário Char21"/>
    <w:rPr>
      <w:rFonts w:eastAsia="Times New Roman" w:cs="Mangal"/>
      <w:sz w:val="18"/>
      <w:szCs w:val="18"/>
      <w:lang w:bidi="hi-IN"/>
    </w:rPr>
  </w:style>
  <w:style w:type="character" w:customStyle="1" w:styleId="AssuntodocomentrioChar2">
    <w:name w:val="Assunto do comentário Char2"/>
    <w:rPr>
      <w:rFonts w:eastAsia="Times New Roman" w:cs="Mangal"/>
      <w:b/>
      <w:bCs/>
      <w:sz w:val="20"/>
      <w:szCs w:val="18"/>
      <w:lang w:bidi="hi-IN"/>
    </w:rPr>
  </w:style>
  <w:style w:type="character" w:customStyle="1" w:styleId="AssuntodocomentrioChar210">
    <w:name w:val="Assunto do comentário Char210"/>
    <w:rPr>
      <w:rFonts w:ascii="Ecofont_Spranq_eco_Sans" w:eastAsia="Times New Roman" w:hAnsi="Ecofont_Spranq_eco_Sans" w:cs="Mangal"/>
      <w:b/>
      <w:bCs/>
      <w:sz w:val="18"/>
      <w:szCs w:val="18"/>
      <w:lang w:bidi="hi-IN"/>
    </w:rPr>
  </w:style>
  <w:style w:type="character" w:customStyle="1" w:styleId="AssuntodocomentrioChar29">
    <w:name w:val="Assunto do comentário Char29"/>
    <w:rPr>
      <w:rFonts w:ascii="Ecofont_Spranq_eco_Sans" w:eastAsia="Times New Roman" w:hAnsi="Ecofont_Spranq_eco_Sans" w:cs="Mangal"/>
      <w:b/>
      <w:bCs/>
      <w:sz w:val="18"/>
      <w:szCs w:val="18"/>
      <w:lang w:bidi="hi-IN"/>
    </w:rPr>
  </w:style>
  <w:style w:type="character" w:customStyle="1" w:styleId="AssuntodocomentrioChar28">
    <w:name w:val="Assunto do comentário Char28"/>
    <w:rPr>
      <w:rFonts w:ascii="Ecofont_Spranq_eco_Sans" w:eastAsia="Times New Roman" w:hAnsi="Ecofont_Spranq_eco_Sans" w:cs="Mangal"/>
      <w:b/>
      <w:bCs/>
      <w:sz w:val="18"/>
      <w:szCs w:val="18"/>
      <w:lang w:bidi="hi-IN"/>
    </w:rPr>
  </w:style>
  <w:style w:type="character" w:customStyle="1" w:styleId="AssuntodocomentrioChar27">
    <w:name w:val="Assunto do comentário Char27"/>
    <w:rPr>
      <w:rFonts w:ascii="Ecofont_Spranq_eco_Sans" w:eastAsia="Times New Roman" w:hAnsi="Ecofont_Spranq_eco_Sans" w:cs="Mangal"/>
      <w:b/>
      <w:bCs/>
      <w:sz w:val="18"/>
      <w:szCs w:val="18"/>
      <w:lang w:bidi="hi-IN"/>
    </w:rPr>
  </w:style>
  <w:style w:type="character" w:customStyle="1" w:styleId="AssuntodocomentrioChar26">
    <w:name w:val="Assunto do comentário Char26"/>
    <w:rPr>
      <w:rFonts w:ascii="Ecofont_Spranq_eco_Sans" w:eastAsia="Times New Roman" w:hAnsi="Ecofont_Spranq_eco_Sans" w:cs="Mangal"/>
      <w:b/>
      <w:bCs/>
      <w:sz w:val="18"/>
      <w:szCs w:val="18"/>
      <w:lang w:bidi="hi-IN"/>
    </w:rPr>
  </w:style>
  <w:style w:type="character" w:customStyle="1" w:styleId="AssuntodocomentrioChar25">
    <w:name w:val="Assunto do comentário Char25"/>
    <w:rPr>
      <w:rFonts w:ascii="Ecofont_Spranq_eco_Sans" w:eastAsia="Times New Roman" w:hAnsi="Ecofont_Spranq_eco_Sans" w:cs="Mangal"/>
      <w:b/>
      <w:bCs/>
      <w:sz w:val="18"/>
      <w:szCs w:val="18"/>
      <w:lang w:bidi="hi-IN"/>
    </w:rPr>
  </w:style>
  <w:style w:type="character" w:customStyle="1" w:styleId="AssuntodocomentrioChar24">
    <w:name w:val="Assunto do comentário Char24"/>
    <w:rPr>
      <w:rFonts w:ascii="Ecofont_Spranq_eco_Sans" w:eastAsia="Times New Roman" w:hAnsi="Ecofont_Spranq_eco_Sans" w:cs="Mangal"/>
      <w:b/>
      <w:bCs/>
      <w:sz w:val="18"/>
      <w:szCs w:val="18"/>
      <w:lang w:bidi="hi-IN"/>
    </w:rPr>
  </w:style>
  <w:style w:type="character" w:customStyle="1" w:styleId="AssuntodocomentrioChar23">
    <w:name w:val="Assunto do comentário Char23"/>
    <w:rPr>
      <w:rFonts w:ascii="Ecofont_Spranq_eco_Sans" w:eastAsia="Times New Roman" w:hAnsi="Ecofont_Spranq_eco_Sans" w:cs="Mangal"/>
      <w:b/>
      <w:bCs/>
      <w:sz w:val="18"/>
      <w:szCs w:val="18"/>
      <w:lang w:bidi="hi-IN"/>
    </w:rPr>
  </w:style>
  <w:style w:type="character" w:customStyle="1" w:styleId="AssuntodocomentrioChar22">
    <w:name w:val="Assunto do comentário Char22"/>
    <w:rPr>
      <w:rFonts w:ascii="Ecofont_Spranq_eco_Sans" w:eastAsia="Times New Roman" w:hAnsi="Ecofont_Spranq_eco_Sans" w:cs="Mangal"/>
      <w:b/>
      <w:bCs/>
      <w:sz w:val="18"/>
      <w:szCs w:val="18"/>
      <w:lang w:bidi="hi-IN"/>
    </w:rPr>
  </w:style>
  <w:style w:type="character" w:customStyle="1" w:styleId="AssuntodocomentrioChar21">
    <w:name w:val="Assunto do comentário Char21"/>
    <w:rPr>
      <w:rFonts w:eastAsia="Times New Roman" w:cs="Mangal"/>
      <w:b/>
      <w:bCs/>
      <w:sz w:val="18"/>
      <w:szCs w:val="18"/>
      <w:lang w:bidi="hi-IN"/>
    </w:rPr>
  </w:style>
  <w:style w:type="character" w:customStyle="1" w:styleId="Recuodecorpodetexto2Char3">
    <w:name w:val="Recuo de corpo de texto 2 Char3"/>
    <w:rPr>
      <w:rFonts w:eastAsia="Times New Roman" w:cs="Mangal"/>
      <w:sz w:val="20"/>
      <w:szCs w:val="18"/>
      <w:lang w:bidi="hi-IN"/>
    </w:rPr>
  </w:style>
  <w:style w:type="character" w:customStyle="1" w:styleId="Recuodecorpodetexto2Char310">
    <w:name w:val="Recuo de corpo de texto 2 Char310"/>
    <w:rPr>
      <w:rFonts w:eastAsia="Times New Roman" w:cs="Mangal"/>
      <w:sz w:val="18"/>
      <w:szCs w:val="18"/>
      <w:lang w:bidi="hi-IN"/>
    </w:rPr>
  </w:style>
  <w:style w:type="character" w:customStyle="1" w:styleId="Recuodecorpodetexto2Char39">
    <w:name w:val="Recuo de corpo de texto 2 Char39"/>
    <w:rPr>
      <w:rFonts w:eastAsia="Times New Roman" w:cs="Mangal"/>
      <w:sz w:val="18"/>
      <w:szCs w:val="18"/>
      <w:lang w:bidi="hi-IN"/>
    </w:rPr>
  </w:style>
  <w:style w:type="character" w:customStyle="1" w:styleId="Recuodecorpodetexto2Char38">
    <w:name w:val="Recuo de corpo de texto 2 Char38"/>
    <w:rPr>
      <w:rFonts w:eastAsia="Times New Roman" w:cs="Mangal"/>
      <w:sz w:val="18"/>
      <w:szCs w:val="18"/>
      <w:lang w:bidi="hi-IN"/>
    </w:rPr>
  </w:style>
  <w:style w:type="character" w:customStyle="1" w:styleId="Recuodecorpodetexto2Char37">
    <w:name w:val="Recuo de corpo de texto 2 Char37"/>
    <w:rPr>
      <w:rFonts w:eastAsia="Times New Roman" w:cs="Mangal"/>
      <w:sz w:val="18"/>
      <w:szCs w:val="18"/>
      <w:lang w:bidi="hi-IN"/>
    </w:rPr>
  </w:style>
  <w:style w:type="character" w:customStyle="1" w:styleId="Recuodecorpodetexto2Char36">
    <w:name w:val="Recuo de corpo de texto 2 Char36"/>
    <w:rPr>
      <w:rFonts w:eastAsia="Times New Roman" w:cs="Mangal"/>
      <w:sz w:val="18"/>
      <w:szCs w:val="18"/>
      <w:lang w:bidi="hi-IN"/>
    </w:rPr>
  </w:style>
  <w:style w:type="character" w:customStyle="1" w:styleId="Recuodecorpodetexto2Char35">
    <w:name w:val="Recuo de corpo de texto 2 Char35"/>
    <w:rPr>
      <w:rFonts w:eastAsia="Times New Roman" w:cs="Mangal"/>
      <w:sz w:val="18"/>
      <w:szCs w:val="18"/>
      <w:lang w:bidi="hi-IN"/>
    </w:rPr>
  </w:style>
  <w:style w:type="character" w:customStyle="1" w:styleId="Recuodecorpodetexto2Char34">
    <w:name w:val="Recuo de corpo de texto 2 Char34"/>
    <w:rPr>
      <w:rFonts w:eastAsia="Times New Roman" w:cs="Mangal"/>
      <w:sz w:val="18"/>
      <w:szCs w:val="18"/>
      <w:lang w:bidi="hi-IN"/>
    </w:rPr>
  </w:style>
  <w:style w:type="character" w:customStyle="1" w:styleId="Recuodecorpodetexto2Char33">
    <w:name w:val="Recuo de corpo de texto 2 Char33"/>
    <w:rPr>
      <w:rFonts w:eastAsia="Times New Roman" w:cs="Mangal"/>
      <w:sz w:val="18"/>
      <w:szCs w:val="18"/>
      <w:lang w:bidi="hi-IN"/>
    </w:rPr>
  </w:style>
  <w:style w:type="character" w:customStyle="1" w:styleId="Recuodecorpodetexto2Char32">
    <w:name w:val="Recuo de corpo de texto 2 Char32"/>
    <w:rPr>
      <w:rFonts w:eastAsia="Times New Roman" w:cs="Mangal"/>
      <w:sz w:val="18"/>
      <w:szCs w:val="18"/>
      <w:lang w:bidi="hi-IN"/>
    </w:rPr>
  </w:style>
  <w:style w:type="character" w:customStyle="1" w:styleId="Recuodecorpodetexto2Char31">
    <w:name w:val="Recuo de corpo de texto 2 Char31"/>
    <w:rPr>
      <w:rFonts w:eastAsia="Times New Roman" w:cs="Mangal"/>
      <w:sz w:val="18"/>
      <w:szCs w:val="18"/>
      <w:lang w:bidi="hi-IN"/>
    </w:rPr>
  </w:style>
  <w:style w:type="character" w:customStyle="1" w:styleId="TextosemFormataoChar2">
    <w:name w:val="Texto sem Formatação Char2"/>
    <w:rPr>
      <w:rFonts w:ascii="Consolas" w:eastAsia="Times New Roman" w:hAnsi="Consolas" w:cs="Mangal"/>
      <w:sz w:val="21"/>
      <w:szCs w:val="19"/>
      <w:lang w:bidi="hi-IN"/>
    </w:rPr>
  </w:style>
  <w:style w:type="character" w:customStyle="1" w:styleId="TextosemFormataoChar210">
    <w:name w:val="Texto sem Formatação Char210"/>
    <w:rPr>
      <w:rFonts w:ascii="Courier New" w:hAnsi="Courier New" w:cs="Mangal"/>
      <w:sz w:val="18"/>
      <w:szCs w:val="18"/>
      <w:lang w:bidi="hi-IN"/>
    </w:rPr>
  </w:style>
  <w:style w:type="character" w:customStyle="1" w:styleId="TextosemFormataoChar29">
    <w:name w:val="Texto sem Formatação Char29"/>
    <w:rPr>
      <w:rFonts w:ascii="Courier New" w:hAnsi="Courier New" w:cs="Mangal"/>
      <w:sz w:val="18"/>
      <w:szCs w:val="18"/>
      <w:lang w:bidi="hi-IN"/>
    </w:rPr>
  </w:style>
  <w:style w:type="character" w:customStyle="1" w:styleId="TextosemFormataoChar28">
    <w:name w:val="Texto sem Formatação Char28"/>
    <w:rPr>
      <w:rFonts w:ascii="Courier New" w:hAnsi="Courier New" w:cs="Mangal"/>
      <w:sz w:val="18"/>
      <w:szCs w:val="18"/>
      <w:lang w:bidi="hi-IN"/>
    </w:rPr>
  </w:style>
  <w:style w:type="character" w:customStyle="1" w:styleId="TextosemFormataoChar27">
    <w:name w:val="Texto sem Formatação Char27"/>
    <w:rPr>
      <w:rFonts w:ascii="Courier New" w:hAnsi="Courier New" w:cs="Mangal"/>
      <w:sz w:val="18"/>
      <w:szCs w:val="18"/>
      <w:lang w:bidi="hi-IN"/>
    </w:rPr>
  </w:style>
  <w:style w:type="character" w:customStyle="1" w:styleId="TextosemFormataoChar26">
    <w:name w:val="Texto sem Formatação Char26"/>
    <w:rPr>
      <w:rFonts w:ascii="Courier New" w:hAnsi="Courier New" w:cs="Mangal"/>
      <w:sz w:val="18"/>
      <w:szCs w:val="18"/>
      <w:lang w:bidi="hi-IN"/>
    </w:rPr>
  </w:style>
  <w:style w:type="character" w:customStyle="1" w:styleId="TextosemFormataoChar25">
    <w:name w:val="Texto sem Formatação Char25"/>
    <w:rPr>
      <w:rFonts w:ascii="Courier New" w:hAnsi="Courier New" w:cs="Mangal"/>
      <w:sz w:val="18"/>
      <w:szCs w:val="18"/>
      <w:lang w:bidi="hi-IN"/>
    </w:rPr>
  </w:style>
  <w:style w:type="character" w:customStyle="1" w:styleId="TextosemFormataoChar24">
    <w:name w:val="Texto sem Formatação Char24"/>
    <w:rPr>
      <w:rFonts w:ascii="Courier New" w:hAnsi="Courier New" w:cs="Mangal"/>
      <w:sz w:val="18"/>
      <w:szCs w:val="18"/>
      <w:lang w:bidi="hi-IN"/>
    </w:rPr>
  </w:style>
  <w:style w:type="character" w:customStyle="1" w:styleId="TextosemFormataoChar23">
    <w:name w:val="Texto sem Formatação Char23"/>
    <w:rPr>
      <w:rFonts w:ascii="Courier New" w:hAnsi="Courier New" w:cs="Mangal"/>
      <w:sz w:val="18"/>
      <w:szCs w:val="18"/>
      <w:lang w:bidi="hi-IN"/>
    </w:rPr>
  </w:style>
  <w:style w:type="character" w:customStyle="1" w:styleId="TextosemFormataoChar22">
    <w:name w:val="Texto sem Formatação Char22"/>
    <w:rPr>
      <w:rFonts w:ascii="Courier New" w:hAnsi="Courier New" w:cs="Mangal"/>
      <w:sz w:val="18"/>
      <w:szCs w:val="18"/>
      <w:lang w:bidi="hi-IN"/>
    </w:rPr>
  </w:style>
  <w:style w:type="character" w:customStyle="1" w:styleId="TextosemFormataoChar21">
    <w:name w:val="Texto sem Formatação Char21"/>
    <w:rPr>
      <w:rFonts w:ascii="Courier New" w:hAnsi="Courier New" w:cs="Mangal"/>
      <w:sz w:val="18"/>
      <w:szCs w:val="18"/>
      <w:lang w:bidi="hi-IN"/>
    </w:rPr>
  </w:style>
  <w:style w:type="character" w:customStyle="1" w:styleId="Corpodetexto3Char3">
    <w:name w:val="Corpo de texto 3 Char3"/>
    <w:rPr>
      <w:rFonts w:eastAsia="Times New Roman" w:cs="Mangal"/>
      <w:sz w:val="16"/>
      <w:szCs w:val="14"/>
      <w:lang w:bidi="hi-IN"/>
    </w:rPr>
  </w:style>
  <w:style w:type="character" w:customStyle="1" w:styleId="Corpodetexto3Char310">
    <w:name w:val="Corpo de texto 3 Char310"/>
    <w:rPr>
      <w:rFonts w:eastAsia="Times New Roman" w:cs="Mangal"/>
      <w:sz w:val="14"/>
      <w:szCs w:val="14"/>
      <w:lang w:bidi="hi-IN"/>
    </w:rPr>
  </w:style>
  <w:style w:type="character" w:customStyle="1" w:styleId="Corpodetexto3Char39">
    <w:name w:val="Corpo de texto 3 Char39"/>
    <w:rPr>
      <w:rFonts w:eastAsia="Times New Roman" w:cs="Mangal"/>
      <w:sz w:val="14"/>
      <w:szCs w:val="14"/>
      <w:lang w:bidi="hi-IN"/>
    </w:rPr>
  </w:style>
  <w:style w:type="character" w:customStyle="1" w:styleId="Corpodetexto3Char38">
    <w:name w:val="Corpo de texto 3 Char38"/>
    <w:rPr>
      <w:rFonts w:eastAsia="Times New Roman" w:cs="Mangal"/>
      <w:sz w:val="14"/>
      <w:szCs w:val="14"/>
      <w:lang w:bidi="hi-IN"/>
    </w:rPr>
  </w:style>
  <w:style w:type="character" w:customStyle="1" w:styleId="Corpodetexto3Char37">
    <w:name w:val="Corpo de texto 3 Char37"/>
    <w:rPr>
      <w:rFonts w:eastAsia="Times New Roman" w:cs="Mangal"/>
      <w:sz w:val="14"/>
      <w:szCs w:val="14"/>
      <w:lang w:bidi="hi-IN"/>
    </w:rPr>
  </w:style>
  <w:style w:type="character" w:customStyle="1" w:styleId="Corpodetexto3Char36">
    <w:name w:val="Corpo de texto 3 Char36"/>
    <w:rPr>
      <w:rFonts w:eastAsia="Times New Roman" w:cs="Mangal"/>
      <w:sz w:val="14"/>
      <w:szCs w:val="14"/>
      <w:lang w:bidi="hi-IN"/>
    </w:rPr>
  </w:style>
  <w:style w:type="character" w:customStyle="1" w:styleId="Corpodetexto3Char35">
    <w:name w:val="Corpo de texto 3 Char35"/>
    <w:rPr>
      <w:rFonts w:eastAsia="Times New Roman" w:cs="Mangal"/>
      <w:sz w:val="14"/>
      <w:szCs w:val="14"/>
      <w:lang w:bidi="hi-IN"/>
    </w:rPr>
  </w:style>
  <w:style w:type="character" w:customStyle="1" w:styleId="Corpodetexto3Char34">
    <w:name w:val="Corpo de texto 3 Char34"/>
    <w:rPr>
      <w:rFonts w:eastAsia="Times New Roman" w:cs="Mangal"/>
      <w:sz w:val="14"/>
      <w:szCs w:val="14"/>
      <w:lang w:bidi="hi-IN"/>
    </w:rPr>
  </w:style>
  <w:style w:type="character" w:customStyle="1" w:styleId="Corpodetexto3Char33">
    <w:name w:val="Corpo de texto 3 Char33"/>
    <w:rPr>
      <w:rFonts w:eastAsia="Times New Roman" w:cs="Mangal"/>
      <w:sz w:val="14"/>
      <w:szCs w:val="14"/>
      <w:lang w:bidi="hi-IN"/>
    </w:rPr>
  </w:style>
  <w:style w:type="character" w:customStyle="1" w:styleId="Corpodetexto3Char32">
    <w:name w:val="Corpo de texto 3 Char32"/>
    <w:rPr>
      <w:rFonts w:eastAsia="Times New Roman" w:cs="Mangal"/>
      <w:sz w:val="14"/>
      <w:szCs w:val="14"/>
      <w:lang w:bidi="hi-IN"/>
    </w:rPr>
  </w:style>
  <w:style w:type="character" w:customStyle="1" w:styleId="Corpodetexto3Char31">
    <w:name w:val="Corpo de texto 3 Char31"/>
    <w:rPr>
      <w:rFonts w:eastAsia="Times New Roman" w:cs="Mangal"/>
      <w:sz w:val="14"/>
      <w:szCs w:val="14"/>
      <w:lang w:bidi="hi-IN"/>
    </w:rPr>
  </w:style>
  <w:style w:type="character" w:customStyle="1" w:styleId="Corpodetexto2Char3">
    <w:name w:val="Corpo de texto 2 Char3"/>
    <w:rPr>
      <w:rFonts w:eastAsia="Times New Roman" w:cs="Mangal"/>
      <w:sz w:val="20"/>
      <w:szCs w:val="18"/>
      <w:lang w:bidi="hi-IN"/>
    </w:rPr>
  </w:style>
  <w:style w:type="character" w:customStyle="1" w:styleId="Corpodetexto2Char310">
    <w:name w:val="Corpo de texto 2 Char310"/>
    <w:rPr>
      <w:rFonts w:eastAsia="Times New Roman" w:cs="Mangal"/>
      <w:sz w:val="18"/>
      <w:szCs w:val="18"/>
      <w:lang w:bidi="hi-IN"/>
    </w:rPr>
  </w:style>
  <w:style w:type="character" w:customStyle="1" w:styleId="Corpodetexto2Char39">
    <w:name w:val="Corpo de texto 2 Char39"/>
    <w:rPr>
      <w:rFonts w:eastAsia="Times New Roman" w:cs="Mangal"/>
      <w:sz w:val="18"/>
      <w:szCs w:val="18"/>
      <w:lang w:bidi="hi-IN"/>
    </w:rPr>
  </w:style>
  <w:style w:type="character" w:customStyle="1" w:styleId="Corpodetexto2Char38">
    <w:name w:val="Corpo de texto 2 Char38"/>
    <w:rPr>
      <w:rFonts w:eastAsia="Times New Roman" w:cs="Mangal"/>
      <w:sz w:val="18"/>
      <w:szCs w:val="18"/>
      <w:lang w:bidi="hi-IN"/>
    </w:rPr>
  </w:style>
  <w:style w:type="character" w:customStyle="1" w:styleId="Corpodetexto2Char37">
    <w:name w:val="Corpo de texto 2 Char37"/>
    <w:rPr>
      <w:rFonts w:eastAsia="Times New Roman" w:cs="Mangal"/>
      <w:sz w:val="18"/>
      <w:szCs w:val="18"/>
      <w:lang w:bidi="hi-IN"/>
    </w:rPr>
  </w:style>
  <w:style w:type="character" w:customStyle="1" w:styleId="Corpodetexto2Char36">
    <w:name w:val="Corpo de texto 2 Char36"/>
    <w:rPr>
      <w:rFonts w:eastAsia="Times New Roman" w:cs="Mangal"/>
      <w:sz w:val="18"/>
      <w:szCs w:val="18"/>
      <w:lang w:bidi="hi-IN"/>
    </w:rPr>
  </w:style>
  <w:style w:type="character" w:customStyle="1" w:styleId="Corpodetexto2Char35">
    <w:name w:val="Corpo de texto 2 Char35"/>
    <w:rPr>
      <w:rFonts w:eastAsia="Times New Roman" w:cs="Mangal"/>
      <w:sz w:val="18"/>
      <w:szCs w:val="18"/>
      <w:lang w:bidi="hi-IN"/>
    </w:rPr>
  </w:style>
  <w:style w:type="character" w:customStyle="1" w:styleId="Corpodetexto2Char34">
    <w:name w:val="Corpo de texto 2 Char34"/>
    <w:rPr>
      <w:rFonts w:eastAsia="Times New Roman" w:cs="Mangal"/>
      <w:sz w:val="18"/>
      <w:szCs w:val="18"/>
      <w:lang w:bidi="hi-IN"/>
    </w:rPr>
  </w:style>
  <w:style w:type="character" w:customStyle="1" w:styleId="Corpodetexto2Char33">
    <w:name w:val="Corpo de texto 2 Char33"/>
    <w:rPr>
      <w:rFonts w:eastAsia="Times New Roman" w:cs="Mangal"/>
      <w:sz w:val="18"/>
      <w:szCs w:val="18"/>
      <w:lang w:bidi="hi-IN"/>
    </w:rPr>
  </w:style>
  <w:style w:type="character" w:customStyle="1" w:styleId="Corpodetexto2Char32">
    <w:name w:val="Corpo de texto 2 Char32"/>
    <w:rPr>
      <w:rFonts w:eastAsia="Times New Roman" w:cs="Mangal"/>
      <w:sz w:val="18"/>
      <w:szCs w:val="18"/>
      <w:lang w:bidi="hi-IN"/>
    </w:rPr>
  </w:style>
  <w:style w:type="character" w:customStyle="1" w:styleId="Corpodetexto2Char31">
    <w:name w:val="Corpo de texto 2 Char31"/>
    <w:rPr>
      <w:rFonts w:eastAsia="Times New Roman" w:cs="Mangal"/>
      <w:sz w:val="18"/>
      <w:szCs w:val="18"/>
      <w:lang w:bidi="hi-IN"/>
    </w:rPr>
  </w:style>
  <w:style w:type="character" w:customStyle="1" w:styleId="CabealhoChar2">
    <w:name w:val="Cabeçalho Char2"/>
    <w:rPr>
      <w:rFonts w:eastAsia="Times New Roman" w:cs="Mangal"/>
      <w:sz w:val="20"/>
      <w:szCs w:val="18"/>
      <w:lang w:bidi="hi-IN"/>
    </w:rPr>
  </w:style>
  <w:style w:type="character" w:customStyle="1" w:styleId="CabealhoChar210">
    <w:name w:val="Cabeçalho Char210"/>
    <w:rPr>
      <w:rFonts w:eastAsia="Times New Roman" w:cs="Mangal"/>
      <w:sz w:val="18"/>
      <w:szCs w:val="18"/>
      <w:lang w:bidi="hi-IN"/>
    </w:rPr>
  </w:style>
  <w:style w:type="character" w:customStyle="1" w:styleId="CabealhoChar29">
    <w:name w:val="Cabeçalho Char29"/>
    <w:rPr>
      <w:rFonts w:eastAsia="Times New Roman" w:cs="Mangal"/>
      <w:sz w:val="18"/>
      <w:szCs w:val="18"/>
      <w:lang w:bidi="hi-IN"/>
    </w:rPr>
  </w:style>
  <w:style w:type="character" w:customStyle="1" w:styleId="CabealhoChar28">
    <w:name w:val="Cabeçalho Char28"/>
    <w:rPr>
      <w:rFonts w:eastAsia="Times New Roman" w:cs="Mangal"/>
      <w:sz w:val="18"/>
      <w:szCs w:val="18"/>
      <w:lang w:bidi="hi-IN"/>
    </w:rPr>
  </w:style>
  <w:style w:type="character" w:customStyle="1" w:styleId="CabealhoChar27">
    <w:name w:val="Cabeçalho Char27"/>
    <w:rPr>
      <w:rFonts w:eastAsia="Times New Roman" w:cs="Mangal"/>
      <w:sz w:val="18"/>
      <w:szCs w:val="18"/>
      <w:lang w:bidi="hi-IN"/>
    </w:rPr>
  </w:style>
  <w:style w:type="character" w:customStyle="1" w:styleId="CabealhoChar26">
    <w:name w:val="Cabeçalho Char26"/>
    <w:rPr>
      <w:rFonts w:eastAsia="Times New Roman" w:cs="Mangal"/>
      <w:sz w:val="18"/>
      <w:szCs w:val="18"/>
      <w:lang w:bidi="hi-IN"/>
    </w:rPr>
  </w:style>
  <w:style w:type="character" w:customStyle="1" w:styleId="CabealhoChar25">
    <w:name w:val="Cabeçalho Char25"/>
    <w:rPr>
      <w:rFonts w:eastAsia="Times New Roman" w:cs="Mangal"/>
      <w:sz w:val="18"/>
      <w:szCs w:val="18"/>
      <w:lang w:bidi="hi-IN"/>
    </w:rPr>
  </w:style>
  <w:style w:type="character" w:customStyle="1" w:styleId="CabealhoChar24">
    <w:name w:val="Cabeçalho Char24"/>
    <w:rPr>
      <w:rFonts w:eastAsia="Times New Roman" w:cs="Mangal"/>
      <w:sz w:val="18"/>
      <w:szCs w:val="18"/>
      <w:lang w:bidi="hi-IN"/>
    </w:rPr>
  </w:style>
  <w:style w:type="character" w:customStyle="1" w:styleId="CabealhoChar23">
    <w:name w:val="Cabeçalho Char23"/>
    <w:rPr>
      <w:rFonts w:eastAsia="Times New Roman" w:cs="Mangal"/>
      <w:sz w:val="18"/>
      <w:szCs w:val="18"/>
      <w:lang w:bidi="hi-IN"/>
    </w:rPr>
  </w:style>
  <w:style w:type="character" w:customStyle="1" w:styleId="CabealhoChar22">
    <w:name w:val="Cabeçalho Char22"/>
    <w:rPr>
      <w:rFonts w:eastAsia="Times New Roman" w:cs="Mangal"/>
      <w:sz w:val="18"/>
      <w:szCs w:val="18"/>
      <w:lang w:bidi="hi-IN"/>
    </w:rPr>
  </w:style>
  <w:style w:type="character" w:customStyle="1" w:styleId="CabealhoChar21">
    <w:name w:val="Cabeçalho Char21"/>
    <w:rPr>
      <w:rFonts w:eastAsia="Times New Roman" w:cs="Mangal"/>
      <w:sz w:val="18"/>
      <w:szCs w:val="18"/>
      <w:lang w:bidi="hi-IN"/>
    </w:rPr>
  </w:style>
  <w:style w:type="character" w:customStyle="1" w:styleId="Fontepargpadro11">
    <w:name w:val="Fonte parág. padrão11"/>
  </w:style>
  <w:style w:type="paragraph" w:customStyle="1" w:styleId="Ttulo20">
    <w:name w:val="Título2"/>
    <w:basedOn w:val="Normal"/>
    <w:next w:val="Corpodetexto"/>
    <w:uiPriority w:val="99"/>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2"/>
    <w:uiPriority w:val="99"/>
    <w:pPr>
      <w:spacing w:after="120"/>
    </w:pPr>
  </w:style>
  <w:style w:type="paragraph" w:styleId="Lista">
    <w:name w:val="List"/>
    <w:basedOn w:val="Textbody"/>
  </w:style>
  <w:style w:type="paragraph" w:customStyle="1" w:styleId="ndice">
    <w:name w:val="Índice"/>
    <w:basedOn w:val="Normal"/>
    <w:uiPriority w:val="99"/>
    <w:pPr>
      <w:suppressLineNumbers/>
    </w:pPr>
    <w:rPr>
      <w:rFonts w:cs="Arial"/>
      <w:lang w:val="en-US" w:bidi="en-US"/>
    </w:rPr>
  </w:style>
  <w:style w:type="paragraph" w:customStyle="1" w:styleId="Standard">
    <w:name w:val="Standard"/>
    <w:link w:val="StandardChar"/>
    <w:uiPriority w:val="99"/>
    <w:qFormat/>
    <w:rPr>
      <w:rFonts w:ascii="Liberation Serif" w:eastAsia="NSimSun" w:hAnsi="Liberation Serif" w:cs="Arial"/>
      <w:sz w:val="24"/>
      <w:szCs w:val="24"/>
      <w:lang w:eastAsia="zh-CN" w:bidi="hi-IN"/>
    </w:rPr>
  </w:style>
  <w:style w:type="paragraph" w:customStyle="1" w:styleId="Textbody">
    <w:name w:val="Text body"/>
    <w:basedOn w:val="Standard"/>
    <w:uiPriority w:val="99"/>
    <w:pPr>
      <w:spacing w:after="140" w:line="276" w:lineRule="auto"/>
    </w:pPr>
  </w:style>
  <w:style w:type="paragraph" w:styleId="NormalWeb">
    <w:name w:val="Normal (Web)"/>
    <w:basedOn w:val="Normal"/>
    <w:uiPriority w:val="99"/>
    <w:pPr>
      <w:spacing w:before="280" w:after="280"/>
    </w:pPr>
    <w:rPr>
      <w:sz w:val="24"/>
      <w:szCs w:val="24"/>
    </w:rPr>
  </w:style>
  <w:style w:type="paragraph" w:customStyle="1" w:styleId="CabealhoeRodap">
    <w:name w:val="Cabeçalho e Rodapé"/>
    <w:basedOn w:val="Normal"/>
    <w:uiPriority w:val="99"/>
    <w:pPr>
      <w:suppressLineNumbers/>
      <w:tabs>
        <w:tab w:val="center" w:pos="4819"/>
        <w:tab w:val="right" w:pos="9638"/>
      </w:tabs>
    </w:pPr>
  </w:style>
  <w:style w:type="paragraph" w:customStyle="1" w:styleId="Textodecomentrio1">
    <w:name w:val="Texto de comentário1"/>
    <w:basedOn w:val="Normal"/>
    <w:uiPriority w:val="99"/>
    <w:rPr>
      <w:rFonts w:ascii="Ecofont_Spranq_eco_Sans" w:eastAsia="MS Mincho" w:hAnsi="Ecofont_Spranq_eco_Sans" w:cs="Tahoma"/>
    </w:rPr>
  </w:style>
  <w:style w:type="paragraph" w:styleId="Assuntodocomentrio">
    <w:name w:val="annotation subject"/>
    <w:basedOn w:val="Textodecomentrio1"/>
    <w:next w:val="Textodecomentrio1"/>
    <w:link w:val="AssuntodocomentrioChar3"/>
    <w:rPr>
      <w:rFonts w:ascii="Times New Roman" w:eastAsia="Times New Roman" w:hAnsi="Times New Roman" w:cs="Times New Roman"/>
      <w:b/>
      <w:bCs/>
    </w:rPr>
  </w:style>
  <w:style w:type="paragraph" w:styleId="Textodebalo">
    <w:name w:val="Balloon Text"/>
    <w:basedOn w:val="Normal"/>
    <w:link w:val="TextodebaloChar3"/>
    <w:uiPriority w:val="99"/>
    <w:rPr>
      <w:rFonts w:ascii="Tahoma" w:hAnsi="Tahoma" w:cs="Tahoma"/>
      <w:sz w:val="16"/>
      <w:szCs w:val="16"/>
    </w:rPr>
  </w:style>
  <w:style w:type="paragraph" w:styleId="Recuodecorpodetexto">
    <w:name w:val="Body Text Indent"/>
    <w:basedOn w:val="Normal"/>
    <w:link w:val="RecuodecorpodetextoChar2"/>
    <w:uiPriority w:val="99"/>
    <w:pPr>
      <w:spacing w:after="120"/>
      <w:ind w:left="283"/>
    </w:pPr>
    <w:rPr>
      <w:sz w:val="24"/>
      <w:szCs w:val="24"/>
      <w:lang w:val="en-US"/>
    </w:rPr>
  </w:style>
  <w:style w:type="paragraph" w:customStyle="1" w:styleId="Ttulo10">
    <w:name w:val="Título1"/>
    <w:basedOn w:val="Normal"/>
    <w:next w:val="Corpodetexto"/>
    <w:uiPriority w:val="99"/>
    <w:pPr>
      <w:keepNext/>
      <w:spacing w:before="240" w:after="120"/>
    </w:pPr>
    <w:rPr>
      <w:rFonts w:ascii="Liberation Sans" w:eastAsia="Microsoft YaHei" w:hAnsi="Liberation Sans" w:cs="Arial"/>
      <w:sz w:val="28"/>
      <w:szCs w:val="28"/>
    </w:rPr>
  </w:style>
  <w:style w:type="paragraph" w:customStyle="1" w:styleId="Corpodetexto31">
    <w:name w:val="Corpo de texto 31"/>
    <w:basedOn w:val="Normal"/>
    <w:uiPriority w:val="99"/>
    <w:pPr>
      <w:widowControl w:val="0"/>
      <w:spacing w:after="120"/>
    </w:pPr>
    <w:rPr>
      <w:sz w:val="16"/>
      <w:szCs w:val="16"/>
      <w:lang w:val="en-US"/>
    </w:rPr>
  </w:style>
  <w:style w:type="paragraph" w:customStyle="1" w:styleId="Recuodecorpodetexto21">
    <w:name w:val="Recuo de corpo de texto 21"/>
    <w:basedOn w:val="Normal"/>
    <w:uiPriority w:val="99"/>
    <w:pPr>
      <w:ind w:left="993" w:hanging="567"/>
      <w:jc w:val="both"/>
    </w:pPr>
    <w:rPr>
      <w:rFonts w:ascii="Arial" w:hAnsi="Arial" w:cs="Arial"/>
      <w:sz w:val="24"/>
      <w:lang w:val="en-US"/>
    </w:rPr>
  </w:style>
  <w:style w:type="paragraph" w:customStyle="1" w:styleId="PADRAO">
    <w:name w:val="PADRAO"/>
    <w:uiPriority w:val="99"/>
    <w:pPr>
      <w:jc w:val="both"/>
    </w:pPr>
    <w:rPr>
      <w:color w:val="000000"/>
      <w:sz w:val="24"/>
      <w:lang w:eastAsia="zh-CN"/>
    </w:rPr>
  </w:style>
  <w:style w:type="paragraph" w:styleId="Recuodecorpodetexto3">
    <w:name w:val="Body Text Indent 3"/>
    <w:basedOn w:val="Normal"/>
    <w:link w:val="Recuodecorpodetexto3Char4"/>
    <w:uiPriority w:val="99"/>
    <w:pPr>
      <w:widowControl w:val="0"/>
      <w:ind w:left="1418"/>
      <w:jc w:val="both"/>
    </w:pPr>
    <w:rPr>
      <w:rFonts w:ascii="Arial" w:hAnsi="Arial" w:cs="Arial"/>
      <w:sz w:val="24"/>
      <w:lang w:val="en-US"/>
    </w:rPr>
  </w:style>
  <w:style w:type="paragraph" w:customStyle="1" w:styleId="Recuodecorpodetexto31">
    <w:name w:val="Recuo de corpo de texto 31"/>
    <w:basedOn w:val="Normal"/>
    <w:uiPriority w:val="99"/>
    <w:pPr>
      <w:ind w:left="567" w:hanging="567"/>
      <w:jc w:val="both"/>
    </w:pPr>
    <w:rPr>
      <w:rFonts w:ascii="Arial" w:hAnsi="Arial" w:cs="Arial"/>
      <w:sz w:val="24"/>
      <w:lang w:val="en-US"/>
    </w:rPr>
  </w:style>
  <w:style w:type="paragraph" w:customStyle="1" w:styleId="Recuodecorpodetexto22">
    <w:name w:val="Recuo de corpo de texto 22"/>
    <w:basedOn w:val="Normal"/>
    <w:uiPriority w:val="99"/>
    <w:pPr>
      <w:spacing w:after="120" w:line="480" w:lineRule="auto"/>
      <w:ind w:left="283"/>
    </w:pPr>
  </w:style>
  <w:style w:type="paragraph" w:customStyle="1" w:styleId="A010165">
    <w:name w:val="_A010165"/>
    <w:uiPriority w:val="99"/>
    <w:pPr>
      <w:tabs>
        <w:tab w:val="left" w:pos="584"/>
        <w:tab w:val="left" w:pos="6560"/>
        <w:tab w:val="left" w:pos="7133"/>
      </w:tabs>
      <w:jc w:val="both"/>
    </w:pPr>
    <w:rPr>
      <w:rFonts w:ascii="Arial" w:hAnsi="Arial" w:cs="Arial"/>
      <w:color w:val="000000"/>
      <w:sz w:val="22"/>
      <w:lang w:eastAsia="zh-CN"/>
    </w:rPr>
  </w:style>
  <w:style w:type="paragraph" w:customStyle="1" w:styleId="Corpodetexto21">
    <w:name w:val="Corpo de texto 21"/>
    <w:basedOn w:val="Normal"/>
    <w:uiPriority w:val="99"/>
    <w:pPr>
      <w:spacing w:after="120" w:line="480" w:lineRule="auto"/>
    </w:pPr>
  </w:style>
  <w:style w:type="paragraph" w:customStyle="1" w:styleId="Default">
    <w:name w:val="Default"/>
    <w:uiPriority w:val="99"/>
    <w:qFormat/>
    <w:rPr>
      <w:rFonts w:ascii="Arial" w:eastAsia="SimSun" w:hAnsi="Arial" w:cs="Arial"/>
      <w:color w:val="000000"/>
      <w:sz w:val="24"/>
      <w:szCs w:val="24"/>
      <w:lang w:eastAsia="zh-CN"/>
    </w:rPr>
  </w:style>
  <w:style w:type="paragraph" w:customStyle="1" w:styleId="TextosemFormatao1">
    <w:name w:val="Texto sem Formatação1"/>
    <w:basedOn w:val="Normal"/>
    <w:uiPriority w:val="99"/>
    <w:qFormat/>
    <w:rPr>
      <w:rFonts w:ascii="Courier New" w:hAnsi="Courier New" w:cs="Courier New"/>
    </w:rPr>
  </w:style>
  <w:style w:type="paragraph" w:customStyle="1" w:styleId="tcu-relvoto-demais">
    <w:name w:val="tcu_-_rel/voto_-_demais_§§"/>
    <w:basedOn w:val="Normal"/>
    <w:uiPriority w:val="99"/>
    <w:pPr>
      <w:spacing w:before="280" w:after="280"/>
    </w:pPr>
    <w:rPr>
      <w:rFonts w:eastAsia="SimSun"/>
      <w:sz w:val="24"/>
      <w:szCs w:val="24"/>
    </w:rPr>
  </w:style>
  <w:style w:type="paragraph" w:customStyle="1" w:styleId="citao2">
    <w:name w:val="citação 2"/>
    <w:basedOn w:val="Citao"/>
    <w:uiPriority w:val="99"/>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rPr>
  </w:style>
  <w:style w:type="paragraph" w:customStyle="1" w:styleId="Nivel01">
    <w:name w:val="Nivel 01"/>
    <w:basedOn w:val="Ttulo1"/>
    <w:next w:val="Normal"/>
    <w:uiPriority w:val="99"/>
    <w:pPr>
      <w:keepLines/>
      <w:numPr>
        <w:numId w:val="3"/>
      </w:numPr>
      <w:tabs>
        <w:tab w:val="left" w:pos="567"/>
      </w:tabs>
      <w:spacing w:after="0"/>
      <w:ind w:left="720" w:firstLine="0"/>
      <w:jc w:val="both"/>
      <w:outlineLvl w:val="9"/>
    </w:pPr>
    <w:rPr>
      <w:rFonts w:ascii="Ecofont_Spranq_eco_Sans" w:eastAsia="MS Gothic" w:hAnsi="Ecofont_Spranq_eco_Sans" w:cs="Times New Roman"/>
      <w:color w:val="000000"/>
      <w:sz w:val="20"/>
      <w:szCs w:val="20"/>
      <w:lang w:val="pt-BR"/>
    </w:rPr>
  </w:style>
  <w:style w:type="paragraph" w:customStyle="1" w:styleId="Nivel2">
    <w:name w:val="Nivel 2"/>
    <w:basedOn w:val="Normal"/>
    <w:uiPriority w:val="99"/>
    <w:pPr>
      <w:spacing w:before="120" w:after="120" w:line="276" w:lineRule="auto"/>
      <w:jc w:val="both"/>
    </w:pPr>
    <w:rPr>
      <w:rFonts w:ascii="Arial" w:eastAsia="MS Mincho" w:hAnsi="Arial" w:cs="Arial"/>
      <w:color w:val="000000"/>
    </w:rPr>
  </w:style>
  <w:style w:type="paragraph" w:customStyle="1" w:styleId="Nivel3">
    <w:name w:val="Nivel 3"/>
    <w:basedOn w:val="Normal"/>
    <w:uiPriority w:val="99"/>
    <w:pPr>
      <w:spacing w:before="120" w:after="120" w:line="276" w:lineRule="auto"/>
      <w:ind w:left="284"/>
      <w:jc w:val="both"/>
    </w:pPr>
    <w:rPr>
      <w:rFonts w:ascii="Arial" w:eastAsia="MS Mincho" w:hAnsi="Arial" w:cs="Arial"/>
      <w:color w:val="000000"/>
    </w:rPr>
  </w:style>
  <w:style w:type="paragraph" w:customStyle="1" w:styleId="Nivel4">
    <w:name w:val="Nivel 4"/>
    <w:basedOn w:val="Nivel3"/>
    <w:uiPriority w:val="99"/>
    <w:pPr>
      <w:ind w:left="567"/>
    </w:pPr>
  </w:style>
  <w:style w:type="paragraph" w:customStyle="1" w:styleId="Nivel5">
    <w:name w:val="Nivel 5"/>
    <w:basedOn w:val="Nivel4"/>
    <w:uiPriority w:val="99"/>
    <w:pPr>
      <w:ind w:left="851"/>
    </w:pPr>
  </w:style>
  <w:style w:type="paragraph" w:customStyle="1" w:styleId="Nvel2-Red">
    <w:name w:val="Nível 2 -Red"/>
    <w:basedOn w:val="Nivel2"/>
    <w:uiPriority w:val="99"/>
    <w:rPr>
      <w:i/>
      <w:iCs/>
      <w:color w:val="FF0000"/>
    </w:rPr>
  </w:style>
  <w:style w:type="paragraph" w:customStyle="1" w:styleId="Nvel3-R">
    <w:name w:val="Nível 3-R"/>
    <w:basedOn w:val="Nivel3"/>
    <w:uiPriority w:val="99"/>
    <w:rPr>
      <w:i/>
      <w:iCs/>
      <w:color w:val="FF0000"/>
    </w:rPr>
  </w:style>
  <w:style w:type="paragraph" w:customStyle="1" w:styleId="Recuodecorpodetexto32">
    <w:name w:val="Recuo de corpo de texto 32"/>
    <w:basedOn w:val="Normal"/>
    <w:uiPriority w:val="99"/>
    <w:pPr>
      <w:widowControl w:val="0"/>
      <w:ind w:left="1418"/>
      <w:jc w:val="both"/>
    </w:pPr>
    <w:rPr>
      <w:rFonts w:ascii="Arial" w:eastAsia="SimSun" w:hAnsi="Arial" w:cs="Arial"/>
      <w:sz w:val="24"/>
      <w:lang w:val="en-US"/>
    </w:rPr>
  </w:style>
  <w:style w:type="paragraph" w:customStyle="1" w:styleId="TableContents">
    <w:name w:val="Table Contents"/>
    <w:basedOn w:val="Standard"/>
    <w:uiPriority w:val="99"/>
    <w:pPr>
      <w:suppressLineNumbers/>
    </w:pPr>
  </w:style>
  <w:style w:type="paragraph" w:customStyle="1" w:styleId="Standarduser">
    <w:name w:val="Standard (user)"/>
    <w:uiPriority w:val="99"/>
    <w:rPr>
      <w:rFonts w:ascii="Liberation Serif" w:eastAsia="SimSun" w:hAnsi="Liberation Serif" w:cs="Liberation Serif"/>
      <w:sz w:val="24"/>
      <w:szCs w:val="24"/>
      <w:lang w:eastAsia="zh-CN" w:bidi="hi-IN"/>
    </w:rPr>
  </w:style>
  <w:style w:type="paragraph" w:customStyle="1" w:styleId="TableParagraph">
    <w:name w:val="Table Paragraph"/>
    <w:basedOn w:val="Standard"/>
    <w:uiPriority w:val="99"/>
    <w:rPr>
      <w:rFonts w:ascii="Times New Roman" w:eastAsia="SimSun" w:hAnsi="Times New Roman" w:cs="Times New Roman"/>
      <w:lang w:val="pt-PT" w:bidi="ar-SA"/>
    </w:rPr>
  </w:style>
  <w:style w:type="paragraph" w:customStyle="1" w:styleId="TtuloeContedoLTGliederung1">
    <w:name w:val="Título e Conteúdo~LT~Gliederung 1"/>
    <w:uiPriority w:val="99"/>
    <w:pPr>
      <w:spacing w:before="283" w:line="216" w:lineRule="auto"/>
    </w:pPr>
    <w:rPr>
      <w:rFonts w:ascii="Arial" w:eastAsia="Tahoma" w:hAnsi="Arial" w:cs="Noto Sans"/>
      <w:color w:val="000000"/>
      <w:sz w:val="56"/>
      <w:szCs w:val="24"/>
      <w:lang w:eastAsia="zh-CN" w:bidi="hi-IN"/>
    </w:rPr>
  </w:style>
  <w:style w:type="paragraph" w:customStyle="1" w:styleId="TtuloeContedoLTTitel">
    <w:name w:val="Título e Conteúdo~LT~Titel"/>
    <w:uiPriority w:val="99"/>
    <w:pPr>
      <w:spacing w:line="200" w:lineRule="atLeast"/>
    </w:pPr>
    <w:rPr>
      <w:rFonts w:ascii="Arial" w:eastAsia="Tahoma" w:hAnsi="Arial" w:cs="Noto Sans"/>
      <w:color w:val="000000"/>
      <w:sz w:val="36"/>
      <w:szCs w:val="24"/>
      <w:lang w:eastAsia="zh-CN" w:bidi="hi-IN"/>
    </w:rPr>
  </w:style>
  <w:style w:type="paragraph" w:customStyle="1" w:styleId="LO-normal">
    <w:name w:val="LO-normal"/>
    <w:uiPriority w:val="99"/>
    <w:pPr>
      <w:spacing w:after="160" w:line="254" w:lineRule="auto"/>
    </w:pPr>
    <w:rPr>
      <w:rFonts w:ascii="Calibri" w:eastAsia="NSimSun" w:hAnsi="Calibri" w:cs="Arial"/>
      <w:sz w:val="22"/>
      <w:szCs w:val="22"/>
      <w:lang w:eastAsia="zh-CN"/>
    </w:rPr>
  </w:style>
  <w:style w:type="paragraph" w:customStyle="1" w:styleId="Heading">
    <w:name w:val="Heading"/>
    <w:basedOn w:val="Standard"/>
    <w:next w:val="Textbody"/>
    <w:uiPriority w:val="99"/>
    <w:pPr>
      <w:keepNext/>
      <w:spacing w:before="240" w:after="120"/>
    </w:pPr>
    <w:rPr>
      <w:rFonts w:ascii="Liberation Sans" w:eastAsia="Microsoft YaHei" w:hAnsi="Liberation Sans" w:cs="Liberation Sans"/>
      <w:sz w:val="28"/>
      <w:szCs w:val="28"/>
    </w:rPr>
  </w:style>
  <w:style w:type="paragraph" w:customStyle="1" w:styleId="Index">
    <w:name w:val="Index"/>
    <w:basedOn w:val="Standard"/>
    <w:uiPriority w:val="99"/>
    <w:pPr>
      <w:suppressLineNumbers/>
    </w:pPr>
  </w:style>
  <w:style w:type="paragraph" w:customStyle="1" w:styleId="HeaderandFooter">
    <w:name w:val="Header and Footer"/>
    <w:basedOn w:val="Standard"/>
    <w:uiPriority w:val="99"/>
    <w:pPr>
      <w:suppressLineNumbers/>
      <w:tabs>
        <w:tab w:val="center" w:pos="4819"/>
        <w:tab w:val="right" w:pos="9638"/>
      </w:tabs>
    </w:pPr>
  </w:style>
  <w:style w:type="paragraph" w:customStyle="1" w:styleId="TableHeading">
    <w:name w:val="Table Heading"/>
    <w:basedOn w:val="TableContents"/>
    <w:uiPriority w:val="99"/>
    <w:pPr>
      <w:jc w:val="center"/>
    </w:pPr>
    <w:rPr>
      <w:b/>
      <w:bCs/>
    </w:rPr>
  </w:style>
  <w:style w:type="paragraph" w:customStyle="1" w:styleId="Estilopadrodedesenho">
    <w:name w:val="Estilo padrão de desenho"/>
    <w:uiPriority w:val="99"/>
    <w:pPr>
      <w:spacing w:line="200" w:lineRule="atLeast"/>
    </w:pPr>
    <w:rPr>
      <w:rFonts w:ascii="Arial" w:eastAsia="Tahoma" w:hAnsi="Arial" w:cs="Noto Sans"/>
      <w:sz w:val="36"/>
      <w:szCs w:val="24"/>
      <w:lang w:eastAsia="zh-CN" w:bidi="hi-IN"/>
    </w:rPr>
  </w:style>
  <w:style w:type="paragraph" w:customStyle="1" w:styleId="Objetosempreenchimento">
    <w:name w:val="Objeto sem preenchimento"/>
    <w:basedOn w:val="Estilopadrodedesenho"/>
    <w:uiPriority w:val="99"/>
    <w:rPr>
      <w:rFonts w:eastAsia="Arial" w:cs="Arial"/>
    </w:rPr>
  </w:style>
  <w:style w:type="paragraph" w:customStyle="1" w:styleId="Objetosempreenchimentonemlinha">
    <w:name w:val="Objeto sem preenchimento nem linha"/>
    <w:basedOn w:val="Estilopadrodedesenho"/>
    <w:uiPriority w:val="99"/>
    <w:rPr>
      <w:rFonts w:eastAsia="Arial" w:cs="Arial"/>
    </w:rPr>
  </w:style>
  <w:style w:type="paragraph" w:customStyle="1" w:styleId="Text">
    <w:name w:val="Text"/>
    <w:basedOn w:val="Legenda"/>
    <w:uiPriority w:val="99"/>
    <w:pPr>
      <w:suppressLineNumbers/>
      <w:spacing w:before="120" w:after="120"/>
    </w:pPr>
    <w:rPr>
      <w:rFonts w:cs="Arial"/>
      <w:color w:val="000000"/>
      <w:sz w:val="24"/>
      <w:szCs w:val="24"/>
    </w:rPr>
  </w:style>
  <w:style w:type="paragraph" w:customStyle="1" w:styleId="A0">
    <w:name w:val="A0"/>
    <w:basedOn w:val="Text"/>
    <w:uiPriority w:val="99"/>
    <w:rPr>
      <w:rFonts w:ascii="Noto Sans" w:eastAsia="Noto Sans" w:hAnsi="Noto Sans" w:cs="Noto Sans"/>
      <w:sz w:val="95"/>
    </w:rPr>
  </w:style>
  <w:style w:type="paragraph" w:customStyle="1" w:styleId="TtulododocumentoA0">
    <w:name w:val="Título do documento A0"/>
    <w:basedOn w:val="A0"/>
    <w:uiPriority w:val="99"/>
    <w:rPr>
      <w:sz w:val="191"/>
    </w:rPr>
  </w:style>
  <w:style w:type="paragraph" w:customStyle="1" w:styleId="TtuloA0">
    <w:name w:val="Título A0"/>
    <w:basedOn w:val="A0"/>
    <w:uiPriority w:val="99"/>
    <w:rPr>
      <w:sz w:val="143"/>
    </w:rPr>
  </w:style>
  <w:style w:type="paragraph" w:customStyle="1" w:styleId="TextoA0">
    <w:name w:val="Texto A0"/>
    <w:basedOn w:val="A0"/>
    <w:uiPriority w:val="99"/>
  </w:style>
  <w:style w:type="paragraph" w:customStyle="1" w:styleId="Figure">
    <w:name w:val="Figure"/>
    <w:basedOn w:val="Legenda"/>
    <w:uiPriority w:val="99"/>
    <w:pPr>
      <w:suppressLineNumbers/>
      <w:spacing w:before="120" w:after="120"/>
    </w:pPr>
    <w:rPr>
      <w:rFonts w:cs="Arial"/>
      <w:color w:val="000000"/>
      <w:sz w:val="24"/>
      <w:szCs w:val="24"/>
    </w:rPr>
  </w:style>
  <w:style w:type="paragraph" w:customStyle="1" w:styleId="Linhas">
    <w:name w:val="Linhas"/>
    <w:basedOn w:val="Figure"/>
    <w:uiPriority w:val="99"/>
    <w:rPr>
      <w:rFonts w:ascii="Liberation Sans" w:eastAsia="Liberation Sans" w:hAnsi="Liberation Sans" w:cs="Liberation Sans"/>
      <w:sz w:val="36"/>
    </w:rPr>
  </w:style>
  <w:style w:type="paragraph" w:customStyle="1" w:styleId="Linhascomsetas">
    <w:name w:val="Linhas com setas"/>
    <w:basedOn w:val="Linhas"/>
    <w:uiPriority w:val="99"/>
  </w:style>
  <w:style w:type="paragraph" w:customStyle="1" w:styleId="Linhastracejadas">
    <w:name w:val="Linhas tracejadas"/>
    <w:basedOn w:val="Linhas"/>
    <w:uiPriority w:val="99"/>
  </w:style>
  <w:style w:type="paragraph" w:customStyle="1" w:styleId="SlidedeTtuloLTGliederung1">
    <w:name w:val="Slide de Título~LT~Gliederung 1"/>
    <w:uiPriority w:val="99"/>
    <w:pPr>
      <w:spacing w:before="283" w:line="216" w:lineRule="auto"/>
    </w:pPr>
    <w:rPr>
      <w:rFonts w:ascii="Arial" w:eastAsia="Tahoma" w:hAnsi="Arial" w:cs="Noto Sans"/>
      <w:color w:val="000000"/>
      <w:sz w:val="56"/>
      <w:szCs w:val="24"/>
      <w:lang w:eastAsia="zh-CN" w:bidi="hi-IN"/>
    </w:rPr>
  </w:style>
  <w:style w:type="paragraph" w:customStyle="1" w:styleId="SlidedeTtuloLTGliederung2">
    <w:name w:val="Slide de Título~LT~Gliederung 2"/>
    <w:basedOn w:val="SlidedeTtuloLTGliederung1"/>
    <w:uiPriority w:val="99"/>
    <w:pPr>
      <w:spacing w:before="227"/>
    </w:pPr>
    <w:rPr>
      <w:rFonts w:eastAsia="Arial" w:cs="Arial"/>
      <w:sz w:val="40"/>
    </w:rPr>
  </w:style>
  <w:style w:type="paragraph" w:customStyle="1" w:styleId="SlidedeTtuloLTGliederung3">
    <w:name w:val="Slide de Título~LT~Gliederung 3"/>
    <w:basedOn w:val="SlidedeTtuloLTGliederung2"/>
    <w:uiPriority w:val="99"/>
    <w:pPr>
      <w:spacing w:before="170"/>
    </w:pPr>
    <w:rPr>
      <w:sz w:val="36"/>
    </w:rPr>
  </w:style>
  <w:style w:type="paragraph" w:customStyle="1" w:styleId="SlidedeTtuloLTGliederung4">
    <w:name w:val="Slide de Título~LT~Gliederung 4"/>
    <w:basedOn w:val="SlidedeTtuloLTGliederung3"/>
    <w:uiPriority w:val="99"/>
    <w:pPr>
      <w:spacing w:before="113"/>
    </w:pPr>
  </w:style>
  <w:style w:type="paragraph" w:customStyle="1" w:styleId="SlidedeTtuloLTGliederung5">
    <w:name w:val="Slide de Título~LT~Gliederung 5"/>
    <w:basedOn w:val="SlidedeTtuloLTGliederung4"/>
    <w:uiPriority w:val="99"/>
    <w:pPr>
      <w:spacing w:before="57"/>
    </w:pPr>
    <w:rPr>
      <w:sz w:val="40"/>
    </w:rPr>
  </w:style>
  <w:style w:type="paragraph" w:customStyle="1" w:styleId="SlidedeTtuloLTGliederung6">
    <w:name w:val="Slide de Título~LT~Gliederung 6"/>
    <w:basedOn w:val="SlidedeTtuloLTGliederung5"/>
    <w:uiPriority w:val="99"/>
  </w:style>
  <w:style w:type="paragraph" w:customStyle="1" w:styleId="SlidedeTtuloLTGliederung7">
    <w:name w:val="Slide de Título~LT~Gliederung 7"/>
    <w:basedOn w:val="SlidedeTtuloLTGliederung6"/>
    <w:uiPriority w:val="99"/>
  </w:style>
  <w:style w:type="paragraph" w:customStyle="1" w:styleId="SlidedeTtuloLTGliederung8">
    <w:name w:val="Slide de Título~LT~Gliederung 8"/>
    <w:basedOn w:val="SlidedeTtuloLTGliederung7"/>
    <w:uiPriority w:val="99"/>
  </w:style>
  <w:style w:type="paragraph" w:customStyle="1" w:styleId="SlidedeTtuloLTGliederung9">
    <w:name w:val="Slide de Título~LT~Gliederung 9"/>
    <w:basedOn w:val="SlidedeTtuloLTGliederung8"/>
    <w:uiPriority w:val="99"/>
  </w:style>
  <w:style w:type="paragraph" w:customStyle="1" w:styleId="SlidedeTtuloLTTitel">
    <w:name w:val="Slide de Título~LT~Titel"/>
    <w:uiPriority w:val="99"/>
    <w:pPr>
      <w:spacing w:line="200" w:lineRule="atLeast"/>
    </w:pPr>
    <w:rPr>
      <w:rFonts w:ascii="Arial" w:eastAsia="Tahoma" w:hAnsi="Arial" w:cs="Noto Sans"/>
      <w:color w:val="000000"/>
      <w:sz w:val="36"/>
      <w:szCs w:val="24"/>
      <w:lang w:eastAsia="zh-CN" w:bidi="hi-IN"/>
    </w:rPr>
  </w:style>
  <w:style w:type="paragraph" w:customStyle="1" w:styleId="SlidedeTtuloLTUntertitel">
    <w:name w:val="Slide de Título~LT~Untertitel"/>
    <w:uiPriority w:val="99"/>
    <w:pPr>
      <w:jc w:val="center"/>
    </w:pPr>
    <w:rPr>
      <w:rFonts w:ascii="Arial" w:eastAsia="Tahoma" w:hAnsi="Arial" w:cs="Noto Sans"/>
      <w:sz w:val="64"/>
      <w:szCs w:val="24"/>
      <w:lang w:eastAsia="zh-CN" w:bidi="hi-IN"/>
    </w:rPr>
  </w:style>
  <w:style w:type="paragraph" w:customStyle="1" w:styleId="SlidedeTtuloLTNotizen">
    <w:name w:val="Slide de Título~LT~Notizen"/>
    <w:uiPriority w:val="99"/>
    <w:pPr>
      <w:ind w:left="340" w:hanging="340"/>
    </w:pPr>
    <w:rPr>
      <w:rFonts w:ascii="Arial" w:eastAsia="Tahoma" w:hAnsi="Arial" w:cs="Noto Sans"/>
      <w:sz w:val="40"/>
      <w:szCs w:val="24"/>
      <w:lang w:eastAsia="zh-CN" w:bidi="hi-IN"/>
    </w:rPr>
  </w:style>
  <w:style w:type="paragraph" w:customStyle="1" w:styleId="SlidedeTtuloLTHintergrundobjekte">
    <w:name w:val="Slide de Título~LT~Hintergrundobjekte"/>
    <w:uiPriority w:val="99"/>
    <w:rPr>
      <w:rFonts w:ascii="Liberation Serif" w:eastAsia="Tahoma" w:hAnsi="Liberation Serif" w:cs="Noto Sans"/>
      <w:sz w:val="24"/>
      <w:szCs w:val="24"/>
      <w:lang w:eastAsia="zh-CN" w:bidi="hi-IN"/>
    </w:rPr>
  </w:style>
  <w:style w:type="paragraph" w:customStyle="1" w:styleId="SlidedeTtuloLTHintergrund">
    <w:name w:val="Slide de Título~LT~Hintergrund"/>
    <w:uiPriority w:val="99"/>
    <w:rPr>
      <w:rFonts w:ascii="Liberation Serif" w:eastAsia="Tahoma" w:hAnsi="Liberation Serif" w:cs="Noto Sans"/>
      <w:sz w:val="24"/>
      <w:szCs w:val="24"/>
      <w:lang w:eastAsia="zh-CN" w:bidi="hi-IN"/>
    </w:rPr>
  </w:style>
  <w:style w:type="paragraph" w:customStyle="1" w:styleId="default0">
    <w:name w:val="default"/>
    <w:uiPriority w:val="99"/>
    <w:pPr>
      <w:spacing w:line="200" w:lineRule="atLeast"/>
    </w:pPr>
    <w:rPr>
      <w:rFonts w:ascii="Arial" w:eastAsia="Tahoma" w:hAnsi="Arial" w:cs="Noto Sans"/>
      <w:sz w:val="36"/>
      <w:szCs w:val="24"/>
      <w:lang w:eastAsia="zh-CN" w:bidi="hi-IN"/>
    </w:rPr>
  </w:style>
  <w:style w:type="paragraph" w:customStyle="1" w:styleId="gray1">
    <w:name w:val="gray1"/>
    <w:basedOn w:val="default0"/>
    <w:uiPriority w:val="99"/>
    <w:rPr>
      <w:rFonts w:eastAsia="Arial" w:cs="Arial"/>
    </w:rPr>
  </w:style>
  <w:style w:type="paragraph" w:customStyle="1" w:styleId="gray2">
    <w:name w:val="gray2"/>
    <w:basedOn w:val="default0"/>
    <w:uiPriority w:val="99"/>
    <w:rPr>
      <w:rFonts w:eastAsia="Arial" w:cs="Arial"/>
    </w:rPr>
  </w:style>
  <w:style w:type="paragraph" w:customStyle="1" w:styleId="gray3">
    <w:name w:val="gray3"/>
    <w:basedOn w:val="default0"/>
    <w:uiPriority w:val="99"/>
    <w:rPr>
      <w:rFonts w:eastAsia="Arial" w:cs="Arial"/>
    </w:rPr>
  </w:style>
  <w:style w:type="paragraph" w:customStyle="1" w:styleId="bw1">
    <w:name w:val="bw1"/>
    <w:basedOn w:val="default0"/>
    <w:uiPriority w:val="99"/>
    <w:rPr>
      <w:rFonts w:eastAsia="Arial" w:cs="Arial"/>
    </w:rPr>
  </w:style>
  <w:style w:type="paragraph" w:customStyle="1" w:styleId="bw2">
    <w:name w:val="bw2"/>
    <w:basedOn w:val="default0"/>
    <w:uiPriority w:val="99"/>
    <w:rPr>
      <w:rFonts w:eastAsia="Arial" w:cs="Arial"/>
    </w:rPr>
  </w:style>
  <w:style w:type="paragraph" w:customStyle="1" w:styleId="bw3">
    <w:name w:val="bw3"/>
    <w:basedOn w:val="default0"/>
    <w:uiPriority w:val="99"/>
    <w:rPr>
      <w:rFonts w:eastAsia="Arial" w:cs="Arial"/>
    </w:rPr>
  </w:style>
  <w:style w:type="paragraph" w:customStyle="1" w:styleId="orange1">
    <w:name w:val="orange1"/>
    <w:basedOn w:val="default0"/>
    <w:uiPriority w:val="99"/>
    <w:rPr>
      <w:rFonts w:eastAsia="Arial" w:cs="Arial"/>
    </w:rPr>
  </w:style>
  <w:style w:type="paragraph" w:customStyle="1" w:styleId="orange2">
    <w:name w:val="orange2"/>
    <w:basedOn w:val="default0"/>
    <w:uiPriority w:val="99"/>
    <w:rPr>
      <w:rFonts w:eastAsia="Arial" w:cs="Arial"/>
    </w:rPr>
  </w:style>
  <w:style w:type="paragraph" w:customStyle="1" w:styleId="orange3">
    <w:name w:val="orange3"/>
    <w:basedOn w:val="default0"/>
    <w:uiPriority w:val="99"/>
    <w:rPr>
      <w:rFonts w:eastAsia="Arial" w:cs="Arial"/>
    </w:rPr>
  </w:style>
  <w:style w:type="paragraph" w:customStyle="1" w:styleId="turquoise1">
    <w:name w:val="turquoise1"/>
    <w:basedOn w:val="default0"/>
    <w:uiPriority w:val="99"/>
    <w:rPr>
      <w:rFonts w:eastAsia="Arial" w:cs="Arial"/>
    </w:rPr>
  </w:style>
  <w:style w:type="paragraph" w:customStyle="1" w:styleId="turquoise2">
    <w:name w:val="turquoise2"/>
    <w:basedOn w:val="default0"/>
    <w:uiPriority w:val="99"/>
    <w:rPr>
      <w:rFonts w:eastAsia="Arial" w:cs="Arial"/>
    </w:rPr>
  </w:style>
  <w:style w:type="paragraph" w:customStyle="1" w:styleId="turquoise3">
    <w:name w:val="turquoise3"/>
    <w:basedOn w:val="default0"/>
    <w:uiPriority w:val="99"/>
    <w:rPr>
      <w:rFonts w:eastAsia="Arial" w:cs="Arial"/>
    </w:rPr>
  </w:style>
  <w:style w:type="paragraph" w:customStyle="1" w:styleId="blue1">
    <w:name w:val="blue1"/>
    <w:basedOn w:val="default0"/>
    <w:uiPriority w:val="99"/>
    <w:rPr>
      <w:rFonts w:eastAsia="Arial" w:cs="Arial"/>
    </w:rPr>
  </w:style>
  <w:style w:type="paragraph" w:customStyle="1" w:styleId="blue2">
    <w:name w:val="blue2"/>
    <w:basedOn w:val="default0"/>
    <w:uiPriority w:val="99"/>
    <w:rPr>
      <w:rFonts w:eastAsia="Arial" w:cs="Arial"/>
    </w:rPr>
  </w:style>
  <w:style w:type="paragraph" w:customStyle="1" w:styleId="blue3">
    <w:name w:val="blue3"/>
    <w:basedOn w:val="default0"/>
    <w:uiPriority w:val="99"/>
    <w:rPr>
      <w:rFonts w:eastAsia="Arial" w:cs="Arial"/>
    </w:rPr>
  </w:style>
  <w:style w:type="paragraph" w:customStyle="1" w:styleId="sun1">
    <w:name w:val="sun1"/>
    <w:basedOn w:val="default0"/>
    <w:uiPriority w:val="99"/>
    <w:rPr>
      <w:rFonts w:eastAsia="Arial" w:cs="Arial"/>
    </w:rPr>
  </w:style>
  <w:style w:type="paragraph" w:customStyle="1" w:styleId="sun2">
    <w:name w:val="sun2"/>
    <w:basedOn w:val="default0"/>
    <w:uiPriority w:val="99"/>
    <w:rPr>
      <w:rFonts w:eastAsia="Arial" w:cs="Arial"/>
    </w:rPr>
  </w:style>
  <w:style w:type="paragraph" w:customStyle="1" w:styleId="sun3">
    <w:name w:val="sun3"/>
    <w:basedOn w:val="default0"/>
    <w:uiPriority w:val="99"/>
    <w:rPr>
      <w:rFonts w:eastAsia="Arial" w:cs="Arial"/>
    </w:rPr>
  </w:style>
  <w:style w:type="paragraph" w:customStyle="1" w:styleId="earth1">
    <w:name w:val="earth1"/>
    <w:basedOn w:val="default0"/>
    <w:uiPriority w:val="99"/>
    <w:rPr>
      <w:rFonts w:eastAsia="Arial" w:cs="Arial"/>
    </w:rPr>
  </w:style>
  <w:style w:type="paragraph" w:customStyle="1" w:styleId="earth2">
    <w:name w:val="earth2"/>
    <w:basedOn w:val="default0"/>
    <w:uiPriority w:val="99"/>
    <w:rPr>
      <w:rFonts w:eastAsia="Arial" w:cs="Arial"/>
    </w:rPr>
  </w:style>
  <w:style w:type="paragraph" w:customStyle="1" w:styleId="earth3">
    <w:name w:val="earth3"/>
    <w:basedOn w:val="default0"/>
    <w:uiPriority w:val="99"/>
    <w:rPr>
      <w:rFonts w:eastAsia="Arial" w:cs="Arial"/>
    </w:rPr>
  </w:style>
  <w:style w:type="paragraph" w:customStyle="1" w:styleId="green1">
    <w:name w:val="green1"/>
    <w:basedOn w:val="default0"/>
    <w:uiPriority w:val="99"/>
    <w:rPr>
      <w:rFonts w:eastAsia="Arial" w:cs="Arial"/>
    </w:rPr>
  </w:style>
  <w:style w:type="paragraph" w:customStyle="1" w:styleId="green2">
    <w:name w:val="green2"/>
    <w:basedOn w:val="default0"/>
    <w:uiPriority w:val="99"/>
    <w:rPr>
      <w:rFonts w:eastAsia="Arial" w:cs="Arial"/>
    </w:rPr>
  </w:style>
  <w:style w:type="paragraph" w:customStyle="1" w:styleId="green3">
    <w:name w:val="green3"/>
    <w:basedOn w:val="default0"/>
    <w:uiPriority w:val="99"/>
    <w:rPr>
      <w:rFonts w:eastAsia="Arial" w:cs="Arial"/>
    </w:rPr>
  </w:style>
  <w:style w:type="paragraph" w:customStyle="1" w:styleId="seetang1">
    <w:name w:val="seetang1"/>
    <w:basedOn w:val="default0"/>
    <w:uiPriority w:val="99"/>
    <w:rPr>
      <w:rFonts w:eastAsia="Arial" w:cs="Arial"/>
    </w:rPr>
  </w:style>
  <w:style w:type="paragraph" w:customStyle="1" w:styleId="seetang2">
    <w:name w:val="seetang2"/>
    <w:basedOn w:val="default0"/>
    <w:uiPriority w:val="99"/>
    <w:rPr>
      <w:rFonts w:eastAsia="Arial" w:cs="Arial"/>
    </w:rPr>
  </w:style>
  <w:style w:type="paragraph" w:customStyle="1" w:styleId="seetang3">
    <w:name w:val="seetang3"/>
    <w:basedOn w:val="default0"/>
    <w:uiPriority w:val="99"/>
    <w:rPr>
      <w:rFonts w:eastAsia="Arial" w:cs="Arial"/>
    </w:rPr>
  </w:style>
  <w:style w:type="paragraph" w:customStyle="1" w:styleId="lightblue1">
    <w:name w:val="lightblue1"/>
    <w:basedOn w:val="default0"/>
    <w:uiPriority w:val="99"/>
    <w:rPr>
      <w:rFonts w:eastAsia="Arial" w:cs="Arial"/>
    </w:rPr>
  </w:style>
  <w:style w:type="paragraph" w:customStyle="1" w:styleId="lightblue2">
    <w:name w:val="lightblue2"/>
    <w:basedOn w:val="default0"/>
    <w:uiPriority w:val="99"/>
    <w:rPr>
      <w:rFonts w:eastAsia="Arial" w:cs="Arial"/>
    </w:rPr>
  </w:style>
  <w:style w:type="paragraph" w:customStyle="1" w:styleId="lightblue3">
    <w:name w:val="lightblue3"/>
    <w:basedOn w:val="default0"/>
    <w:uiPriority w:val="99"/>
    <w:rPr>
      <w:rFonts w:eastAsia="Arial" w:cs="Arial"/>
    </w:rPr>
  </w:style>
  <w:style w:type="paragraph" w:customStyle="1" w:styleId="yellow1">
    <w:name w:val="yellow1"/>
    <w:basedOn w:val="default0"/>
    <w:uiPriority w:val="99"/>
    <w:rPr>
      <w:rFonts w:eastAsia="Arial" w:cs="Arial"/>
    </w:rPr>
  </w:style>
  <w:style w:type="paragraph" w:customStyle="1" w:styleId="yellow2">
    <w:name w:val="yellow2"/>
    <w:basedOn w:val="default0"/>
    <w:uiPriority w:val="99"/>
    <w:rPr>
      <w:rFonts w:eastAsia="Arial" w:cs="Arial"/>
    </w:rPr>
  </w:style>
  <w:style w:type="paragraph" w:customStyle="1" w:styleId="yellow3">
    <w:name w:val="yellow3"/>
    <w:basedOn w:val="default0"/>
    <w:uiPriority w:val="99"/>
    <w:rPr>
      <w:rFonts w:eastAsia="Arial" w:cs="Arial"/>
    </w:rPr>
  </w:style>
  <w:style w:type="paragraph" w:customStyle="1" w:styleId="Objetosdoplanodefundo">
    <w:name w:val="Objetos do plano de fundo"/>
    <w:uiPriority w:val="99"/>
    <w:rPr>
      <w:rFonts w:ascii="Liberation Serif" w:eastAsia="Tahoma" w:hAnsi="Liberation Serif" w:cs="Noto Sans"/>
      <w:sz w:val="24"/>
      <w:szCs w:val="24"/>
      <w:lang w:eastAsia="zh-CN" w:bidi="hi-IN"/>
    </w:rPr>
  </w:style>
  <w:style w:type="paragraph" w:customStyle="1" w:styleId="Planodefundo">
    <w:name w:val="Plano de fundo"/>
    <w:uiPriority w:val="99"/>
    <w:rPr>
      <w:rFonts w:ascii="Liberation Serif" w:eastAsia="Tahoma" w:hAnsi="Liberation Serif" w:cs="Noto Sans"/>
      <w:sz w:val="24"/>
      <w:szCs w:val="24"/>
      <w:lang w:eastAsia="zh-CN" w:bidi="hi-IN"/>
    </w:rPr>
  </w:style>
  <w:style w:type="paragraph" w:customStyle="1" w:styleId="Notas">
    <w:name w:val="Notas"/>
    <w:uiPriority w:val="99"/>
    <w:pPr>
      <w:ind w:left="340" w:hanging="340"/>
    </w:pPr>
    <w:rPr>
      <w:rFonts w:ascii="Arial" w:eastAsia="Tahoma" w:hAnsi="Arial" w:cs="Noto Sans"/>
      <w:sz w:val="40"/>
      <w:szCs w:val="24"/>
      <w:lang w:eastAsia="zh-CN" w:bidi="hi-IN"/>
    </w:rPr>
  </w:style>
  <w:style w:type="paragraph" w:customStyle="1" w:styleId="Estruturadetpicos1">
    <w:name w:val="Estrutura de tópicos 1"/>
    <w:uiPriority w:val="99"/>
    <w:pPr>
      <w:spacing w:before="283" w:line="216" w:lineRule="auto"/>
    </w:pPr>
    <w:rPr>
      <w:rFonts w:ascii="Arial" w:eastAsia="Tahoma" w:hAnsi="Arial" w:cs="Noto Sans"/>
      <w:color w:val="000000"/>
      <w:sz w:val="56"/>
      <w:szCs w:val="24"/>
      <w:lang w:eastAsia="zh-CN" w:bidi="hi-IN"/>
    </w:rPr>
  </w:style>
  <w:style w:type="paragraph" w:customStyle="1" w:styleId="Estruturadetpicos2">
    <w:name w:val="Estrutura de tópicos 2"/>
    <w:basedOn w:val="Estruturadetpicos1"/>
    <w:uiPriority w:val="99"/>
    <w:pPr>
      <w:spacing w:before="227"/>
    </w:pPr>
    <w:rPr>
      <w:rFonts w:eastAsia="Arial" w:cs="Arial"/>
      <w:sz w:val="40"/>
    </w:rPr>
  </w:style>
  <w:style w:type="paragraph" w:customStyle="1" w:styleId="Estruturadetpicos3">
    <w:name w:val="Estrutura de tópicos 3"/>
    <w:basedOn w:val="Estruturadetpicos2"/>
    <w:uiPriority w:val="99"/>
    <w:pPr>
      <w:spacing w:before="170"/>
    </w:pPr>
    <w:rPr>
      <w:sz w:val="36"/>
    </w:rPr>
  </w:style>
  <w:style w:type="paragraph" w:customStyle="1" w:styleId="Estruturadetpicos4">
    <w:name w:val="Estrutura de tópicos 4"/>
    <w:basedOn w:val="Estruturadetpicos3"/>
    <w:uiPriority w:val="99"/>
    <w:pPr>
      <w:spacing w:before="113"/>
    </w:pPr>
  </w:style>
  <w:style w:type="paragraph" w:customStyle="1" w:styleId="Estruturadetpicos5">
    <w:name w:val="Estrutura de tópicos 5"/>
    <w:basedOn w:val="Estruturadetpicos4"/>
    <w:uiPriority w:val="99"/>
    <w:pPr>
      <w:spacing w:before="57"/>
    </w:pPr>
    <w:rPr>
      <w:sz w:val="40"/>
    </w:rPr>
  </w:style>
  <w:style w:type="paragraph" w:customStyle="1" w:styleId="Estruturadetpicos6">
    <w:name w:val="Estrutura de tópicos 6"/>
    <w:basedOn w:val="Estruturadetpicos5"/>
    <w:uiPriority w:val="99"/>
  </w:style>
  <w:style w:type="paragraph" w:customStyle="1" w:styleId="Estruturadetpicos7">
    <w:name w:val="Estrutura de tópicos 7"/>
    <w:basedOn w:val="Estruturadetpicos6"/>
    <w:uiPriority w:val="99"/>
  </w:style>
  <w:style w:type="paragraph" w:customStyle="1" w:styleId="Estruturadetpicos8">
    <w:name w:val="Estrutura de tópicos 8"/>
    <w:basedOn w:val="Estruturadetpicos7"/>
    <w:uiPriority w:val="99"/>
  </w:style>
  <w:style w:type="paragraph" w:customStyle="1" w:styleId="Estruturadetpicos9">
    <w:name w:val="Estrutura de tópicos 9"/>
    <w:basedOn w:val="Estruturadetpicos8"/>
    <w:uiPriority w:val="99"/>
  </w:style>
  <w:style w:type="paragraph" w:customStyle="1" w:styleId="TtuloeContedoLTGliederung2">
    <w:name w:val="Título e Conteúdo~LT~Gliederung 2"/>
    <w:basedOn w:val="TtuloeContedoLTGliederung1"/>
    <w:uiPriority w:val="99"/>
    <w:pPr>
      <w:spacing w:before="227"/>
    </w:pPr>
    <w:rPr>
      <w:rFonts w:eastAsia="Arial" w:cs="Arial"/>
      <w:sz w:val="40"/>
    </w:rPr>
  </w:style>
  <w:style w:type="paragraph" w:customStyle="1" w:styleId="TtuloeContedoLTGliederung3">
    <w:name w:val="Título e Conteúdo~LT~Gliederung 3"/>
    <w:basedOn w:val="TtuloeContedoLTGliederung2"/>
    <w:uiPriority w:val="99"/>
    <w:pPr>
      <w:spacing w:before="170"/>
    </w:pPr>
    <w:rPr>
      <w:sz w:val="36"/>
    </w:rPr>
  </w:style>
  <w:style w:type="paragraph" w:customStyle="1" w:styleId="TtuloeContedoLTGliederung4">
    <w:name w:val="Título e Conteúdo~LT~Gliederung 4"/>
    <w:basedOn w:val="TtuloeContedoLTGliederung3"/>
    <w:uiPriority w:val="99"/>
    <w:pPr>
      <w:spacing w:before="113"/>
    </w:pPr>
  </w:style>
  <w:style w:type="paragraph" w:customStyle="1" w:styleId="TtuloeContedoLTGliederung5">
    <w:name w:val="Título e Conteúdo~LT~Gliederung 5"/>
    <w:basedOn w:val="TtuloeContedoLTGliederung4"/>
    <w:uiPriority w:val="99"/>
    <w:pPr>
      <w:spacing w:before="57"/>
    </w:pPr>
    <w:rPr>
      <w:sz w:val="40"/>
    </w:rPr>
  </w:style>
  <w:style w:type="paragraph" w:customStyle="1" w:styleId="TtuloeContedoLTGliederung6">
    <w:name w:val="Título e Conteúdo~LT~Gliederung 6"/>
    <w:basedOn w:val="TtuloeContedoLTGliederung5"/>
    <w:uiPriority w:val="99"/>
  </w:style>
  <w:style w:type="paragraph" w:customStyle="1" w:styleId="TtuloeContedoLTGliederung7">
    <w:name w:val="Título e Conteúdo~LT~Gliederung 7"/>
    <w:basedOn w:val="TtuloeContedoLTGliederung6"/>
    <w:uiPriority w:val="99"/>
  </w:style>
  <w:style w:type="paragraph" w:customStyle="1" w:styleId="TtuloeContedoLTGliederung8">
    <w:name w:val="Título e Conteúdo~LT~Gliederung 8"/>
    <w:basedOn w:val="TtuloeContedoLTGliederung7"/>
    <w:uiPriority w:val="99"/>
  </w:style>
  <w:style w:type="paragraph" w:customStyle="1" w:styleId="TtuloeContedoLTGliederung9">
    <w:name w:val="Título e Conteúdo~LT~Gliederung 9"/>
    <w:basedOn w:val="TtuloeContedoLTGliederung8"/>
    <w:uiPriority w:val="99"/>
  </w:style>
  <w:style w:type="paragraph" w:customStyle="1" w:styleId="TtuloeContedoLTUntertitel">
    <w:name w:val="Título e Conteúdo~LT~Untertitel"/>
    <w:uiPriority w:val="99"/>
    <w:pPr>
      <w:jc w:val="center"/>
    </w:pPr>
    <w:rPr>
      <w:rFonts w:ascii="Arial" w:eastAsia="Tahoma" w:hAnsi="Arial" w:cs="Noto Sans"/>
      <w:sz w:val="64"/>
      <w:szCs w:val="24"/>
      <w:lang w:eastAsia="zh-CN" w:bidi="hi-IN"/>
    </w:rPr>
  </w:style>
  <w:style w:type="paragraph" w:customStyle="1" w:styleId="TtuloeContedoLTNotizen">
    <w:name w:val="Título e Conteúdo~LT~Notizen"/>
    <w:uiPriority w:val="99"/>
    <w:pPr>
      <w:ind w:left="340" w:hanging="340"/>
    </w:pPr>
    <w:rPr>
      <w:rFonts w:ascii="Arial" w:eastAsia="Tahoma" w:hAnsi="Arial" w:cs="Noto Sans"/>
      <w:sz w:val="40"/>
      <w:szCs w:val="24"/>
      <w:lang w:eastAsia="zh-CN" w:bidi="hi-IN"/>
    </w:rPr>
  </w:style>
  <w:style w:type="paragraph" w:customStyle="1" w:styleId="TtuloeContedoLTHintergrundobjekte">
    <w:name w:val="Título e Conteúdo~LT~Hintergrundobjekte"/>
    <w:uiPriority w:val="99"/>
    <w:rPr>
      <w:rFonts w:ascii="Liberation Serif" w:eastAsia="Tahoma" w:hAnsi="Liberation Serif" w:cs="Noto Sans"/>
      <w:sz w:val="24"/>
      <w:szCs w:val="24"/>
      <w:lang w:eastAsia="zh-CN" w:bidi="hi-IN"/>
    </w:rPr>
  </w:style>
  <w:style w:type="paragraph" w:customStyle="1" w:styleId="TtuloeContedoLTHintergrund">
    <w:name w:val="Título e Conteúdo~LT~Hintergrund"/>
    <w:uiPriority w:val="99"/>
    <w:rPr>
      <w:rFonts w:ascii="Liberation Serif" w:eastAsia="Tahoma" w:hAnsi="Liberation Serif" w:cs="Noto Sans"/>
      <w:sz w:val="24"/>
      <w:szCs w:val="24"/>
      <w:lang w:eastAsia="zh-CN" w:bidi="hi-IN"/>
    </w:rPr>
  </w:style>
  <w:style w:type="paragraph" w:customStyle="1" w:styleId="bg-none">
    <w:name w:val="bg-none"/>
    <w:basedOn w:val="default0"/>
    <w:uiPriority w:val="99"/>
    <w:rPr>
      <w:rFonts w:eastAsia="Arial" w:cs="Arial"/>
    </w:rPr>
  </w:style>
  <w:style w:type="paragraph" w:customStyle="1" w:styleId="gray">
    <w:name w:val="gray"/>
    <w:basedOn w:val="default0"/>
    <w:uiPriority w:val="99"/>
    <w:rPr>
      <w:rFonts w:eastAsia="Arial" w:cs="Arial"/>
    </w:rPr>
  </w:style>
  <w:style w:type="paragraph" w:customStyle="1" w:styleId="dark-gray">
    <w:name w:val="dark-gray"/>
    <w:basedOn w:val="default0"/>
    <w:uiPriority w:val="99"/>
    <w:rPr>
      <w:rFonts w:eastAsia="Arial" w:cs="Arial"/>
    </w:rPr>
  </w:style>
  <w:style w:type="paragraph" w:customStyle="1" w:styleId="black">
    <w:name w:val="black"/>
    <w:basedOn w:val="default0"/>
    <w:uiPriority w:val="99"/>
    <w:rPr>
      <w:rFonts w:eastAsia="Arial" w:cs="Arial"/>
      <w:color w:val="FFFFFF"/>
    </w:rPr>
  </w:style>
  <w:style w:type="paragraph" w:customStyle="1" w:styleId="black-with-border">
    <w:name w:val="black-with-border"/>
    <w:basedOn w:val="default0"/>
    <w:uiPriority w:val="99"/>
    <w:rPr>
      <w:rFonts w:eastAsia="Arial" w:cs="Arial"/>
      <w:color w:val="FFFFFF"/>
    </w:rPr>
  </w:style>
  <w:style w:type="paragraph" w:customStyle="1" w:styleId="gray-with-border">
    <w:name w:val="gray-with-border"/>
    <w:basedOn w:val="default0"/>
    <w:uiPriority w:val="99"/>
    <w:rPr>
      <w:rFonts w:eastAsia="Arial" w:cs="Arial"/>
    </w:rPr>
  </w:style>
  <w:style w:type="paragraph" w:customStyle="1" w:styleId="white">
    <w:name w:val="white"/>
    <w:basedOn w:val="default0"/>
    <w:uiPriority w:val="99"/>
    <w:rPr>
      <w:rFonts w:eastAsia="Arial" w:cs="Arial"/>
    </w:rPr>
  </w:style>
  <w:style w:type="paragraph" w:customStyle="1" w:styleId="white-with-border">
    <w:name w:val="white-with-border"/>
    <w:basedOn w:val="default0"/>
    <w:uiPriority w:val="99"/>
    <w:rPr>
      <w:rFonts w:eastAsia="Arial" w:cs="Arial"/>
    </w:rPr>
  </w:style>
  <w:style w:type="paragraph" w:customStyle="1" w:styleId="blue-title">
    <w:name w:val="blue-title"/>
    <w:basedOn w:val="default0"/>
    <w:uiPriority w:val="99"/>
    <w:rPr>
      <w:rFonts w:eastAsia="Arial" w:cs="Arial"/>
      <w:color w:val="FFFFFF"/>
    </w:rPr>
  </w:style>
  <w:style w:type="paragraph" w:customStyle="1" w:styleId="blue-title-with-border">
    <w:name w:val="blue-title-with-border"/>
    <w:basedOn w:val="default0"/>
    <w:uiPriority w:val="99"/>
    <w:rPr>
      <w:rFonts w:eastAsia="Arial" w:cs="Arial"/>
      <w:color w:val="FFFFFF"/>
    </w:rPr>
  </w:style>
  <w:style w:type="paragraph" w:customStyle="1" w:styleId="blue-banded">
    <w:name w:val="blue-banded"/>
    <w:basedOn w:val="default0"/>
    <w:uiPriority w:val="99"/>
    <w:rPr>
      <w:rFonts w:eastAsia="Arial" w:cs="Arial"/>
    </w:rPr>
  </w:style>
  <w:style w:type="paragraph" w:customStyle="1" w:styleId="blue-normal">
    <w:name w:val="blue-normal"/>
    <w:basedOn w:val="default0"/>
    <w:uiPriority w:val="99"/>
    <w:rPr>
      <w:rFonts w:eastAsia="Arial" w:cs="Arial"/>
    </w:rPr>
  </w:style>
  <w:style w:type="paragraph" w:customStyle="1" w:styleId="orange-title">
    <w:name w:val="orange-title"/>
    <w:basedOn w:val="default0"/>
    <w:uiPriority w:val="99"/>
    <w:rPr>
      <w:rFonts w:eastAsia="Arial" w:cs="Arial"/>
      <w:color w:val="FFFFFF"/>
    </w:rPr>
  </w:style>
  <w:style w:type="paragraph" w:customStyle="1" w:styleId="orange-title-with-border">
    <w:name w:val="orange-title-with-border"/>
    <w:basedOn w:val="default0"/>
    <w:uiPriority w:val="99"/>
    <w:rPr>
      <w:rFonts w:eastAsia="Arial" w:cs="Arial"/>
      <w:color w:val="FFFFFF"/>
    </w:rPr>
  </w:style>
  <w:style w:type="paragraph" w:customStyle="1" w:styleId="orange-banded">
    <w:name w:val="orange-banded"/>
    <w:basedOn w:val="default0"/>
    <w:uiPriority w:val="99"/>
    <w:rPr>
      <w:rFonts w:eastAsia="Arial" w:cs="Arial"/>
    </w:rPr>
  </w:style>
  <w:style w:type="paragraph" w:customStyle="1" w:styleId="orange-normal">
    <w:name w:val="orange-normal"/>
    <w:basedOn w:val="default0"/>
    <w:uiPriority w:val="99"/>
    <w:rPr>
      <w:rFonts w:eastAsia="Arial" w:cs="Arial"/>
    </w:rPr>
  </w:style>
  <w:style w:type="paragraph" w:customStyle="1" w:styleId="teal-title">
    <w:name w:val="teal-title"/>
    <w:basedOn w:val="default0"/>
    <w:uiPriority w:val="99"/>
    <w:rPr>
      <w:rFonts w:eastAsia="Arial" w:cs="Arial"/>
      <w:color w:val="FFFFFF"/>
    </w:rPr>
  </w:style>
  <w:style w:type="paragraph" w:customStyle="1" w:styleId="teal-title-with-border">
    <w:name w:val="teal-title-with-border"/>
    <w:basedOn w:val="default0"/>
    <w:uiPriority w:val="99"/>
    <w:rPr>
      <w:rFonts w:eastAsia="Arial" w:cs="Arial"/>
      <w:color w:val="FFFFFF"/>
    </w:rPr>
  </w:style>
  <w:style w:type="paragraph" w:customStyle="1" w:styleId="teal-banded">
    <w:name w:val="teal-banded"/>
    <w:basedOn w:val="default0"/>
    <w:uiPriority w:val="99"/>
    <w:rPr>
      <w:rFonts w:eastAsia="Arial" w:cs="Arial"/>
    </w:rPr>
  </w:style>
  <w:style w:type="paragraph" w:customStyle="1" w:styleId="teal-normal">
    <w:name w:val="teal-normal"/>
    <w:basedOn w:val="default0"/>
    <w:uiPriority w:val="99"/>
    <w:rPr>
      <w:rFonts w:eastAsia="Arial" w:cs="Arial"/>
    </w:rPr>
  </w:style>
  <w:style w:type="paragraph" w:customStyle="1" w:styleId="magenta-title">
    <w:name w:val="magenta-title"/>
    <w:basedOn w:val="default0"/>
    <w:uiPriority w:val="99"/>
    <w:rPr>
      <w:rFonts w:eastAsia="Arial" w:cs="Arial"/>
      <w:color w:val="FFFFFF"/>
    </w:rPr>
  </w:style>
  <w:style w:type="paragraph" w:customStyle="1" w:styleId="magenta-title-with-border">
    <w:name w:val="magenta-title-with-border"/>
    <w:basedOn w:val="default0"/>
    <w:uiPriority w:val="99"/>
    <w:rPr>
      <w:rFonts w:eastAsia="Arial" w:cs="Arial"/>
      <w:color w:val="FFFFFF"/>
    </w:rPr>
  </w:style>
  <w:style w:type="paragraph" w:customStyle="1" w:styleId="magenta-banded">
    <w:name w:val="magenta-banded"/>
    <w:basedOn w:val="default0"/>
    <w:uiPriority w:val="99"/>
    <w:rPr>
      <w:rFonts w:eastAsia="Arial" w:cs="Arial"/>
    </w:rPr>
  </w:style>
  <w:style w:type="paragraph" w:customStyle="1" w:styleId="magenta-normal">
    <w:name w:val="magenta-normal"/>
    <w:basedOn w:val="default0"/>
    <w:uiPriority w:val="99"/>
    <w:rPr>
      <w:rFonts w:eastAsia="Arial" w:cs="Arial"/>
    </w:rPr>
  </w:style>
  <w:style w:type="paragraph" w:customStyle="1" w:styleId="Tpicos1">
    <w:name w:val="Tópicos 1"/>
    <w:uiPriority w:val="99"/>
    <w:pPr>
      <w:spacing w:before="283" w:line="216" w:lineRule="auto"/>
    </w:pPr>
    <w:rPr>
      <w:rFonts w:ascii="Arial" w:eastAsia="Tahoma" w:hAnsi="Arial" w:cs="Liberation Sans"/>
      <w:color w:val="000000"/>
      <w:sz w:val="56"/>
      <w:szCs w:val="24"/>
      <w:lang w:eastAsia="zh-CN" w:bidi="hi-IN"/>
    </w:rPr>
  </w:style>
  <w:style w:type="paragraph" w:customStyle="1" w:styleId="Tpicos2">
    <w:name w:val="Tópicos 2"/>
    <w:basedOn w:val="Tpicos1"/>
    <w:uiPriority w:val="99"/>
    <w:pPr>
      <w:spacing w:before="227"/>
    </w:pPr>
    <w:rPr>
      <w:rFonts w:eastAsia="Arial" w:cs="Arial"/>
      <w:sz w:val="40"/>
    </w:rPr>
  </w:style>
  <w:style w:type="paragraph" w:customStyle="1" w:styleId="Tpicos3">
    <w:name w:val="Tópicos 3"/>
    <w:basedOn w:val="Tpicos2"/>
    <w:uiPriority w:val="99"/>
    <w:pPr>
      <w:spacing w:before="170"/>
    </w:pPr>
    <w:rPr>
      <w:sz w:val="36"/>
    </w:rPr>
  </w:style>
  <w:style w:type="paragraph" w:customStyle="1" w:styleId="Tpicos4">
    <w:name w:val="Tópicos 4"/>
    <w:basedOn w:val="Tpicos3"/>
    <w:uiPriority w:val="99"/>
    <w:pPr>
      <w:spacing w:before="113"/>
    </w:pPr>
  </w:style>
  <w:style w:type="paragraph" w:customStyle="1" w:styleId="Tpicos5">
    <w:name w:val="Tópicos 5"/>
    <w:basedOn w:val="Tpicos4"/>
    <w:uiPriority w:val="99"/>
    <w:pPr>
      <w:spacing w:before="57"/>
    </w:pPr>
    <w:rPr>
      <w:sz w:val="40"/>
    </w:rPr>
  </w:style>
  <w:style w:type="paragraph" w:customStyle="1" w:styleId="Tpicos6">
    <w:name w:val="Tópicos 6"/>
    <w:basedOn w:val="Tpicos5"/>
    <w:uiPriority w:val="99"/>
  </w:style>
  <w:style w:type="paragraph" w:customStyle="1" w:styleId="Tpicos7">
    <w:name w:val="Tópicos 7"/>
    <w:basedOn w:val="Tpicos6"/>
    <w:uiPriority w:val="99"/>
  </w:style>
  <w:style w:type="paragraph" w:customStyle="1" w:styleId="Tpicos8">
    <w:name w:val="Tópicos 8"/>
    <w:basedOn w:val="Tpicos7"/>
    <w:uiPriority w:val="99"/>
  </w:style>
  <w:style w:type="paragraph" w:customStyle="1" w:styleId="Tpicos9">
    <w:name w:val="Tópicos 9"/>
    <w:basedOn w:val="Tpicos8"/>
    <w:uiPriority w:val="99"/>
  </w:style>
  <w:style w:type="paragraph" w:customStyle="1" w:styleId="Formas">
    <w:name w:val="Formas"/>
    <w:basedOn w:val="Figure"/>
    <w:uiPriority w:val="99"/>
    <w:rPr>
      <w:rFonts w:ascii="Liberation Sans" w:eastAsia="Liberation Sans" w:hAnsi="Liberation Sans" w:cs="Liberation Sans"/>
      <w:b/>
      <w:sz w:val="28"/>
    </w:rPr>
  </w:style>
  <w:style w:type="paragraph" w:customStyle="1" w:styleId="Contorno">
    <w:name w:val="Contorno"/>
    <w:basedOn w:val="Formas"/>
    <w:uiPriority w:val="99"/>
  </w:style>
  <w:style w:type="paragraph" w:customStyle="1" w:styleId="Contornoamarelo">
    <w:name w:val="Contorno amarelo"/>
    <w:basedOn w:val="Contorno"/>
    <w:uiPriority w:val="99"/>
    <w:rPr>
      <w:color w:val="B47804"/>
    </w:rPr>
  </w:style>
  <w:style w:type="paragraph" w:customStyle="1" w:styleId="Contornovermelho">
    <w:name w:val="Contorno vermelho"/>
    <w:basedOn w:val="Contorno"/>
    <w:uiPriority w:val="99"/>
    <w:rPr>
      <w:color w:val="C9211E"/>
    </w:rPr>
  </w:style>
  <w:style w:type="paragraph" w:customStyle="1" w:styleId="Contornoverde">
    <w:name w:val="Contorno verde"/>
    <w:basedOn w:val="Contorno"/>
    <w:uiPriority w:val="99"/>
    <w:rPr>
      <w:color w:val="127622"/>
    </w:rPr>
  </w:style>
  <w:style w:type="paragraph" w:customStyle="1" w:styleId="Contornoazul">
    <w:name w:val="Contorno azul"/>
    <w:basedOn w:val="Contorno"/>
    <w:uiPriority w:val="99"/>
    <w:rPr>
      <w:color w:val="355269"/>
    </w:rPr>
  </w:style>
  <w:style w:type="paragraph" w:customStyle="1" w:styleId="Preenchido">
    <w:name w:val="Preenchido"/>
    <w:basedOn w:val="Formas"/>
    <w:uiPriority w:val="99"/>
  </w:style>
  <w:style w:type="paragraph" w:customStyle="1" w:styleId="Preenchidoamarelo">
    <w:name w:val="Preenchido amarelo"/>
    <w:basedOn w:val="Preenchido"/>
    <w:uiPriority w:val="99"/>
    <w:rPr>
      <w:color w:val="FFFFFF"/>
    </w:rPr>
  </w:style>
  <w:style w:type="paragraph" w:customStyle="1" w:styleId="Preenchidovermelho">
    <w:name w:val="Preenchido vermelho"/>
    <w:basedOn w:val="Preenchido"/>
    <w:uiPriority w:val="99"/>
    <w:rPr>
      <w:color w:val="FFFFFF"/>
    </w:rPr>
  </w:style>
  <w:style w:type="paragraph" w:customStyle="1" w:styleId="Preenchidoverde">
    <w:name w:val="Preenchido verde"/>
    <w:basedOn w:val="Preenchido"/>
    <w:uiPriority w:val="99"/>
    <w:rPr>
      <w:color w:val="FFFFFF"/>
    </w:rPr>
  </w:style>
  <w:style w:type="paragraph" w:customStyle="1" w:styleId="Preenchidoazul">
    <w:name w:val="Preenchido azul"/>
    <w:basedOn w:val="Preenchido"/>
    <w:uiPriority w:val="99"/>
    <w:rPr>
      <w:color w:val="FFFFFF"/>
    </w:rPr>
  </w:style>
  <w:style w:type="paragraph" w:customStyle="1" w:styleId="A4">
    <w:name w:val="A4"/>
    <w:basedOn w:val="Text"/>
    <w:uiPriority w:val="99"/>
    <w:rPr>
      <w:rFonts w:ascii="Noto Sans" w:eastAsia="Noto Sans" w:hAnsi="Noto Sans" w:cs="Noto Sans"/>
      <w:sz w:val="36"/>
    </w:rPr>
  </w:style>
  <w:style w:type="paragraph" w:customStyle="1" w:styleId="TextoA4">
    <w:name w:val="Texto A4"/>
    <w:basedOn w:val="A4"/>
    <w:uiPriority w:val="99"/>
  </w:style>
  <w:style w:type="paragraph" w:customStyle="1" w:styleId="TtuloA4">
    <w:name w:val="Título A4"/>
    <w:basedOn w:val="A4"/>
    <w:uiPriority w:val="99"/>
    <w:rPr>
      <w:sz w:val="48"/>
    </w:rPr>
  </w:style>
  <w:style w:type="paragraph" w:customStyle="1" w:styleId="TtulododocumentoA4">
    <w:name w:val="Título do documento A4"/>
    <w:basedOn w:val="A4"/>
    <w:uiPriority w:val="99"/>
    <w:rPr>
      <w:sz w:val="87"/>
    </w:rPr>
  </w:style>
  <w:style w:type="paragraph" w:customStyle="1" w:styleId="Contedodatabela">
    <w:name w:val="Conteúdo da tabela"/>
    <w:basedOn w:val="Normal"/>
    <w:uiPriority w:val="99"/>
    <w:pPr>
      <w:widowControl w:val="0"/>
      <w:suppressLineNumbers/>
    </w:pPr>
  </w:style>
  <w:style w:type="paragraph" w:customStyle="1" w:styleId="Ttulodetabela">
    <w:name w:val="Título de tabela"/>
    <w:basedOn w:val="Contedodatabela"/>
    <w:uiPriority w:val="99"/>
    <w:pPr>
      <w:jc w:val="center"/>
    </w:pPr>
    <w:rPr>
      <w:b/>
      <w:bCs/>
    </w:rPr>
  </w:style>
  <w:style w:type="paragraph" w:customStyle="1" w:styleId="Corpodetexto32">
    <w:name w:val="Corpo de texto 32"/>
    <w:basedOn w:val="Normal"/>
    <w:uiPriority w:val="99"/>
    <w:pPr>
      <w:widowControl w:val="0"/>
      <w:spacing w:after="120"/>
    </w:pPr>
    <w:rPr>
      <w:sz w:val="16"/>
      <w:szCs w:val="16"/>
      <w:lang w:val="en-US"/>
    </w:rPr>
  </w:style>
  <w:style w:type="paragraph" w:customStyle="1" w:styleId="Recuodecorpodetexto35">
    <w:name w:val="Recuo de corpo de texto 35"/>
    <w:basedOn w:val="Normal"/>
    <w:uiPriority w:val="99"/>
    <w:pPr>
      <w:widowControl w:val="0"/>
      <w:ind w:left="1418"/>
      <w:jc w:val="both"/>
    </w:pPr>
    <w:rPr>
      <w:rFonts w:ascii="Arial" w:hAnsi="Arial" w:cs="Arial"/>
      <w:sz w:val="24"/>
      <w:lang w:val="en-US"/>
    </w:rPr>
  </w:style>
  <w:style w:type="paragraph" w:customStyle="1" w:styleId="Recuodecorpodetexto23">
    <w:name w:val="Recuo de corpo de texto 23"/>
    <w:basedOn w:val="Normal"/>
    <w:uiPriority w:val="99"/>
    <w:pPr>
      <w:spacing w:after="120" w:line="480" w:lineRule="auto"/>
      <w:ind w:left="283"/>
    </w:pPr>
  </w:style>
  <w:style w:type="paragraph" w:customStyle="1" w:styleId="Corpodetexto25">
    <w:name w:val="Corpo de texto 25"/>
    <w:basedOn w:val="Normal"/>
    <w:uiPriority w:val="99"/>
    <w:pPr>
      <w:spacing w:after="120" w:line="480" w:lineRule="auto"/>
    </w:pPr>
  </w:style>
  <w:style w:type="paragraph" w:customStyle="1" w:styleId="TextosemFormatao2">
    <w:name w:val="Texto sem Formatação2"/>
    <w:basedOn w:val="Normal"/>
    <w:uiPriority w:val="99"/>
    <w:rPr>
      <w:rFonts w:ascii="Courier New" w:hAnsi="Courier New" w:cs="Courier New"/>
    </w:rPr>
  </w:style>
  <w:style w:type="paragraph" w:customStyle="1" w:styleId="Textodecomentrio2">
    <w:name w:val="Texto de comentário2"/>
    <w:basedOn w:val="Normal"/>
    <w:uiPriority w:val="99"/>
    <w:rPr>
      <w:rFonts w:ascii="Ecofont_Spranq_eco_Sans" w:eastAsia="MS Mincho" w:hAnsi="Ecofont_Spranq_eco_Sans" w:cs="Tahoma"/>
    </w:rPr>
  </w:style>
  <w:style w:type="paragraph" w:customStyle="1" w:styleId="Contedodoquadro">
    <w:name w:val="Conteúdo do quadro"/>
    <w:basedOn w:val="Normal"/>
    <w:uiPriority w:val="99"/>
    <w:rPr>
      <w:rFonts w:eastAsia="SimSun"/>
    </w:rPr>
  </w:style>
  <w:style w:type="paragraph" w:customStyle="1" w:styleId="Nivel1">
    <w:name w:val="Nivel1"/>
    <w:basedOn w:val="Ttulo1"/>
    <w:next w:val="Normal"/>
    <w:uiPriority w:val="99"/>
    <w:pPr>
      <w:keepLines/>
      <w:numPr>
        <w:numId w:val="0"/>
      </w:numPr>
      <w:tabs>
        <w:tab w:val="left" w:pos="0"/>
      </w:tabs>
      <w:spacing w:before="480" w:after="120" w:line="276" w:lineRule="auto"/>
      <w:jc w:val="both"/>
      <w:outlineLvl w:val="9"/>
    </w:pPr>
    <w:rPr>
      <w:rFonts w:eastAsia="SimSun"/>
      <w:bCs w:val="0"/>
      <w:color w:val="000000"/>
      <w:sz w:val="20"/>
      <w:szCs w:val="20"/>
      <w:lang w:val="pt-BR"/>
    </w:rPr>
  </w:style>
  <w:style w:type="paragraph" w:customStyle="1" w:styleId="PargrafodaLista1">
    <w:name w:val="Parágrafo da Lista1"/>
    <w:basedOn w:val="Normal"/>
    <w:uiPriority w:val="99"/>
    <w:pPr>
      <w:ind w:left="720"/>
    </w:pPr>
    <w:rPr>
      <w:rFonts w:ascii="Ecofont_Spranq_eco_Sans" w:eastAsia="SimSun" w:hAnsi="Ecofont_Spranq_eco_Sans" w:cs="Ecofont_Spranq_eco_Sans"/>
      <w:sz w:val="24"/>
      <w:szCs w:val="24"/>
    </w:rPr>
  </w:style>
  <w:style w:type="paragraph" w:customStyle="1" w:styleId="TEXTO">
    <w:name w:val="TEXTO"/>
    <w:basedOn w:val="Normal"/>
    <w:uiPriority w:val="99"/>
    <w:pPr>
      <w:spacing w:after="120"/>
      <w:jc w:val="both"/>
    </w:pPr>
    <w:rPr>
      <w:rFonts w:ascii="Arial" w:eastAsia="SimSun" w:hAnsi="Arial" w:cs="Arial"/>
      <w:sz w:val="22"/>
      <w:szCs w:val="22"/>
    </w:rPr>
  </w:style>
  <w:style w:type="paragraph" w:customStyle="1" w:styleId="Ttulo11">
    <w:name w:val="Título 1.1"/>
    <w:basedOn w:val="Normal"/>
    <w:uiPriority w:val="99"/>
    <w:pPr>
      <w:widowControl w:val="0"/>
      <w:numPr>
        <w:numId w:val="6"/>
      </w:numPr>
      <w:spacing w:after="120" w:line="276" w:lineRule="auto"/>
      <w:jc w:val="both"/>
    </w:pPr>
    <w:rPr>
      <w:rFonts w:ascii="Arial" w:eastAsia="SimSun" w:hAnsi="Arial" w:cs="Arial"/>
      <w:szCs w:val="22"/>
    </w:rPr>
  </w:style>
  <w:style w:type="paragraph" w:customStyle="1" w:styleId="trending-contentheader">
    <w:name w:val="trending-content_header"/>
    <w:basedOn w:val="Normal"/>
    <w:uiPriority w:val="99"/>
    <w:pPr>
      <w:spacing w:before="280" w:after="280"/>
    </w:pPr>
    <w:rPr>
      <w:rFonts w:eastAsia="SimSun"/>
      <w:sz w:val="24"/>
      <w:szCs w:val="24"/>
    </w:rPr>
  </w:style>
  <w:style w:type="paragraph" w:styleId="Partesuperior-zdoformulrio">
    <w:name w:val="HTML Top of Form"/>
    <w:basedOn w:val="Normal"/>
    <w:next w:val="Normal"/>
    <w:link w:val="Partesuperior-zdoformulrioChar2"/>
    <w:uiPriority w:val="99"/>
    <w:pPr>
      <w:pBdr>
        <w:top w:val="none" w:sz="0" w:space="0" w:color="000000"/>
        <w:left w:val="none" w:sz="0" w:space="0" w:color="000000"/>
        <w:bottom w:val="single" w:sz="6" w:space="1" w:color="000000"/>
        <w:right w:val="none" w:sz="0" w:space="0" w:color="000000"/>
      </w:pBdr>
      <w:jc w:val="center"/>
    </w:pPr>
    <w:rPr>
      <w:rFonts w:ascii="Arial" w:hAnsi="Arial" w:cs="Arial"/>
      <w:vanish/>
      <w:sz w:val="16"/>
    </w:rPr>
  </w:style>
  <w:style w:type="paragraph" w:styleId="Parteinferiordoformulrio">
    <w:name w:val="HTML Bottom of Form"/>
    <w:basedOn w:val="Normal"/>
    <w:next w:val="Normal"/>
    <w:link w:val="ParteinferiordoformulrioChar2"/>
    <w:uiPriority w:val="99"/>
    <w:pPr>
      <w:pBdr>
        <w:top w:val="single" w:sz="6" w:space="1" w:color="000000"/>
        <w:left w:val="none" w:sz="0" w:space="0" w:color="000000"/>
        <w:bottom w:val="none" w:sz="0" w:space="0" w:color="000000"/>
        <w:right w:val="none" w:sz="0" w:space="0" w:color="000000"/>
      </w:pBdr>
      <w:jc w:val="center"/>
    </w:pPr>
    <w:rPr>
      <w:rFonts w:ascii="Arial" w:hAnsi="Arial" w:cs="Arial"/>
      <w:vanish/>
      <w:sz w:val="16"/>
    </w:rPr>
  </w:style>
  <w:style w:type="paragraph" w:customStyle="1" w:styleId="subtitleonlight">
    <w:name w:val="subtitle__onlight"/>
    <w:basedOn w:val="Normal"/>
    <w:uiPriority w:val="99"/>
    <w:pPr>
      <w:spacing w:before="280" w:after="280"/>
    </w:pPr>
    <w:rPr>
      <w:rFonts w:eastAsia="SimSun"/>
      <w:sz w:val="24"/>
      <w:szCs w:val="24"/>
    </w:rPr>
  </w:style>
  <w:style w:type="paragraph" w:customStyle="1" w:styleId="Nivel01Titulo">
    <w:name w:val="Nivel_01_Titulo"/>
    <w:basedOn w:val="Ttulo1"/>
    <w:next w:val="Normal"/>
    <w:uiPriority w:val="99"/>
    <w:pPr>
      <w:keepLines/>
      <w:numPr>
        <w:numId w:val="5"/>
      </w:numPr>
      <w:tabs>
        <w:tab w:val="left" w:pos="567"/>
      </w:tabs>
      <w:spacing w:after="0"/>
      <w:jc w:val="both"/>
      <w:outlineLvl w:val="9"/>
    </w:pPr>
    <w:rPr>
      <w:rFonts w:cs="Times New Roman"/>
      <w:bCs w:val="0"/>
      <w:color w:val="2E74B5"/>
      <w:sz w:val="20"/>
      <w:szCs w:val="20"/>
    </w:rPr>
  </w:style>
  <w:style w:type="paragraph" w:customStyle="1" w:styleId="paragraph">
    <w:name w:val="paragraph"/>
    <w:basedOn w:val="Normal"/>
    <w:uiPriority w:val="99"/>
    <w:pPr>
      <w:spacing w:before="280" w:after="280"/>
    </w:pPr>
    <w:rPr>
      <w:rFonts w:cs="Liberation Serif"/>
      <w:sz w:val="24"/>
      <w:szCs w:val="24"/>
    </w:rPr>
  </w:style>
  <w:style w:type="paragraph" w:customStyle="1" w:styleId="xmsoheading8">
    <w:name w:val="x_msoheading8"/>
    <w:basedOn w:val="Normal"/>
    <w:uiPriority w:val="99"/>
    <w:pPr>
      <w:spacing w:before="280" w:after="280"/>
    </w:pPr>
    <w:rPr>
      <w:rFonts w:cs="Liberation Serif"/>
      <w:sz w:val="24"/>
      <w:szCs w:val="24"/>
    </w:rPr>
  </w:style>
  <w:style w:type="paragraph" w:customStyle="1" w:styleId="Textopadre3o">
    <w:name w:val="Texto padrãe3o"/>
    <w:basedOn w:val="Normal"/>
    <w:uiPriority w:val="99"/>
    <w:rPr>
      <w:rFonts w:cs="Liberation Serif"/>
      <w:color w:val="000000"/>
      <w:sz w:val="24"/>
      <w:szCs w:val="24"/>
    </w:rPr>
  </w:style>
  <w:style w:type="paragraph" w:customStyle="1" w:styleId="Tedtulo8">
    <w:name w:val="Tíedtulo 8"/>
    <w:basedOn w:val="Normal"/>
    <w:uiPriority w:val="99"/>
    <w:pPr>
      <w:keepNext/>
      <w:widowControl w:val="0"/>
      <w:ind w:left="1276"/>
      <w:jc w:val="both"/>
    </w:pPr>
    <w:rPr>
      <w:rFonts w:cs="Arial"/>
      <w:b/>
      <w:sz w:val="22"/>
      <w:szCs w:val="22"/>
    </w:rPr>
  </w:style>
  <w:style w:type="paragraph" w:customStyle="1" w:styleId="Textodebale3o">
    <w:name w:val="Texto de balãe3o"/>
    <w:basedOn w:val="Normal"/>
    <w:uiPriority w:val="99"/>
    <w:rPr>
      <w:rFonts w:cs="Tahoma"/>
      <w:sz w:val="16"/>
      <w:szCs w:val="16"/>
    </w:rPr>
  </w:style>
  <w:style w:type="paragraph" w:customStyle="1" w:styleId="Textoembloco1">
    <w:name w:val="Texto em bloco1"/>
    <w:basedOn w:val="Normal"/>
    <w:uiPriority w:val="99"/>
    <w:pPr>
      <w:widowControl w:val="0"/>
      <w:spacing w:line="360" w:lineRule="auto"/>
      <w:ind w:left="2835" w:right="-1" w:hanging="284"/>
    </w:pPr>
    <w:rPr>
      <w:rFonts w:cs="Arial"/>
      <w:sz w:val="22"/>
      <w:szCs w:val="22"/>
    </w:rPr>
  </w:style>
  <w:style w:type="paragraph" w:customStyle="1" w:styleId="Corpodetexto22">
    <w:name w:val="Corpo de texto 22"/>
    <w:basedOn w:val="Normal"/>
    <w:uiPriority w:val="99"/>
    <w:pPr>
      <w:spacing w:after="240"/>
      <w:jc w:val="center"/>
    </w:pPr>
    <w:rPr>
      <w:rFonts w:cs="Liberation Serif"/>
      <w:b/>
    </w:rPr>
  </w:style>
  <w:style w:type="paragraph" w:customStyle="1" w:styleId="TextosemFormatae7e3o">
    <w:name w:val="Texto sem Formataçe7ãe3o"/>
    <w:basedOn w:val="Normal"/>
    <w:uiPriority w:val="99"/>
    <w:rPr>
      <w:rFonts w:cs="Courier New"/>
    </w:rPr>
  </w:style>
  <w:style w:type="paragraph" w:customStyle="1" w:styleId="Tedtulo9">
    <w:name w:val="Tíedtulo 9"/>
    <w:basedOn w:val="Normal"/>
    <w:uiPriority w:val="99"/>
    <w:pPr>
      <w:keepNext/>
      <w:shd w:val="clear" w:color="auto" w:fill="FFFFFF"/>
      <w:tabs>
        <w:tab w:val="left" w:pos="390"/>
      </w:tabs>
      <w:ind w:left="390" w:hanging="390"/>
      <w:jc w:val="both"/>
    </w:pPr>
    <w:rPr>
      <w:rFonts w:cs="Ottawa"/>
      <w:b/>
      <w:sz w:val="22"/>
      <w:szCs w:val="22"/>
    </w:rPr>
  </w:style>
  <w:style w:type="paragraph" w:customStyle="1" w:styleId="contrato">
    <w:name w:val="contrato"/>
    <w:basedOn w:val="Normal"/>
    <w:uiPriority w:val="99"/>
    <w:pPr>
      <w:jc w:val="both"/>
    </w:pPr>
    <w:rPr>
      <w:rFonts w:cs="Arial"/>
      <w:sz w:val="22"/>
      <w:szCs w:val="22"/>
      <w:lang w:val="pt-PT"/>
    </w:rPr>
  </w:style>
  <w:style w:type="paragraph" w:customStyle="1" w:styleId="WW-Corpodotexto">
    <w:name w:val="WW-Corpo do texto"/>
    <w:basedOn w:val="Normal"/>
    <w:uiPriority w:val="99"/>
    <w:pPr>
      <w:spacing w:after="120"/>
    </w:pPr>
    <w:rPr>
      <w:rFonts w:cs="Liberation Serif"/>
    </w:rPr>
  </w:style>
  <w:style w:type="paragraph" w:customStyle="1" w:styleId="Contefadodetabela">
    <w:name w:val="Conteúfado de tabela"/>
    <w:basedOn w:val="WW-Corpodotexto"/>
    <w:uiPriority w:val="99"/>
    <w:pPr>
      <w:widowControl w:val="0"/>
    </w:pPr>
  </w:style>
  <w:style w:type="paragraph" w:styleId="Commarcadores4">
    <w:name w:val="List Bullet 4"/>
    <w:basedOn w:val="Normal"/>
    <w:uiPriority w:val="99"/>
    <w:pPr>
      <w:ind w:left="1132" w:hanging="283"/>
    </w:pPr>
    <w:rPr>
      <w:rFonts w:cs="Liberation Serif"/>
    </w:rPr>
  </w:style>
  <w:style w:type="paragraph" w:customStyle="1" w:styleId="P">
    <w:name w:val="P"/>
    <w:basedOn w:val="Normal"/>
    <w:uiPriority w:val="99"/>
    <w:pPr>
      <w:jc w:val="both"/>
    </w:pPr>
    <w:rPr>
      <w:rFonts w:cs="Liberation Serif"/>
      <w:b/>
      <w:sz w:val="24"/>
      <w:szCs w:val="24"/>
    </w:rPr>
  </w:style>
  <w:style w:type="paragraph" w:customStyle="1" w:styleId="Textodecomente1rio">
    <w:name w:val="Texto de comentáe1rio"/>
    <w:basedOn w:val="Normal"/>
    <w:uiPriority w:val="99"/>
    <w:rPr>
      <w:rFonts w:cs="Liberation Serif"/>
    </w:rPr>
  </w:style>
  <w:style w:type="paragraph" w:customStyle="1" w:styleId="TITULO2">
    <w:name w:val="TITULO 2"/>
    <w:basedOn w:val="Normal"/>
    <w:uiPriority w:val="99"/>
    <w:pPr>
      <w:tabs>
        <w:tab w:val="left" w:pos="851"/>
      </w:tabs>
      <w:spacing w:after="120"/>
      <w:ind w:left="851" w:hanging="851"/>
    </w:pPr>
    <w:rPr>
      <w:rFonts w:cs="Arial"/>
      <w:b/>
      <w:smallCaps/>
      <w:color w:val="002060"/>
      <w:sz w:val="22"/>
      <w:szCs w:val="22"/>
    </w:rPr>
  </w:style>
  <w:style w:type="paragraph" w:styleId="Commarcadores3">
    <w:name w:val="List Bullet 3"/>
    <w:basedOn w:val="Normal"/>
    <w:uiPriority w:val="99"/>
    <w:pPr>
      <w:ind w:left="849" w:hanging="283"/>
    </w:pPr>
    <w:rPr>
      <w:rFonts w:cs="Liberation Serif"/>
    </w:rPr>
  </w:style>
  <w:style w:type="paragraph" w:styleId="Commarcadores2">
    <w:name w:val="List Bullet 2"/>
    <w:basedOn w:val="Normal"/>
    <w:uiPriority w:val="99"/>
    <w:rPr>
      <w:rFonts w:cs="Liberation Serif"/>
      <w:sz w:val="24"/>
      <w:szCs w:val="24"/>
    </w:rPr>
  </w:style>
  <w:style w:type="paragraph" w:customStyle="1" w:styleId="Tedtulo3">
    <w:name w:val="Tíedtulo 3"/>
    <w:basedOn w:val="Normal"/>
    <w:uiPriority w:val="99"/>
    <w:pPr>
      <w:keepNext/>
      <w:spacing w:before="240" w:after="60"/>
    </w:pPr>
    <w:rPr>
      <w:rFonts w:cs="Arial"/>
      <w:b/>
      <w:sz w:val="26"/>
      <w:szCs w:val="26"/>
    </w:rPr>
  </w:style>
  <w:style w:type="paragraph" w:customStyle="1" w:styleId="xmsoheader">
    <w:name w:val="x_msoheader"/>
    <w:basedOn w:val="Normal"/>
    <w:uiPriority w:val="99"/>
    <w:pPr>
      <w:spacing w:before="280" w:after="280"/>
    </w:pPr>
    <w:rPr>
      <w:rFonts w:cs="Liberation Serif"/>
      <w:sz w:val="24"/>
      <w:szCs w:val="24"/>
    </w:rPr>
  </w:style>
  <w:style w:type="paragraph" w:customStyle="1" w:styleId="Nornal">
    <w:name w:val="Nornal"/>
    <w:uiPriority w:val="99"/>
    <w:rPr>
      <w:rFonts w:cs="Liberation Serif"/>
      <w:lang w:eastAsia="zh-CN" w:bidi="hi-IN"/>
    </w:rPr>
  </w:style>
  <w:style w:type="paragraph" w:customStyle="1" w:styleId="Cabee7alhoeRodape9">
    <w:name w:val="Cabeçe7alho e Rodapée9"/>
    <w:basedOn w:val="Normal"/>
    <w:uiPriority w:val="99"/>
    <w:rPr>
      <w:rFonts w:cs="Liberation Serif"/>
    </w:rPr>
  </w:style>
  <w:style w:type="paragraph" w:customStyle="1" w:styleId="Cabee7alho">
    <w:name w:val="Cabeçe7alho"/>
    <w:basedOn w:val="Cabee7alhoeRodape9"/>
    <w:uiPriority w:val="99"/>
  </w:style>
  <w:style w:type="paragraph" w:customStyle="1" w:styleId="xmsobodytext">
    <w:name w:val="x_msobodytext"/>
    <w:basedOn w:val="Normal"/>
    <w:uiPriority w:val="99"/>
    <w:pPr>
      <w:spacing w:before="280" w:after="280"/>
    </w:pPr>
    <w:rPr>
      <w:rFonts w:cs="Liberation Serif"/>
      <w:sz w:val="24"/>
      <w:szCs w:val="24"/>
    </w:rPr>
  </w:style>
  <w:style w:type="paragraph" w:customStyle="1" w:styleId="Contefadodoquadro">
    <w:name w:val="Conteúfado do quadro"/>
    <w:basedOn w:val="Normal"/>
    <w:uiPriority w:val="99"/>
    <w:rPr>
      <w:rFonts w:cs="Liberation Serif"/>
    </w:rPr>
  </w:style>
  <w:style w:type="paragraph" w:customStyle="1" w:styleId="xmsonormal">
    <w:name w:val="x_msonormal"/>
    <w:basedOn w:val="Normal"/>
    <w:uiPriority w:val="99"/>
    <w:pPr>
      <w:spacing w:before="280" w:after="280"/>
    </w:pPr>
    <w:rPr>
      <w:rFonts w:cs="Liberation Serif"/>
      <w:sz w:val="24"/>
      <w:szCs w:val="24"/>
    </w:rPr>
  </w:style>
  <w:style w:type="paragraph" w:customStyle="1" w:styleId="Tedtulo2">
    <w:name w:val="Tíedtulo 2"/>
    <w:basedOn w:val="Normal"/>
    <w:uiPriority w:val="99"/>
    <w:pPr>
      <w:keepNext/>
      <w:widowControl w:val="0"/>
      <w:tabs>
        <w:tab w:val="left" w:pos="857"/>
        <w:tab w:val="left" w:pos="2714"/>
        <w:tab w:val="left" w:pos="6592"/>
        <w:tab w:val="left" w:pos="8576"/>
        <w:tab w:val="left" w:pos="10419"/>
      </w:tabs>
      <w:jc w:val="center"/>
    </w:pPr>
    <w:rPr>
      <w:rFonts w:cs="Arial"/>
      <w:b/>
      <w:color w:val="000000"/>
      <w:sz w:val="22"/>
      <w:szCs w:val="22"/>
    </w:rPr>
  </w:style>
  <w:style w:type="paragraph" w:customStyle="1" w:styleId="estilo2">
    <w:name w:val="estilo2"/>
    <w:basedOn w:val="Normal"/>
    <w:uiPriority w:val="99"/>
    <w:pPr>
      <w:spacing w:before="280" w:after="280"/>
    </w:pPr>
    <w:rPr>
      <w:rFonts w:cs="Liberation Serif"/>
      <w:sz w:val="24"/>
      <w:szCs w:val="24"/>
    </w:rPr>
  </w:style>
  <w:style w:type="paragraph" w:customStyle="1" w:styleId="DocumentMap">
    <w:name w:val="DocumentMap"/>
    <w:uiPriority w:val="99"/>
    <w:rPr>
      <w:rFonts w:cs="Liberation Serif"/>
      <w:lang w:eastAsia="zh-CN" w:bidi="hi-IN"/>
    </w:rPr>
  </w:style>
  <w:style w:type="paragraph" w:customStyle="1" w:styleId="P30">
    <w:name w:val="P30"/>
    <w:basedOn w:val="Normal"/>
    <w:uiPriority w:val="99"/>
    <w:pPr>
      <w:jc w:val="both"/>
    </w:pPr>
    <w:rPr>
      <w:rFonts w:cs="Liberation Serif"/>
      <w:b/>
      <w:sz w:val="24"/>
      <w:szCs w:val="24"/>
    </w:rPr>
  </w:style>
  <w:style w:type="paragraph" w:customStyle="1" w:styleId="xl22">
    <w:name w:val="xl22"/>
    <w:basedOn w:val="Normal"/>
    <w:uiPriority w:val="99"/>
    <w:pPr>
      <w:spacing w:before="280" w:after="280"/>
    </w:pPr>
    <w:rPr>
      <w:rFonts w:cs="Arial"/>
      <w:sz w:val="24"/>
      <w:szCs w:val="24"/>
    </w:rPr>
  </w:style>
  <w:style w:type="paragraph" w:customStyle="1" w:styleId="BodyText22">
    <w:name w:val="Body Text 22"/>
    <w:basedOn w:val="Normal"/>
    <w:uiPriority w:val="99"/>
    <w:pPr>
      <w:ind w:hanging="1134"/>
      <w:jc w:val="both"/>
    </w:pPr>
    <w:rPr>
      <w:rFonts w:cs="Arial"/>
    </w:rPr>
  </w:style>
  <w:style w:type="paragraph" w:customStyle="1" w:styleId="Tedtulodetabela">
    <w:name w:val="Tíedtulo de tabela"/>
    <w:basedOn w:val="Contefadodetabela"/>
    <w:uiPriority w:val="99"/>
    <w:pPr>
      <w:jc w:val="center"/>
    </w:pPr>
    <w:rPr>
      <w:b/>
      <w:i/>
    </w:rPr>
  </w:style>
  <w:style w:type="paragraph" w:customStyle="1" w:styleId="Notaderodape9">
    <w:name w:val="Nota de rodapée9"/>
    <w:basedOn w:val="Normal"/>
    <w:uiPriority w:val="99"/>
    <w:rPr>
      <w:rFonts w:cs="Liberation Serif"/>
    </w:rPr>
  </w:style>
  <w:style w:type="paragraph" w:customStyle="1" w:styleId="WW-Corpodotextorecuado">
    <w:name w:val="WW-Corpo do texto recuado"/>
    <w:basedOn w:val="Normal"/>
    <w:uiPriority w:val="99"/>
    <w:pPr>
      <w:spacing w:after="120"/>
      <w:ind w:left="283"/>
    </w:pPr>
    <w:rPr>
      <w:rFonts w:cs="Liberation Serif"/>
      <w:sz w:val="24"/>
      <w:szCs w:val="24"/>
      <w:lang w:val="en-US"/>
    </w:rPr>
  </w:style>
  <w:style w:type="paragraph" w:styleId="Reviso">
    <w:name w:val="Revision"/>
    <w:uiPriority w:val="99"/>
    <w:rPr>
      <w:rFonts w:cs="Calibri"/>
      <w:sz w:val="22"/>
      <w:szCs w:val="22"/>
      <w:lang w:eastAsia="zh-CN" w:bidi="hi-IN"/>
    </w:rPr>
  </w:style>
  <w:style w:type="paragraph" w:customStyle="1" w:styleId="Tedtulo4">
    <w:name w:val="Tíedtulo 4"/>
    <w:basedOn w:val="Normal"/>
    <w:uiPriority w:val="99"/>
    <w:pPr>
      <w:keepNext/>
      <w:spacing w:before="240" w:after="60"/>
    </w:pPr>
    <w:rPr>
      <w:rFonts w:cs="Liberation Serif"/>
      <w:b/>
      <w:sz w:val="28"/>
      <w:szCs w:val="28"/>
    </w:rPr>
  </w:style>
  <w:style w:type="paragraph" w:customStyle="1" w:styleId="Tedtulo1">
    <w:name w:val="Tíedtulo 1"/>
    <w:basedOn w:val="Normal"/>
    <w:uiPriority w:val="99"/>
    <w:pPr>
      <w:keepNext/>
      <w:spacing w:before="240" w:after="60"/>
    </w:pPr>
    <w:rPr>
      <w:rFonts w:cs="Arial"/>
      <w:b/>
      <w:sz w:val="32"/>
      <w:szCs w:val="32"/>
      <w:lang w:val="en-US"/>
    </w:rPr>
  </w:style>
  <w:style w:type="paragraph" w:customStyle="1" w:styleId="xmsoheading9">
    <w:name w:val="x_msoheading9"/>
    <w:basedOn w:val="Normal"/>
    <w:uiPriority w:val="99"/>
    <w:pPr>
      <w:spacing w:before="280" w:after="280"/>
    </w:pPr>
    <w:rPr>
      <w:rFonts w:cs="Liberation Serif"/>
      <w:sz w:val="24"/>
      <w:szCs w:val="24"/>
    </w:rPr>
  </w:style>
  <w:style w:type="paragraph" w:customStyle="1" w:styleId="Texto0">
    <w:name w:val="Texto"/>
    <w:basedOn w:val="Legenda"/>
    <w:uiPriority w:val="99"/>
    <w:pPr>
      <w:tabs>
        <w:tab w:val="left" w:pos="648"/>
      </w:tabs>
      <w:spacing w:before="120" w:after="120"/>
      <w:ind w:left="360" w:firstLine="709"/>
      <w:jc w:val="both"/>
    </w:pPr>
    <w:rPr>
      <w:rFonts w:ascii="Times New Roman" w:eastAsia="Times New Roman" w:hAnsi="Times New Roman" w:cs="Times New Roman"/>
      <w:iCs w:val="0"/>
      <w:color w:val="000000"/>
      <w:sz w:val="24"/>
      <w:szCs w:val="24"/>
      <w:lang w:bidi="ar-SA"/>
    </w:rPr>
  </w:style>
  <w:style w:type="paragraph" w:customStyle="1" w:styleId="Tedtulo6">
    <w:name w:val="Tíedtulo 6"/>
    <w:basedOn w:val="Normal"/>
    <w:uiPriority w:val="99"/>
    <w:pPr>
      <w:keepNext/>
      <w:widowControl w:val="0"/>
      <w:jc w:val="center"/>
    </w:pPr>
    <w:rPr>
      <w:rFonts w:cs="Arial"/>
      <w:b/>
      <w:sz w:val="22"/>
      <w:szCs w:val="22"/>
    </w:rPr>
  </w:style>
  <w:style w:type="paragraph" w:customStyle="1" w:styleId="Sub-Tedtulocdtem">
    <w:name w:val="Sub-Tíedtulo_Ícdtem"/>
    <w:basedOn w:val="Normal"/>
    <w:uiPriority w:val="99"/>
    <w:pPr>
      <w:keepNext/>
      <w:keepLines/>
      <w:spacing w:before="120"/>
      <w:jc w:val="both"/>
    </w:pPr>
    <w:rPr>
      <w:rFonts w:cs="Courier New"/>
      <w:b/>
      <w:i/>
    </w:rPr>
  </w:style>
  <w:style w:type="paragraph" w:customStyle="1" w:styleId="Tedtulo7">
    <w:name w:val="Tíedtulo 7"/>
    <w:basedOn w:val="Normal"/>
    <w:uiPriority w:val="99"/>
    <w:pPr>
      <w:keepNext/>
      <w:widowControl w:val="0"/>
      <w:ind w:left="360"/>
      <w:jc w:val="both"/>
    </w:pPr>
    <w:rPr>
      <w:rFonts w:cs="Arial"/>
      <w:b/>
      <w:sz w:val="22"/>
      <w:szCs w:val="22"/>
    </w:rPr>
  </w:style>
  <w:style w:type="paragraph" w:customStyle="1" w:styleId="BodyText31">
    <w:name w:val="Body Text 31"/>
    <w:basedOn w:val="Normal"/>
    <w:uiPriority w:val="99"/>
    <w:pPr>
      <w:jc w:val="both"/>
    </w:pPr>
    <w:rPr>
      <w:rFonts w:cs="Liberation Serif"/>
      <w:sz w:val="24"/>
      <w:szCs w:val="24"/>
    </w:rPr>
  </w:style>
  <w:style w:type="paragraph" w:customStyle="1" w:styleId="N21">
    <w:name w:val="N21"/>
    <w:basedOn w:val="Normal"/>
    <w:uiPriority w:val="99"/>
    <w:pPr>
      <w:spacing w:before="60"/>
      <w:ind w:left="2268" w:hanging="425"/>
      <w:jc w:val="both"/>
    </w:pPr>
    <w:rPr>
      <w:rFonts w:cs="Arial"/>
    </w:rPr>
  </w:style>
  <w:style w:type="paragraph" w:customStyle="1" w:styleId="cdndice">
    <w:name w:val="Ícdndice"/>
    <w:basedOn w:val="Normal"/>
    <w:uiPriority w:val="99"/>
    <w:rPr>
      <w:rFonts w:cs="Liberation Serif"/>
    </w:rPr>
  </w:style>
  <w:style w:type="paragraph" w:customStyle="1" w:styleId="Pare1grafodaLista">
    <w:name w:val="Paráe1grafo da Lista"/>
    <w:basedOn w:val="Normal"/>
    <w:uiPriority w:val="99"/>
    <w:pPr>
      <w:ind w:left="720"/>
    </w:pPr>
    <w:rPr>
      <w:rFonts w:cs="Liberation Serif"/>
    </w:rPr>
  </w:style>
  <w:style w:type="paragraph" w:customStyle="1" w:styleId="Estilo20">
    <w:name w:val="Estilo2"/>
    <w:basedOn w:val="Normal"/>
    <w:uiPriority w:val="99"/>
    <w:pPr>
      <w:ind w:left="2694" w:hanging="284"/>
      <w:jc w:val="both"/>
    </w:pPr>
    <w:rPr>
      <w:rFonts w:cs="Liberation Serif"/>
      <w:sz w:val="24"/>
      <w:szCs w:val="24"/>
    </w:rPr>
  </w:style>
  <w:style w:type="paragraph" w:customStyle="1" w:styleId="Subtedtulo">
    <w:name w:val="Subtíedtulo"/>
    <w:basedOn w:val="Normal"/>
    <w:uiPriority w:val="99"/>
    <w:pPr>
      <w:spacing w:before="120" w:after="60" w:line="276" w:lineRule="auto"/>
    </w:pPr>
    <w:rPr>
      <w:rFonts w:cs="Calibri"/>
      <w:b/>
      <w:sz w:val="22"/>
      <w:szCs w:val="22"/>
    </w:rPr>
  </w:style>
  <w:style w:type="paragraph" w:customStyle="1" w:styleId="BodyTextIndent31">
    <w:name w:val="Body Text Indent 31"/>
    <w:basedOn w:val="Normal"/>
    <w:uiPriority w:val="99"/>
    <w:pPr>
      <w:ind w:left="1134" w:hanging="1134"/>
      <w:jc w:val="both"/>
    </w:pPr>
    <w:rPr>
      <w:rFonts w:cs="Arial"/>
      <w:sz w:val="22"/>
      <w:szCs w:val="22"/>
    </w:rPr>
  </w:style>
  <w:style w:type="paragraph" w:customStyle="1" w:styleId="Contefadodatabela">
    <w:name w:val="Conteúfado da tabela"/>
    <w:basedOn w:val="WW-Corpodotexto"/>
    <w:uiPriority w:val="99"/>
    <w:pPr>
      <w:widowControl w:val="0"/>
    </w:pPr>
  </w:style>
  <w:style w:type="paragraph" w:customStyle="1" w:styleId="Tedtulo">
    <w:name w:val="Tíedtulo"/>
    <w:basedOn w:val="Normal"/>
    <w:next w:val="WW-Corpodotexto"/>
    <w:uiPriority w:val="99"/>
    <w:pPr>
      <w:keepNext/>
      <w:spacing w:before="240" w:after="120"/>
    </w:pPr>
    <w:rPr>
      <w:rFonts w:cs="Liberation Sans"/>
      <w:sz w:val="28"/>
      <w:szCs w:val="28"/>
    </w:rPr>
  </w:style>
  <w:style w:type="paragraph" w:customStyle="1" w:styleId="Rodape9">
    <w:name w:val="Rodapée9"/>
    <w:basedOn w:val="Normal"/>
    <w:uiPriority w:val="99"/>
    <w:pPr>
      <w:widowControl w:val="0"/>
      <w:tabs>
        <w:tab w:val="center" w:pos="4419"/>
        <w:tab w:val="right" w:pos="8838"/>
      </w:tabs>
    </w:pPr>
    <w:rPr>
      <w:rFonts w:cs="Liberation Serif"/>
      <w:lang w:val="en-US"/>
    </w:rPr>
  </w:style>
  <w:style w:type="paragraph" w:customStyle="1" w:styleId="Tedtulo5">
    <w:name w:val="Tíedtulo 5"/>
    <w:basedOn w:val="Normal"/>
    <w:uiPriority w:val="99"/>
    <w:pPr>
      <w:spacing w:before="240" w:after="60"/>
    </w:pPr>
    <w:rPr>
      <w:rFonts w:cs="Liberation Serif"/>
      <w:b/>
      <w:i/>
      <w:sz w:val="26"/>
      <w:szCs w:val="26"/>
    </w:rPr>
  </w:style>
  <w:style w:type="paragraph" w:customStyle="1" w:styleId="04partenormativa">
    <w:name w:val="04partenormativa"/>
    <w:basedOn w:val="Normal"/>
    <w:uiPriority w:val="99"/>
    <w:pPr>
      <w:spacing w:before="280" w:after="280"/>
    </w:pPr>
    <w:rPr>
      <w:rFonts w:cs="Liberation Serif"/>
      <w:sz w:val="24"/>
      <w:szCs w:val="24"/>
    </w:rPr>
  </w:style>
  <w:style w:type="paragraph" w:customStyle="1" w:styleId="S1-Header1">
    <w:name w:val="S1-Header1"/>
    <w:basedOn w:val="Normal"/>
    <w:uiPriority w:val="99"/>
    <w:pPr>
      <w:tabs>
        <w:tab w:val="left" w:pos="720"/>
      </w:tabs>
      <w:spacing w:before="240" w:after="240"/>
      <w:ind w:left="720" w:hanging="360"/>
      <w:jc w:val="center"/>
    </w:pPr>
    <w:rPr>
      <w:rFonts w:cs="Liberation Serif"/>
      <w:b/>
      <w:sz w:val="28"/>
      <w:szCs w:val="28"/>
    </w:rPr>
  </w:style>
  <w:style w:type="paragraph" w:customStyle="1" w:styleId="TITULO3">
    <w:name w:val="TITULO 3"/>
    <w:basedOn w:val="Normal"/>
    <w:uiPriority w:val="99"/>
    <w:pPr>
      <w:tabs>
        <w:tab w:val="left" w:pos="851"/>
      </w:tabs>
      <w:spacing w:after="120"/>
      <w:ind w:left="851" w:hanging="851"/>
      <w:jc w:val="both"/>
    </w:pPr>
    <w:rPr>
      <w:rFonts w:cs="Arial"/>
      <w:b/>
      <w:color w:val="002060"/>
      <w:sz w:val="22"/>
      <w:szCs w:val="22"/>
    </w:rPr>
  </w:style>
  <w:style w:type="paragraph" w:customStyle="1" w:styleId="Tedtulodatabela">
    <w:name w:val="Tíedtulo da tabela"/>
    <w:basedOn w:val="Contefadodatabela"/>
    <w:uiPriority w:val="99"/>
    <w:pPr>
      <w:jc w:val="center"/>
    </w:pPr>
    <w:rPr>
      <w:b/>
      <w:i/>
    </w:rPr>
  </w:style>
  <w:style w:type="paragraph" w:customStyle="1" w:styleId="BodyText21">
    <w:name w:val="Body Text 21"/>
    <w:basedOn w:val="Normal"/>
    <w:uiPriority w:val="99"/>
    <w:pPr>
      <w:tabs>
        <w:tab w:val="left" w:pos="426"/>
        <w:tab w:val="left" w:pos="1134"/>
      </w:tabs>
      <w:spacing w:before="120"/>
      <w:jc w:val="both"/>
    </w:pPr>
    <w:rPr>
      <w:rFonts w:cs="Arial"/>
      <w:sz w:val="24"/>
      <w:szCs w:val="24"/>
    </w:rPr>
  </w:style>
  <w:style w:type="paragraph" w:customStyle="1" w:styleId="reservado3">
    <w:name w:val="reservado3"/>
    <w:basedOn w:val="Normal"/>
    <w:uiPriority w:val="99"/>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jc w:val="both"/>
    </w:pPr>
    <w:rPr>
      <w:rFonts w:cs="Arial"/>
      <w:spacing w:val="-3"/>
      <w:sz w:val="24"/>
      <w:szCs w:val="24"/>
    </w:rPr>
  </w:style>
  <w:style w:type="paragraph" w:customStyle="1" w:styleId="Tedtulododocumento">
    <w:name w:val="Tíedtulo do documento"/>
    <w:basedOn w:val="Normal"/>
    <w:uiPriority w:val="99"/>
    <w:pPr>
      <w:spacing w:after="120" w:line="360" w:lineRule="auto"/>
      <w:jc w:val="center"/>
    </w:pPr>
    <w:rPr>
      <w:rFonts w:cs="Arial"/>
      <w:b/>
      <w:sz w:val="32"/>
      <w:szCs w:val="32"/>
    </w:rPr>
  </w:style>
  <w:style w:type="paragraph" w:customStyle="1" w:styleId="Blockquote">
    <w:name w:val="Blockquote"/>
    <w:basedOn w:val="Normal"/>
    <w:uiPriority w:val="99"/>
    <w:pPr>
      <w:spacing w:before="100" w:after="100"/>
      <w:ind w:left="360" w:right="360"/>
    </w:pPr>
    <w:rPr>
      <w:rFonts w:cs="Liberation Serif"/>
      <w:sz w:val="24"/>
      <w:szCs w:val="24"/>
    </w:rPr>
  </w:style>
  <w:style w:type="paragraph" w:customStyle="1" w:styleId="Corpodetexto211">
    <w:name w:val="Corpo de texto 211"/>
    <w:basedOn w:val="Normal"/>
    <w:uiPriority w:val="99"/>
    <w:pPr>
      <w:ind w:hanging="1134"/>
      <w:jc w:val="both"/>
    </w:pPr>
    <w:rPr>
      <w:rFonts w:cs="Arial"/>
    </w:rPr>
  </w:style>
  <w:style w:type="paragraph" w:customStyle="1" w:styleId="Subtitle2">
    <w:name w:val="Subtitle 2"/>
    <w:basedOn w:val="Rodape9"/>
    <w:uiPriority w:val="99"/>
    <w:pPr>
      <w:tabs>
        <w:tab w:val="clear" w:pos="4419"/>
        <w:tab w:val="clear" w:pos="8838"/>
        <w:tab w:val="center" w:pos="4752"/>
        <w:tab w:val="right" w:pos="9778"/>
      </w:tabs>
      <w:spacing w:before="240" w:after="240"/>
      <w:jc w:val="center"/>
    </w:pPr>
    <w:rPr>
      <w:b/>
      <w:sz w:val="32"/>
      <w:szCs w:val="32"/>
    </w:rPr>
  </w:style>
  <w:style w:type="paragraph" w:customStyle="1" w:styleId="Normali">
    <w:name w:val="Normal(i)"/>
    <w:basedOn w:val="Normal"/>
    <w:uiPriority w:val="99"/>
    <w:pPr>
      <w:keepLines/>
      <w:tabs>
        <w:tab w:val="left" w:pos="1843"/>
      </w:tabs>
      <w:spacing w:after="120"/>
      <w:jc w:val="both"/>
    </w:pPr>
    <w:rPr>
      <w:rFonts w:cs="Liberation Serif"/>
      <w:sz w:val="24"/>
      <w:szCs w:val="24"/>
      <w:lang w:val="en-GB"/>
    </w:rPr>
  </w:style>
  <w:style w:type="paragraph" w:customStyle="1" w:styleId="Tedtuloletra">
    <w:name w:val="Tíedtulo letra"/>
    <w:basedOn w:val="Normal"/>
    <w:uiPriority w:val="99"/>
    <w:pPr>
      <w:tabs>
        <w:tab w:val="left" w:pos="360"/>
      </w:tabs>
      <w:spacing w:before="240"/>
      <w:ind w:left="283" w:hanging="283"/>
      <w:jc w:val="both"/>
    </w:pPr>
    <w:rPr>
      <w:rFonts w:cs="Arial"/>
      <w:sz w:val="24"/>
      <w:szCs w:val="24"/>
    </w:rPr>
  </w:style>
  <w:style w:type="paragraph" w:customStyle="1" w:styleId="Assuntodocomente1rio">
    <w:name w:val="Assunto do comentáe1rio"/>
    <w:uiPriority w:val="99"/>
    <w:pPr>
      <w:widowControl w:val="0"/>
    </w:pPr>
    <w:rPr>
      <w:rFonts w:cs="Liberation Serif"/>
      <w:b/>
      <w:lang w:eastAsia="zh-CN" w:bidi="hi-IN"/>
    </w:rPr>
  </w:style>
  <w:style w:type="paragraph" w:customStyle="1" w:styleId="Corpodetexto23">
    <w:name w:val="Corpo de texto 23"/>
    <w:basedOn w:val="Normal"/>
    <w:uiPriority w:val="99"/>
    <w:pPr>
      <w:ind w:hanging="1134"/>
      <w:jc w:val="both"/>
    </w:pPr>
    <w:rPr>
      <w:rFonts w:cs="Arial"/>
    </w:rPr>
  </w:style>
  <w:style w:type="paragraph" w:customStyle="1" w:styleId="Corpodetexto24">
    <w:name w:val="Corpo de texto 24"/>
    <w:basedOn w:val="Normal"/>
    <w:uiPriority w:val="99"/>
    <w:pPr>
      <w:ind w:hanging="1134"/>
      <w:jc w:val="both"/>
    </w:pPr>
    <w:rPr>
      <w:rFonts w:cs="Arial"/>
    </w:rPr>
  </w:style>
  <w:style w:type="paragraph" w:customStyle="1" w:styleId="Recuodecorpodetexto33">
    <w:name w:val="Recuo de corpo de texto 33"/>
    <w:basedOn w:val="Normal"/>
    <w:uiPriority w:val="99"/>
    <w:pPr>
      <w:ind w:left="1134" w:hanging="1134"/>
      <w:jc w:val="both"/>
    </w:pPr>
    <w:rPr>
      <w:rFonts w:cs="Arial"/>
      <w:sz w:val="22"/>
      <w:szCs w:val="22"/>
    </w:rPr>
  </w:style>
  <w:style w:type="paragraph" w:customStyle="1" w:styleId="SUB-TITULO6">
    <w:name w:val="SUB-TITULO 6"/>
    <w:basedOn w:val="Normal"/>
    <w:uiPriority w:val="99"/>
    <w:pPr>
      <w:tabs>
        <w:tab w:val="left" w:pos="340"/>
      </w:tabs>
      <w:spacing w:after="120"/>
      <w:ind w:left="644" w:hanging="360"/>
      <w:jc w:val="both"/>
    </w:pPr>
    <w:rPr>
      <w:rFonts w:cs="Arial"/>
      <w:b/>
      <w:i/>
      <w:color w:val="002060"/>
      <w:sz w:val="22"/>
      <w:szCs w:val="22"/>
    </w:rPr>
  </w:style>
  <w:style w:type="paragraph" w:customStyle="1" w:styleId="Revise3o">
    <w:name w:val="Revisãe3o"/>
    <w:uiPriority w:val="99"/>
    <w:rPr>
      <w:rFonts w:cs="Calibri"/>
      <w:sz w:val="22"/>
      <w:szCs w:val="22"/>
      <w:lang w:eastAsia="zh-CN" w:bidi="hi-IN"/>
    </w:rPr>
  </w:style>
  <w:style w:type="paragraph" w:customStyle="1" w:styleId="SemEspae7amento">
    <w:name w:val="Sem Espaçe7amento"/>
    <w:uiPriority w:val="99"/>
    <w:rPr>
      <w:rFonts w:cs="Calibri"/>
      <w:sz w:val="22"/>
      <w:szCs w:val="22"/>
      <w:lang w:eastAsia="zh-CN" w:bidi="hi-IN"/>
    </w:rPr>
  </w:style>
  <w:style w:type="paragraph" w:customStyle="1" w:styleId="LO-normal1">
    <w:name w:val="LO-normal1"/>
    <w:uiPriority w:val="99"/>
    <w:rPr>
      <w:rFonts w:ascii="Liberation Serif" w:eastAsia="SimSun" w:hAnsi="Liberation Serif" w:cs="Liberation Serif"/>
      <w:sz w:val="24"/>
      <w:szCs w:val="24"/>
      <w:lang w:eastAsia="zh-CN" w:bidi="hi-IN"/>
    </w:rPr>
  </w:style>
  <w:style w:type="paragraph" w:customStyle="1" w:styleId="Recuodecorpodetexto34">
    <w:name w:val="Recuo de corpo de texto 34"/>
    <w:basedOn w:val="Normal"/>
    <w:uiPriority w:val="99"/>
    <w:pPr>
      <w:widowControl w:val="0"/>
      <w:ind w:left="1418"/>
      <w:jc w:val="both"/>
    </w:pPr>
    <w:rPr>
      <w:rFonts w:ascii="Arial" w:hAnsi="Arial" w:cs="Arial"/>
      <w:sz w:val="24"/>
      <w:lang w:val="en-US"/>
    </w:rPr>
  </w:style>
  <w:style w:type="character" w:customStyle="1" w:styleId="Fontepargpadro6">
    <w:name w:val="Fonte parág. padrão6"/>
    <w:unhideWhenUsed/>
  </w:style>
  <w:style w:type="character" w:customStyle="1" w:styleId="MenoPendente1">
    <w:name w:val="Menção Pendente1"/>
    <w:basedOn w:val="Fontepargpadro"/>
    <w:uiPriority w:val="99"/>
    <w:semiHidden/>
    <w:unhideWhenUsed/>
    <w:rsid w:val="009A5055"/>
    <w:rPr>
      <w:color w:val="605E5C"/>
      <w:shd w:val="clear" w:color="auto" w:fill="E1DFDD"/>
    </w:rPr>
  </w:style>
  <w:style w:type="paragraph" w:customStyle="1" w:styleId="Recuodecorpodetexto36">
    <w:name w:val="Recuo de corpo de texto 36"/>
    <w:basedOn w:val="Normal"/>
    <w:uiPriority w:val="99"/>
    <w:rsid w:val="00317C7F"/>
    <w:pPr>
      <w:widowControl w:val="0"/>
      <w:suppressAutoHyphens/>
      <w:ind w:left="1418"/>
      <w:jc w:val="both"/>
    </w:pPr>
    <w:rPr>
      <w:rFonts w:ascii="Arial" w:hAnsi="Arial" w:cs="Arial"/>
      <w:sz w:val="24"/>
      <w:lang w:val="en-US"/>
    </w:rPr>
  </w:style>
  <w:style w:type="character" w:customStyle="1" w:styleId="StandardChar">
    <w:name w:val="Standard Char"/>
    <w:link w:val="Standard"/>
    <w:rsid w:val="009A7E13"/>
    <w:rPr>
      <w:rFonts w:ascii="Liberation Serif" w:eastAsia="NSimSun" w:hAnsi="Liberation Serif" w:cs="Arial"/>
      <w:sz w:val="24"/>
      <w:szCs w:val="24"/>
      <w:lang w:eastAsia="zh-CN" w:bidi="hi-IN"/>
    </w:rPr>
  </w:style>
  <w:style w:type="character" w:customStyle="1" w:styleId="CorpodetextoChar2">
    <w:name w:val="Corpo de texto Char2"/>
    <w:basedOn w:val="Fontepargpadro"/>
    <w:link w:val="Corpodetexto"/>
    <w:uiPriority w:val="99"/>
    <w:rsid w:val="0051746D"/>
    <w:rPr>
      <w:lang w:eastAsia="zh-CN"/>
    </w:rPr>
  </w:style>
  <w:style w:type="paragraph" w:styleId="Textodecomentrio">
    <w:name w:val="annotation text"/>
    <w:basedOn w:val="Normal"/>
    <w:link w:val="TextodecomentrioChar3"/>
    <w:uiPriority w:val="99"/>
    <w:semiHidden/>
    <w:unhideWhenUsed/>
    <w:rsid w:val="0051746D"/>
  </w:style>
  <w:style w:type="character" w:customStyle="1" w:styleId="TextodecomentrioChar3">
    <w:name w:val="Texto de comentário Char3"/>
    <w:basedOn w:val="Fontepargpadro"/>
    <w:link w:val="Textodecomentrio"/>
    <w:uiPriority w:val="99"/>
    <w:semiHidden/>
    <w:rsid w:val="0051746D"/>
    <w:rPr>
      <w:lang w:eastAsia="zh-CN"/>
    </w:rPr>
  </w:style>
  <w:style w:type="character" w:customStyle="1" w:styleId="AssuntodocomentrioChar3">
    <w:name w:val="Assunto do comentário Char3"/>
    <w:basedOn w:val="TextodecomentrioChar3"/>
    <w:link w:val="Assuntodocomentrio"/>
    <w:rsid w:val="0051746D"/>
    <w:rPr>
      <w:b/>
      <w:bCs/>
      <w:lang w:eastAsia="zh-CN"/>
    </w:rPr>
  </w:style>
  <w:style w:type="character" w:customStyle="1" w:styleId="TextodebaloChar3">
    <w:name w:val="Texto de balão Char3"/>
    <w:basedOn w:val="Fontepargpadro"/>
    <w:link w:val="Textodebalo"/>
    <w:uiPriority w:val="99"/>
    <w:rsid w:val="0051746D"/>
    <w:rPr>
      <w:rFonts w:ascii="Tahoma" w:hAnsi="Tahoma" w:cs="Tahoma"/>
      <w:sz w:val="16"/>
      <w:szCs w:val="16"/>
      <w:lang w:eastAsia="zh-CN"/>
    </w:rPr>
  </w:style>
  <w:style w:type="character" w:customStyle="1" w:styleId="RecuodecorpodetextoChar2">
    <w:name w:val="Recuo de corpo de texto Char2"/>
    <w:basedOn w:val="Fontepargpadro"/>
    <w:link w:val="Recuodecorpodetexto"/>
    <w:uiPriority w:val="99"/>
    <w:rsid w:val="0051746D"/>
    <w:rPr>
      <w:sz w:val="24"/>
      <w:szCs w:val="24"/>
      <w:lang w:val="en-US" w:eastAsia="zh-CN"/>
    </w:rPr>
  </w:style>
  <w:style w:type="character" w:customStyle="1" w:styleId="Recuodecorpodetexto3Char4">
    <w:name w:val="Recuo de corpo de texto 3 Char4"/>
    <w:basedOn w:val="Fontepargpadro"/>
    <w:link w:val="Recuodecorpodetexto3"/>
    <w:uiPriority w:val="99"/>
    <w:rsid w:val="0051746D"/>
    <w:rPr>
      <w:rFonts w:ascii="Arial" w:hAnsi="Arial" w:cs="Arial"/>
      <w:sz w:val="24"/>
      <w:lang w:val="en-US" w:eastAsia="zh-CN"/>
    </w:rPr>
  </w:style>
  <w:style w:type="character" w:customStyle="1" w:styleId="Partesuperior-zdoformulrioChar2">
    <w:name w:val="Parte superior-z do formulário Char2"/>
    <w:basedOn w:val="Fontepargpadro"/>
    <w:link w:val="Partesuperior-zdoformulrio"/>
    <w:uiPriority w:val="99"/>
    <w:rsid w:val="0051746D"/>
    <w:rPr>
      <w:rFonts w:ascii="Arial" w:hAnsi="Arial" w:cs="Arial"/>
      <w:vanish/>
      <w:sz w:val="16"/>
      <w:lang w:eastAsia="zh-CN"/>
    </w:rPr>
  </w:style>
  <w:style w:type="character" w:customStyle="1" w:styleId="ParteinferiordoformulrioChar2">
    <w:name w:val="Parte inferior do formulário Char2"/>
    <w:basedOn w:val="Fontepargpadro"/>
    <w:link w:val="Parteinferiordoformulrio"/>
    <w:uiPriority w:val="99"/>
    <w:rsid w:val="0051746D"/>
    <w:rPr>
      <w:rFonts w:ascii="Arial" w:hAnsi="Arial" w:cs="Arial"/>
      <w:vanish/>
      <w:sz w:val="16"/>
      <w:lang w:eastAsia="zh-CN"/>
    </w:rPr>
  </w:style>
  <w:style w:type="character" w:customStyle="1" w:styleId="MenoPendente2">
    <w:name w:val="Menção Pendente2"/>
    <w:basedOn w:val="Fontepargpadro"/>
    <w:uiPriority w:val="99"/>
    <w:semiHidden/>
    <w:unhideWhenUsed/>
    <w:rsid w:val="0051746D"/>
    <w:rPr>
      <w:color w:val="605E5C"/>
      <w:shd w:val="clear" w:color="auto" w:fill="E1DFDD"/>
    </w:rPr>
  </w:style>
  <w:style w:type="paragraph" w:customStyle="1" w:styleId="msonormal0">
    <w:name w:val="msonormal"/>
    <w:basedOn w:val="Normal"/>
    <w:uiPriority w:val="99"/>
    <w:rsid w:val="009A4188"/>
    <w:pPr>
      <w:spacing w:before="280" w:after="2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www.rondonopolis.mt.gov.br" TargetMode="External"/><Relationship Id="rId18" Type="http://schemas.openxmlformats.org/officeDocument/2006/relationships/hyperlink" Target="mailto:rfpmr2014@hot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st.jus.br" TargetMode="External"/><Relationship Id="rId17" Type="http://schemas.openxmlformats.org/officeDocument/2006/relationships/hyperlink" Target="http://legislacao.planalto.gov.br/legisla/legislacao.nsf/Viw_Identificacao/lei%208.666-1993?OpenDocument" TargetMode="External"/><Relationship Id="rId2" Type="http://schemas.openxmlformats.org/officeDocument/2006/relationships/numbering" Target="numbering.xml"/><Relationship Id="rId16" Type="http://schemas.openxmlformats.org/officeDocument/2006/relationships/hyperlink" Target="http://legislacao.planalto.gov.br/legisla/legislacao.nsf/Viw_Identificacao/lei%208.666-1993?OpenDocume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lcompras.com" TargetMode="External"/><Relationship Id="rId5" Type="http://schemas.openxmlformats.org/officeDocument/2006/relationships/webSettings" Target="webSettings.xml"/><Relationship Id="rId15" Type="http://schemas.openxmlformats.org/officeDocument/2006/relationships/hyperlink" Target="mailto:pmrroo@hotmail.com" TargetMode="External"/><Relationship Id="rId10" Type="http://schemas.openxmlformats.org/officeDocument/2006/relationships/hyperlink" Target="http://www.bllcompras.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mrroo@hotmail.com" TargetMode="External"/><Relationship Id="rId14" Type="http://schemas.openxmlformats.org/officeDocument/2006/relationships/hyperlink" Target="mailto:pmrroo@hotmail.co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rondonopolis.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FF2A5-DA9D-4686-B054-92D10F681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74</Pages>
  <Words>35271</Words>
  <Characters>190469</Characters>
  <Application>Microsoft Office Word</Application>
  <DocSecurity>0</DocSecurity>
  <Lines>1587</Lines>
  <Paragraphs>450</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Hewlett-Packard Company</Company>
  <LinksUpToDate>false</LinksUpToDate>
  <CharactersWithSpaces>225290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creator>silvia.bonjour</dc:creator>
  <cp:lastModifiedBy>JORDELINA GONÇALVES DE MORAES FREITAS</cp:lastModifiedBy>
  <cp:revision>6</cp:revision>
  <cp:lastPrinted>2026-08-25T15:35:00Z</cp:lastPrinted>
  <dcterms:created xsi:type="dcterms:W3CDTF">2026-08-25T16:04:00Z</dcterms:created>
  <dcterms:modified xsi:type="dcterms:W3CDTF">2026-08-31T18:36:00Z</dcterms:modified>
  <cp:version>1048576</cp:version>
</cp:coreProperties>
</file>